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pPr>
      <w:bookmarkStart w:id="0" w:name="_Toc273558607"/>
      <w:bookmarkStart w:id="1" w:name="_Toc273554828"/>
      <w:bookmarkStart w:id="2" w:name="OLE_LINK20"/>
      <w:bookmarkStart w:id="3" w:name="OLE_LINK19"/>
      <w:bookmarkEnd w:id="2"/>
      <w:bookmarkEnd w:id="3"/>
      <w:r>
        <w:rPr/>
        <w:tab/>
        <w:tab/>
        <w:tab/>
        <w:tab/>
        <w:tab/>
        <w:tab/>
        <w:tab/>
        <w:tab/>
        <w:t xml:space="preserve">    </w:t>
      </w:r>
    </w:p>
    <w:p>
      <w:pPr>
        <w:pStyle w:val="Normal"/>
        <w:ind w:firstLine="709" w:left="-540"/>
        <w:jc w:val="center"/>
        <w:rPr>
          <w:b/>
          <w:sz w:val="28"/>
          <w:szCs w:val="28"/>
        </w:rPr>
      </w:pPr>
      <w:r>
        <w:rPr/>
        <w:drawing>
          <wp:inline distT="0" distB="0" distL="0" distR="0">
            <wp:extent cx="548640" cy="683895"/>
            <wp:effectExtent l="0" t="0" r="0" b="0"/>
            <wp:docPr id="1" name="Рисунок 2" descr="C:\Users\IvannikovaVA\Desktop\сайт\каартинки на сайт\герб талинка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Users\IvannikovaVA\Desktop\сайт\каартинки на сайт\герб талинка 2017.png"/>
                    <pic:cNvPicPr>
                      <a:picLocks noChangeAspect="1" noChangeArrowheads="1"/>
                    </pic:cNvPicPr>
                  </pic:nvPicPr>
                  <pic:blipFill>
                    <a:blip r:embed="rId2"/>
                    <a:stretch>
                      <a:fillRect/>
                    </a:stretch>
                  </pic:blipFill>
                  <pic:spPr bwMode="auto">
                    <a:xfrm>
                      <a:off x="0" y="0"/>
                      <a:ext cx="548640" cy="683895"/>
                    </a:xfrm>
                    <a:prstGeom prst="rect">
                      <a:avLst/>
                    </a:prstGeom>
                    <a:noFill/>
                  </pic:spPr>
                </pic:pic>
              </a:graphicData>
            </a:graphic>
          </wp:inline>
        </w:drawing>
      </w:r>
    </w:p>
    <w:p>
      <w:pPr>
        <w:pStyle w:val="Normal"/>
        <w:widowControl w:val="false"/>
        <w:jc w:val="center"/>
        <w:rPr>
          <w:rFonts w:cs="Times New Roman"/>
          <w:b/>
          <w:szCs w:val="24"/>
        </w:rPr>
      </w:pPr>
      <w:r>
        <w:rPr>
          <w:rFonts w:cs="Times New Roman"/>
          <w:b/>
          <w:szCs w:val="24"/>
        </w:rPr>
        <w:t>Муниципальное образование городское поселение Талинка</w:t>
      </w:r>
    </w:p>
    <w:p>
      <w:pPr>
        <w:pStyle w:val="Normal"/>
        <w:ind w:firstLine="709" w:left="-900"/>
        <w:jc w:val="center"/>
        <w:rPr>
          <w:rFonts w:cs="Times New Roman"/>
          <w:b/>
          <w:szCs w:val="24"/>
        </w:rPr>
      </w:pPr>
      <w:r>
        <w:rPr>
          <w:rFonts w:cs="Times New Roman"/>
          <w:b/>
          <w:szCs w:val="24"/>
        </w:rPr>
        <w:t>АДМИНИСТРАЦИЯ</w:t>
      </w:r>
    </w:p>
    <w:p>
      <w:pPr>
        <w:pStyle w:val="Normal"/>
        <w:ind w:firstLine="709" w:left="-900"/>
        <w:jc w:val="center"/>
        <w:rPr>
          <w:rFonts w:cs="Times New Roman"/>
          <w:b/>
          <w:szCs w:val="24"/>
        </w:rPr>
      </w:pPr>
      <w:r>
        <w:rPr>
          <w:rFonts w:cs="Times New Roman"/>
          <w:b/>
          <w:szCs w:val="24"/>
        </w:rPr>
        <w:t>ГОРОДСКОГО ПОСЕЛЕНИЯ ТАЛИНКА</w:t>
      </w:r>
    </w:p>
    <w:p>
      <w:pPr>
        <w:pStyle w:val="Normal"/>
        <w:ind w:firstLine="709" w:left="-540"/>
        <w:jc w:val="center"/>
        <w:rPr>
          <w:rFonts w:cs="Times New Roman"/>
          <w:szCs w:val="24"/>
        </w:rPr>
      </w:pPr>
      <w:r>
        <w:rPr>
          <w:rFonts w:cs="Times New Roman"/>
          <w:szCs w:val="24"/>
        </w:rPr>
        <w:t>Октябрьского района</w:t>
      </w:r>
    </w:p>
    <w:p>
      <w:pPr>
        <w:pStyle w:val="Normal"/>
        <w:ind w:firstLine="709" w:left="-900"/>
        <w:jc w:val="center"/>
        <w:rPr>
          <w:rFonts w:cs="Times New Roman"/>
          <w:szCs w:val="24"/>
        </w:rPr>
      </w:pPr>
      <w:r>
        <w:rPr>
          <w:rFonts w:cs="Times New Roman"/>
          <w:szCs w:val="24"/>
        </w:rPr>
        <w:t xml:space="preserve">              </w:t>
      </w:r>
      <w:r>
        <w:rPr>
          <w:rFonts w:cs="Times New Roman"/>
          <w:szCs w:val="24"/>
        </w:rPr>
        <w:t>Ханты-Мансийского автономного округа –Югры</w:t>
      </w:r>
    </w:p>
    <w:p>
      <w:pPr>
        <w:pStyle w:val="Normal"/>
        <w:ind w:firstLine="709" w:left="-900"/>
        <w:jc w:val="center"/>
        <w:rPr>
          <w:rFonts w:cs="Times New Roman"/>
          <w:b/>
          <w:szCs w:val="24"/>
        </w:rPr>
      </w:pPr>
      <w:r>
        <w:rPr>
          <w:rFonts w:cs="Times New Roman"/>
          <w:b/>
          <w:szCs w:val="24"/>
        </w:rPr>
      </w:r>
    </w:p>
    <w:p>
      <w:pPr>
        <w:pStyle w:val="Normal"/>
        <w:ind w:firstLine="709" w:left="-900"/>
        <w:jc w:val="center"/>
        <w:rPr>
          <w:rFonts w:cs="Times New Roman"/>
          <w:b/>
          <w:szCs w:val="24"/>
        </w:rPr>
      </w:pPr>
      <w:r>
        <w:rPr>
          <w:rFonts w:cs="Times New Roman"/>
          <w:b/>
          <w:szCs w:val="24"/>
        </w:rPr>
        <w:t>ПОСТАНОВЛЕНИЕ</w:t>
      </w:r>
    </w:p>
    <w:p>
      <w:pPr>
        <w:pStyle w:val="Normal"/>
        <w:ind w:firstLine="709" w:left="-540"/>
        <w:rPr>
          <w:szCs w:val="28"/>
        </w:rPr>
      </w:pPr>
      <w:r>
        <w:rPr>
          <w:szCs w:val="28"/>
        </w:rPr>
      </w:r>
    </w:p>
    <w:p>
      <w:pPr>
        <w:pStyle w:val="Normal"/>
        <w:ind w:firstLine="256" w:left="-540"/>
        <w:rPr>
          <w:szCs w:val="28"/>
        </w:rPr>
      </w:pPr>
      <w:r>
        <w:rPr>
          <w:szCs w:val="28"/>
        </w:rPr>
        <w:t xml:space="preserve">        </w:t>
      </w:r>
      <w:r>
        <w:rPr>
          <w:szCs w:val="28"/>
          <w:u w:val="single"/>
        </w:rPr>
        <w:t>«21 »  сентября 2022 г</w:t>
      </w:r>
      <w:r>
        <w:rPr>
          <w:szCs w:val="28"/>
        </w:rPr>
        <w:t xml:space="preserve">.                                </w:t>
        <w:tab/>
        <w:t xml:space="preserve">                                                        №  345 </w:t>
      </w:r>
    </w:p>
    <w:p>
      <w:pPr>
        <w:pStyle w:val="Normal"/>
        <w:ind w:firstLine="709" w:left="-540"/>
        <w:rPr>
          <w:szCs w:val="28"/>
        </w:rPr>
      </w:pPr>
      <w:r>
        <w:rPr>
          <w:szCs w:val="28"/>
        </w:rPr>
        <w:t xml:space="preserve">        </w:t>
      </w:r>
      <w:r>
        <w:rPr>
          <w:szCs w:val="28"/>
        </w:rPr>
        <w:t>пгт. Талинка</w:t>
      </w:r>
    </w:p>
    <w:p>
      <w:pPr>
        <w:pStyle w:val="Normal"/>
        <w:rPr>
          <w:sz w:val="28"/>
        </w:rPr>
      </w:pPr>
      <w:r>
        <w:rPr>
          <w:sz w:val="28"/>
        </w:rPr>
      </w:r>
    </w:p>
    <w:p>
      <w:pPr>
        <w:pStyle w:val="Normal"/>
        <w:ind w:hanging="0"/>
        <w:rPr/>
      </w:pPr>
      <w:r>
        <w:rPr/>
        <w:t xml:space="preserve">Об утверждении местных нормативов </w:t>
      </w:r>
    </w:p>
    <w:p>
      <w:pPr>
        <w:pStyle w:val="Normal"/>
        <w:ind w:hanging="0"/>
        <w:rPr/>
      </w:pPr>
      <w:r>
        <w:rPr/>
        <w:t>градостроительного проектирования</w:t>
      </w:r>
    </w:p>
    <w:p>
      <w:pPr>
        <w:pStyle w:val="Normal"/>
        <w:ind w:hanging="0"/>
        <w:rPr/>
      </w:pPr>
      <w:r>
        <w:rPr/>
        <w:t>городского поселения Талинка</w:t>
      </w:r>
    </w:p>
    <w:p>
      <w:pPr>
        <w:pStyle w:val="Normal"/>
        <w:ind w:hanging="0"/>
        <w:rPr/>
      </w:pPr>
      <w:r>
        <w:rPr/>
        <w:t xml:space="preserve"> </w:t>
      </w:r>
    </w:p>
    <w:p>
      <w:pPr>
        <w:pStyle w:val="Normal"/>
        <w:ind w:firstLine="708"/>
        <w:rPr>
          <w:rFonts w:cs="Times New Roman"/>
          <w:szCs w:val="24"/>
        </w:rPr>
      </w:pPr>
      <w:r>
        <w:rPr>
          <w:rFonts w:cs="Times New Roman"/>
          <w:szCs w:val="24"/>
        </w:rPr>
        <w:t xml:space="preserve">В соответствии с Законом Ханты-Мансийского автономного округа-Югры от 23.12.2021 № 109-оз «О внесении изменений в статью Закона Ханты-Мансийского автономного округа-Югры « О градостроительной деятельности на территории Ханты-Мансийского автономного округа-Югры»:   </w:t>
      </w:r>
    </w:p>
    <w:p>
      <w:pPr>
        <w:pStyle w:val="Normal"/>
        <w:ind w:firstLine="708" w:right="-1"/>
        <w:rPr>
          <w:color w:val="000000"/>
          <w:spacing w:val="-8"/>
        </w:rPr>
      </w:pPr>
      <w:r>
        <w:rPr/>
        <w:t>1.</w:t>
      </w:r>
      <w:r>
        <w:rPr>
          <w:color w:val="000000"/>
          <w:spacing w:val="-8"/>
        </w:rPr>
        <w:t xml:space="preserve"> Утвердить  местные нормативы градостроительного проектирования городского поселения Талинка, согласно приложению к настоящему постановлению;</w:t>
      </w:r>
    </w:p>
    <w:p>
      <w:pPr>
        <w:pStyle w:val="Normal"/>
        <w:spacing w:lineRule="atLeast" w:line="20" w:before="0" w:after="0"/>
        <w:ind w:firstLine="709" w:right="-1"/>
        <w:contextualSpacing/>
        <w:rPr/>
      </w:pPr>
      <w:r>
        <w:rPr/>
        <w:t xml:space="preserve">2. Настоящее </w:t>
      </w:r>
      <w:r>
        <w:rPr>
          <w:color w:val="000000"/>
          <w:spacing w:val="-8"/>
        </w:rPr>
        <w:t xml:space="preserve">постановление  </w:t>
      </w:r>
      <w:r>
        <w:rPr/>
        <w:t>разместить на информационном стенде в здании Администрации г.п. Талинка и библиотеке МБУ «Центра культуры и спорта г.п.Талинка».</w:t>
      </w:r>
    </w:p>
    <w:p>
      <w:pPr>
        <w:pStyle w:val="Normal"/>
        <w:spacing w:lineRule="atLeast" w:line="20" w:before="0" w:after="0"/>
        <w:ind w:firstLine="709" w:right="-1"/>
        <w:contextualSpacing/>
        <w:rPr/>
      </w:pPr>
      <w:r>
        <w:rPr/>
        <w:t xml:space="preserve">3. Настоящее постановление вступает в силу после признания утратившим силу  Решения Совета депутатов г.п. Талинка  от 16.11.2021 № 59 «Об утверждении местных нормативов градостроительного проектирования городского поселения Талинка». </w:t>
      </w:r>
    </w:p>
    <w:p>
      <w:pPr>
        <w:pStyle w:val="Normal"/>
        <w:spacing w:lineRule="atLeast" w:line="20" w:before="0" w:after="0"/>
        <w:ind w:firstLine="709" w:right="-1"/>
        <w:contextualSpacing/>
        <w:rPr/>
      </w:pPr>
      <w:r>
        <w:rPr/>
        <w:t>4. Контроль за выполнением постановления возложить на з</w:t>
      </w:r>
      <w:r>
        <w:rPr>
          <w:bCs/>
          <w:iCs/>
        </w:rPr>
        <w:t xml:space="preserve">аместителя </w:t>
      </w:r>
      <w:r>
        <w:rPr/>
        <w:t>главы  муниципального образования по строительству, капитальному ремонту, ЖКХ, земельным и имущественным отношениям Сафиюлину В.Р.</w:t>
      </w:r>
    </w:p>
    <w:p>
      <w:pPr>
        <w:pStyle w:val="Normal"/>
        <w:ind w:firstLine="540"/>
        <w:rPr/>
      </w:pPr>
      <w:r>
        <w:rPr/>
      </w:r>
    </w:p>
    <w:p>
      <w:pPr>
        <w:pStyle w:val="Normal"/>
        <w:ind w:firstLine="540"/>
        <w:rPr/>
      </w:pPr>
      <w:r>
        <w:rPr/>
      </w:r>
    </w:p>
    <w:p>
      <w:pPr>
        <w:pStyle w:val="Normal"/>
        <w:ind w:firstLine="540"/>
        <w:rPr/>
      </w:pPr>
      <w:r>
        <w:rPr/>
      </w:r>
    </w:p>
    <w:p>
      <w:pPr>
        <w:pStyle w:val="Normal"/>
        <w:shd w:val="clear" w:color="auto" w:fill="FFFFFF"/>
        <w:tabs>
          <w:tab w:val="clear" w:pos="708"/>
          <w:tab w:val="left" w:pos="811" w:leader="none"/>
        </w:tabs>
        <w:ind w:hanging="0"/>
        <w:rPr/>
      </w:pPr>
      <w:r>
        <w:rPr>
          <w:spacing w:val="2"/>
        </w:rPr>
        <w:t xml:space="preserve">Глава муниципального образования </w:t>
        <w:tab/>
        <w:t xml:space="preserve">             </w:t>
        <w:tab/>
        <w:tab/>
        <w:tab/>
        <w:t xml:space="preserve">  И.К. Криворученко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bookmarkStart w:id="4" w:name="OLE_LINK20"/>
      <w:bookmarkStart w:id="5" w:name="OLE_LINK19"/>
      <w:bookmarkStart w:id="6" w:name="OLE_LINK20"/>
      <w:bookmarkStart w:id="7" w:name="OLE_LINK19"/>
      <w:bookmarkEnd w:id="6"/>
      <w:bookmarkEnd w:id="7"/>
    </w:p>
    <w:p>
      <w:pPr>
        <w:pStyle w:val="Normal"/>
        <w:jc w:val="right"/>
        <w:rPr/>
      </w:pPr>
      <w:r>
        <w:rPr/>
        <w:t xml:space="preserve">Приложение  </w:t>
      </w:r>
    </w:p>
    <w:p>
      <w:pPr>
        <w:pStyle w:val="Normal"/>
        <w:jc w:val="right"/>
        <w:rPr/>
      </w:pPr>
      <w:r>
        <w:rPr/>
        <w:t>к постановлению администрации</w:t>
      </w:r>
    </w:p>
    <w:p>
      <w:pPr>
        <w:pStyle w:val="Normal"/>
        <w:jc w:val="right"/>
        <w:rPr/>
      </w:pPr>
      <w:r>
        <w:rPr/>
        <w:t xml:space="preserve"> </w:t>
      </w:r>
      <w:r>
        <w:rPr/>
        <w:t>городского поселения Талинка</w:t>
      </w:r>
    </w:p>
    <w:p>
      <w:pPr>
        <w:pStyle w:val="Normal"/>
        <w:jc w:val="right"/>
        <w:rPr/>
      </w:pPr>
      <w:r>
        <w:rPr/>
        <w:t xml:space="preserve">от «21» сентября  2022 № 345  </w:t>
      </w:r>
    </w:p>
    <w:p>
      <w:pPr>
        <w:pStyle w:val="Normal"/>
        <w:spacing w:before="0" w:after="120"/>
        <w:jc w:val="center"/>
        <w:rPr>
          <w:rFonts w:cs="Times New Roman"/>
          <w:b/>
          <w:szCs w:val="24"/>
        </w:rPr>
      </w:pPr>
      <w:r>
        <w:rPr>
          <w:rFonts w:cs="Times New Roman"/>
          <w:b/>
          <w:szCs w:val="24"/>
        </w:rPr>
      </w:r>
    </w:p>
    <w:p>
      <w:pPr>
        <w:pStyle w:val="Normal"/>
        <w:spacing w:before="0" w:after="120"/>
        <w:jc w:val="center"/>
        <w:rPr>
          <w:rFonts w:cs="Times New Roman"/>
          <w:b/>
          <w:sz w:val="28"/>
          <w:szCs w:val="28"/>
        </w:rPr>
      </w:pPr>
      <w:r>
        <w:rPr>
          <w:color w:val="000000"/>
          <w:spacing w:val="-8"/>
          <w:sz w:val="28"/>
          <w:szCs w:val="28"/>
        </w:rPr>
        <w:t>Местные нормативы градостроительного проектирования городского поселения Талинка</w:t>
      </w:r>
    </w:p>
    <w:p>
      <w:pPr>
        <w:pStyle w:val="Normal"/>
        <w:spacing w:before="0" w:after="120"/>
        <w:jc w:val="center"/>
        <w:rPr>
          <w:rFonts w:cs="Times New Roman"/>
          <w:b/>
          <w:szCs w:val="24"/>
        </w:rPr>
      </w:pPr>
      <w:r>
        <w:rPr>
          <w:rFonts w:cs="Times New Roman"/>
          <w:b/>
          <w:szCs w:val="24"/>
        </w:rPr>
        <w:t>ОГЛАВЛЕНИЕ</w:t>
      </w:r>
    </w:p>
    <w:sdt>
      <w:sdtPr>
        <w:docPartObj>
          <w:docPartGallery w:val="Table of Contents"/>
          <w:docPartUnique w:val="true"/>
        </w:docPartObj>
      </w:sdtPr>
      <w:sdtContent>
        <w:p>
          <w:pPr>
            <w:pStyle w:val="TOC1"/>
            <w:tabs>
              <w:tab w:val="clear" w:pos="708"/>
              <w:tab w:val="left" w:pos="442" w:leader="none"/>
              <w:tab w:val="right" w:pos="9627" w:leader="dot"/>
            </w:tabs>
            <w:rPr>
              <w:rFonts w:ascii="Calibri" w:hAnsi="Calibri" w:eastAsia="" w:cs="" w:asciiTheme="minorHAnsi" w:cstheme="minorBidi" w:eastAsiaTheme="minorEastAsia" w:hAnsiTheme="minorHAnsi"/>
              <w:b w:val="false"/>
              <w:bCs w:val="false"/>
              <w:caps w:val="false"/>
              <w:smallCaps w:val="false"/>
              <w:sz w:val="22"/>
              <w:szCs w:val="22"/>
              <w:lang w:eastAsia="ru-RU"/>
            </w:rPr>
          </w:pPr>
          <w:r>
            <w:fldChar w:fldCharType="begin"/>
          </w:r>
          <w:r>
            <w:rPr>
              <w:webHidden/>
              <w:rStyle w:val="Style44"/>
            </w:rPr>
            <w:instrText xml:space="preserve"> TOC \z \o "1-3" \u \h</w:instrText>
          </w:r>
          <w:r>
            <w:rPr>
              <w:webHidden/>
              <w:rStyle w:val="Style44"/>
            </w:rPr>
            <w:fldChar w:fldCharType="separate"/>
          </w:r>
          <w:hyperlink w:anchor="_Toc81409975">
            <w:r>
              <w:rPr>
                <w:webHidden/>
                <w:rStyle w:val="Style44"/>
              </w:rPr>
              <w:t>1.</w:t>
            </w:r>
            <w:r>
              <w:rPr>
                <w:rStyle w:val="Style44"/>
                <w:rFonts w:eastAsia="" w:cs="" w:ascii="Calibri" w:hAnsi="Calibri" w:asciiTheme="minorHAnsi" w:cstheme="minorBidi" w:eastAsiaTheme="minorEastAsia" w:hAnsiTheme="minorHAnsi"/>
                <w:b w:val="false"/>
                <w:bCs w:val="false"/>
                <w:caps w:val="false"/>
                <w:smallCaps w:val="false"/>
                <w:sz w:val="22"/>
                <w:szCs w:val="22"/>
                <w:lang w:eastAsia="ru-RU"/>
              </w:rPr>
              <w:tab/>
            </w:r>
            <w:r>
              <w:rPr>
                <w:rStyle w:val="Style44"/>
              </w:rPr>
              <w:t>Основная часть. Расчетные показатели минимального допустимого уровня обеспеченности объектами местного значения и показатели максимального допустимого уровня территориальной доступности таких объектов для населения муниципального образования</w:t>
            </w:r>
            <w:r>
              <w:rPr>
                <w:webHidden/>
              </w:rPr>
              <w:fldChar w:fldCharType="begin"/>
            </w:r>
            <w:r>
              <w:rPr>
                <w:webHidden/>
              </w:rPr>
              <w:instrText xml:space="preserve">PAGEREF _Toc81409975 \h</w:instrText>
            </w:r>
            <w:r>
              <w:rPr>
                <w:webHidden/>
              </w:rPr>
              <w:fldChar w:fldCharType="separate"/>
            </w:r>
            <w:r>
              <w:rPr>
                <w:rStyle w:val="Style44"/>
                <w:vanish w:val="false"/>
              </w:rPr>
              <w:tab/>
              <w:t>6</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09976">
            <w:r>
              <w:rPr>
                <w:webHidden/>
                <w:rStyle w:val="Style44"/>
              </w:rPr>
              <w:t>1.1.</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Общие положения</w:t>
            </w:r>
            <w:r>
              <w:rPr>
                <w:webHidden/>
              </w:rPr>
              <w:fldChar w:fldCharType="begin"/>
            </w:r>
            <w:r>
              <w:rPr>
                <w:webHidden/>
              </w:rPr>
              <w:instrText xml:space="preserve">PAGEREF _Toc81409976 \h</w:instrText>
            </w:r>
            <w:r>
              <w:rPr>
                <w:webHidden/>
              </w:rPr>
              <w:fldChar w:fldCharType="separate"/>
            </w:r>
            <w:r>
              <w:rPr>
                <w:rStyle w:val="Style44"/>
                <w:vanish w:val="false"/>
              </w:rPr>
              <w:tab/>
              <w:t>6</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09977">
            <w:r>
              <w:rPr>
                <w:webHidden/>
                <w:rStyle w:val="Style44"/>
              </w:rPr>
              <w:t>1.2.</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Расчетные показатели минимально допустимого уровня обеспеченности населения объектами местного значения городского поселения и максимально допустимого уровня территориальной доступности таких объектов для населения</w:t>
            </w:r>
            <w:r>
              <w:rPr>
                <w:webHidden/>
              </w:rPr>
              <w:fldChar w:fldCharType="begin"/>
            </w:r>
            <w:r>
              <w:rPr>
                <w:webHidden/>
              </w:rPr>
              <w:instrText xml:space="preserve">PAGEREF _Toc81409977 \h</w:instrText>
            </w:r>
            <w:r>
              <w:rPr>
                <w:webHidden/>
              </w:rPr>
              <w:fldChar w:fldCharType="separate"/>
            </w:r>
            <w:r>
              <w:rPr>
                <w:rStyle w:val="Style44"/>
                <w:vanish w:val="false"/>
              </w:rPr>
              <w:tab/>
              <w:t>6</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09978">
            <w:r>
              <w:rPr>
                <w:webHidden/>
                <w:rStyle w:val="Style44"/>
              </w:rPr>
              <w:t>1.2.1.</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Объекты местного значения городского поселения в области электро-, тепло-, газо- и водоснабжения населения, водоотведения</w:t>
            </w:r>
            <w:r>
              <w:rPr>
                <w:webHidden/>
              </w:rPr>
              <w:fldChar w:fldCharType="begin"/>
            </w:r>
            <w:r>
              <w:rPr>
                <w:webHidden/>
              </w:rPr>
              <w:instrText xml:space="preserve">PAGEREF _Toc81409978 \h</w:instrText>
            </w:r>
            <w:r>
              <w:rPr>
                <w:webHidden/>
              </w:rPr>
              <w:fldChar w:fldCharType="separate"/>
            </w:r>
            <w:r>
              <w:rPr>
                <w:rStyle w:val="Style44"/>
                <w:vanish w:val="false"/>
              </w:rPr>
              <w:tab/>
              <w:t>6</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09979">
            <w:r>
              <w:rPr>
                <w:webHidden/>
                <w:rStyle w:val="Style44"/>
              </w:rPr>
              <w:t>1.2.2.</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Объекты местного значения городского поселения в области автомобильных дорог местного значения и транспортного обслуживания населения</w:t>
            </w:r>
            <w:r>
              <w:rPr>
                <w:webHidden/>
              </w:rPr>
              <w:fldChar w:fldCharType="begin"/>
            </w:r>
            <w:r>
              <w:rPr>
                <w:webHidden/>
              </w:rPr>
              <w:instrText xml:space="preserve">PAGEREF _Toc81409979 \h</w:instrText>
            </w:r>
            <w:r>
              <w:rPr>
                <w:webHidden/>
              </w:rPr>
              <w:fldChar w:fldCharType="separate"/>
            </w:r>
            <w:r>
              <w:rPr>
                <w:rStyle w:val="Style44"/>
                <w:vanish w:val="false"/>
              </w:rPr>
              <w:tab/>
              <w:t>10</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09980">
            <w:r>
              <w:rPr>
                <w:webHidden/>
                <w:rStyle w:val="Style44"/>
              </w:rPr>
              <w:t>1.2.3.</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Объекты местного значения городского поселения в области предупреждения и ликвидации последствий чрезвычайных ситуаций</w:t>
            </w:r>
            <w:r>
              <w:rPr>
                <w:webHidden/>
              </w:rPr>
              <w:fldChar w:fldCharType="begin"/>
            </w:r>
            <w:r>
              <w:rPr>
                <w:webHidden/>
              </w:rPr>
              <w:instrText xml:space="preserve">PAGEREF _Toc81409980 \h</w:instrText>
            </w:r>
            <w:r>
              <w:rPr>
                <w:webHidden/>
              </w:rPr>
              <w:fldChar w:fldCharType="separate"/>
            </w:r>
            <w:r>
              <w:rPr>
                <w:rStyle w:val="Style44"/>
                <w:vanish w:val="false"/>
              </w:rPr>
              <w:tab/>
              <w:t>16</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09981">
            <w:r>
              <w:rPr>
                <w:webHidden/>
                <w:rStyle w:val="Style44"/>
              </w:rPr>
              <w:t>1.2.4.</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Объекты местного значения городского поселения в области физической культуры и массового спорта</w:t>
            </w:r>
            <w:r>
              <w:rPr>
                <w:webHidden/>
              </w:rPr>
              <w:fldChar w:fldCharType="begin"/>
            </w:r>
            <w:r>
              <w:rPr>
                <w:webHidden/>
              </w:rPr>
              <w:instrText xml:space="preserve">PAGEREF _Toc81409981 \h</w:instrText>
            </w:r>
            <w:r>
              <w:rPr>
                <w:webHidden/>
              </w:rPr>
              <w:fldChar w:fldCharType="separate"/>
            </w:r>
            <w:r>
              <w:rPr>
                <w:rStyle w:val="Style44"/>
                <w:vanish w:val="false"/>
              </w:rPr>
              <w:tab/>
              <w:t>17</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09982">
            <w:r>
              <w:rPr>
                <w:webHidden/>
                <w:rStyle w:val="Style44"/>
              </w:rPr>
              <w:t>1.2.5.</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Объекты местного значения городского поселения в области культуры и социального обслуживания</w:t>
            </w:r>
            <w:r>
              <w:rPr>
                <w:webHidden/>
              </w:rPr>
              <w:fldChar w:fldCharType="begin"/>
            </w:r>
            <w:r>
              <w:rPr>
                <w:webHidden/>
              </w:rPr>
              <w:instrText xml:space="preserve">PAGEREF _Toc81409982 \h</w:instrText>
            </w:r>
            <w:r>
              <w:rPr>
                <w:webHidden/>
              </w:rPr>
              <w:fldChar w:fldCharType="separate"/>
            </w:r>
            <w:r>
              <w:rPr>
                <w:rStyle w:val="Style44"/>
                <w:vanish w:val="false"/>
              </w:rPr>
              <w:tab/>
              <w:t>17</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09983">
            <w:r>
              <w:rPr>
                <w:webHidden/>
                <w:rStyle w:val="Style44"/>
              </w:rPr>
              <w:t>1.2.6.</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Объекты местного значения городского поселения в иных областях</w:t>
            </w:r>
            <w:r>
              <w:rPr>
                <w:webHidden/>
              </w:rPr>
              <w:fldChar w:fldCharType="begin"/>
            </w:r>
            <w:r>
              <w:rPr>
                <w:webHidden/>
              </w:rPr>
              <w:instrText xml:space="preserve">PAGEREF _Toc81409983 \h</w:instrText>
            </w:r>
            <w:r>
              <w:rPr>
                <w:webHidden/>
              </w:rPr>
              <w:fldChar w:fldCharType="separate"/>
            </w:r>
            <w:r>
              <w:rPr>
                <w:rStyle w:val="Style44"/>
                <w:vanish w:val="false"/>
              </w:rPr>
              <w:tab/>
              <w:t>18</w:t>
            </w:r>
            <w:r>
              <w:rPr>
                <w:webHidden/>
              </w:rPr>
              <w:fldChar w:fldCharType="end"/>
            </w:r>
          </w:hyperlink>
        </w:p>
        <w:p>
          <w:pPr>
            <w:pStyle w:val="TOC1"/>
            <w:tabs>
              <w:tab w:val="clear" w:pos="708"/>
              <w:tab w:val="left" w:pos="442" w:leader="none"/>
              <w:tab w:val="right" w:pos="9627" w:leader="dot"/>
            </w:tabs>
            <w:rPr>
              <w:rFonts w:ascii="Calibri" w:hAnsi="Calibri" w:eastAsia="" w:cs="" w:asciiTheme="minorHAnsi" w:cstheme="minorBidi" w:eastAsiaTheme="minorEastAsia" w:hAnsiTheme="minorHAnsi"/>
              <w:b w:val="false"/>
              <w:bCs w:val="false"/>
              <w:caps w:val="false"/>
              <w:smallCaps w:val="false"/>
              <w:sz w:val="22"/>
              <w:szCs w:val="22"/>
              <w:lang w:eastAsia="ru-RU"/>
            </w:rPr>
          </w:pPr>
          <w:hyperlink w:anchor="_Toc81409984">
            <w:r>
              <w:rPr>
                <w:webHidden/>
                <w:rStyle w:val="Style44"/>
              </w:rPr>
              <w:t>2.</w:t>
            </w:r>
            <w:r>
              <w:rPr>
                <w:rStyle w:val="Style44"/>
                <w:rFonts w:eastAsia="" w:cs="" w:ascii="Calibri" w:hAnsi="Calibri" w:asciiTheme="minorHAnsi" w:cstheme="minorBidi" w:eastAsiaTheme="minorEastAsia" w:hAnsiTheme="minorHAnsi"/>
                <w:b w:val="false"/>
                <w:bCs w:val="false"/>
                <w:caps w:val="false"/>
                <w:smallCaps w:val="false"/>
                <w:sz w:val="22"/>
                <w:szCs w:val="22"/>
                <w:lang w:eastAsia="ru-RU"/>
              </w:rPr>
              <w:tab/>
            </w:r>
            <w:r>
              <w:rPr>
                <w:rStyle w:val="Style44"/>
              </w:rPr>
              <w:t>Материалы по обоснованию расчетных показателей, содержащихся в основной части</w:t>
            </w:r>
            <w:r>
              <w:rPr>
                <w:webHidden/>
              </w:rPr>
              <w:fldChar w:fldCharType="begin"/>
            </w:r>
            <w:r>
              <w:rPr>
                <w:webHidden/>
              </w:rPr>
              <w:instrText xml:space="preserve">PAGEREF _Toc81409984 \h</w:instrText>
            </w:r>
            <w:r>
              <w:rPr>
                <w:webHidden/>
              </w:rPr>
              <w:fldChar w:fldCharType="separate"/>
            </w:r>
            <w:r>
              <w:rPr>
                <w:rStyle w:val="Style44"/>
                <w:vanish w:val="false"/>
              </w:rPr>
              <w:tab/>
              <w:t>24</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09985">
            <w:r>
              <w:rPr>
                <w:webHidden/>
                <w:rStyle w:val="Style44"/>
              </w:rPr>
              <w:t>2.1.</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Термины и определения</w:t>
            </w:r>
            <w:r>
              <w:rPr>
                <w:webHidden/>
              </w:rPr>
              <w:fldChar w:fldCharType="begin"/>
            </w:r>
            <w:r>
              <w:rPr>
                <w:webHidden/>
              </w:rPr>
              <w:instrText xml:space="preserve">PAGEREF _Toc81409985 \h</w:instrText>
            </w:r>
            <w:r>
              <w:rPr>
                <w:webHidden/>
              </w:rPr>
              <w:fldChar w:fldCharType="separate"/>
            </w:r>
            <w:r>
              <w:rPr>
                <w:rStyle w:val="Style44"/>
                <w:vanish w:val="false"/>
              </w:rPr>
              <w:tab/>
              <w:t>24</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09986">
            <w:r>
              <w:rPr>
                <w:webHidden/>
                <w:rStyle w:val="Style44"/>
              </w:rPr>
              <w:t>2.2.</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Цели и задачи разработки местных нормативов градостроительного проектирования</w:t>
            </w:r>
            <w:r>
              <w:rPr>
                <w:webHidden/>
              </w:rPr>
              <w:fldChar w:fldCharType="begin"/>
            </w:r>
            <w:r>
              <w:rPr>
                <w:webHidden/>
              </w:rPr>
              <w:instrText xml:space="preserve">PAGEREF _Toc81409986 \h</w:instrText>
            </w:r>
            <w:r>
              <w:rPr>
                <w:webHidden/>
              </w:rPr>
              <w:fldChar w:fldCharType="separate"/>
            </w:r>
            <w:r>
              <w:rPr>
                <w:rStyle w:val="Style44"/>
                <w:vanish w:val="false"/>
              </w:rPr>
              <w:tab/>
              <w:t>28</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09987">
            <w:r>
              <w:rPr>
                <w:webHidden/>
                <w:rStyle w:val="Style44"/>
              </w:rPr>
              <w:t>2.3.</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Общая характеристика состава и содержания МНГП</w:t>
            </w:r>
            <w:r>
              <w:rPr>
                <w:webHidden/>
              </w:rPr>
              <w:fldChar w:fldCharType="begin"/>
            </w:r>
            <w:r>
              <w:rPr>
                <w:webHidden/>
              </w:rPr>
              <w:instrText xml:space="preserve">PAGEREF _Toc81409987 \h</w:instrText>
            </w:r>
            <w:r>
              <w:rPr>
                <w:webHidden/>
              </w:rPr>
              <w:fldChar w:fldCharType="separate"/>
            </w:r>
            <w:r>
              <w:rPr>
                <w:rStyle w:val="Style44"/>
                <w:vanish w:val="false"/>
              </w:rPr>
              <w:tab/>
              <w:t>29</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09988">
            <w:r>
              <w:rPr>
                <w:webHidden/>
                <w:rStyle w:val="Style44"/>
              </w:rPr>
              <w:t>2.4.</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Общая характеристика методики разработки МНГП</w:t>
            </w:r>
            <w:r>
              <w:rPr>
                <w:webHidden/>
              </w:rPr>
              <w:fldChar w:fldCharType="begin"/>
            </w:r>
            <w:r>
              <w:rPr>
                <w:webHidden/>
              </w:rPr>
              <w:instrText xml:space="preserve">PAGEREF _Toc81409988 \h</w:instrText>
            </w:r>
            <w:r>
              <w:rPr>
                <w:webHidden/>
              </w:rPr>
              <w:fldChar w:fldCharType="separate"/>
            </w:r>
            <w:r>
              <w:rPr>
                <w:rStyle w:val="Style44"/>
                <w:vanish w:val="false"/>
              </w:rPr>
              <w:tab/>
              <w:t>29</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09989">
            <w:r>
              <w:rPr>
                <w:webHidden/>
                <w:rStyle w:val="Style44"/>
              </w:rPr>
              <w:t>2.5.</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Результаты анализа административно-территориального устройства, природно-климатических и социально-экономических условий развития городского поселения Талинка Октябрьского района, влияющих на установление расчетных показателей</w:t>
            </w:r>
            <w:r>
              <w:rPr>
                <w:webHidden/>
              </w:rPr>
              <w:fldChar w:fldCharType="begin"/>
            </w:r>
            <w:r>
              <w:rPr>
                <w:webHidden/>
              </w:rPr>
              <w:instrText xml:space="preserve">PAGEREF _Toc81409989 \h</w:instrText>
            </w:r>
            <w:r>
              <w:rPr>
                <w:webHidden/>
              </w:rPr>
              <w:fldChar w:fldCharType="separate"/>
            </w:r>
            <w:r>
              <w:rPr>
                <w:rStyle w:val="Style44"/>
                <w:vanish w:val="false"/>
              </w:rPr>
              <w:tab/>
              <w:t>32</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09990">
            <w:r>
              <w:rPr>
                <w:webHidden/>
                <w:rStyle w:val="Style44"/>
              </w:rPr>
              <w:t>2.6.</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Обоснование расчетных показателей, содержащихся в основной части</w:t>
            </w:r>
            <w:r>
              <w:rPr>
                <w:webHidden/>
              </w:rPr>
              <w:fldChar w:fldCharType="begin"/>
            </w:r>
            <w:r>
              <w:rPr>
                <w:webHidden/>
              </w:rPr>
              <w:instrText xml:space="preserve">PAGEREF _Toc81409990 \h</w:instrText>
            </w:r>
            <w:r>
              <w:rPr>
                <w:webHidden/>
              </w:rPr>
              <w:fldChar w:fldCharType="separate"/>
            </w:r>
            <w:r>
              <w:rPr>
                <w:rStyle w:val="Style44"/>
                <w:vanish w:val="false"/>
              </w:rPr>
              <w:tab/>
              <w:t>32</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09991">
            <w:r>
              <w:rPr>
                <w:webHidden/>
                <w:rStyle w:val="Style44"/>
              </w:rPr>
              <w:t>2.6.1.</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Объекты местного значения городского поселения в области электро-, тепло-, газо- и водоснабжения населения, водоотведения</w:t>
            </w:r>
            <w:r>
              <w:rPr>
                <w:webHidden/>
              </w:rPr>
              <w:fldChar w:fldCharType="begin"/>
            </w:r>
            <w:r>
              <w:rPr>
                <w:webHidden/>
              </w:rPr>
              <w:instrText xml:space="preserve">PAGEREF _Toc81409991 \h</w:instrText>
            </w:r>
            <w:r>
              <w:rPr>
                <w:webHidden/>
              </w:rPr>
              <w:fldChar w:fldCharType="separate"/>
            </w:r>
            <w:r>
              <w:rPr>
                <w:rStyle w:val="Style44"/>
                <w:vanish w:val="false"/>
              </w:rPr>
              <w:tab/>
              <w:t>32</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09992">
            <w:r>
              <w:rPr>
                <w:webHidden/>
                <w:rStyle w:val="Style44"/>
              </w:rPr>
              <w:t>2.6.2.</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Объекты местного значения городского поселения в области автомобильных дорог местного значения</w:t>
            </w:r>
            <w:r>
              <w:rPr>
                <w:webHidden/>
              </w:rPr>
              <w:fldChar w:fldCharType="begin"/>
            </w:r>
            <w:r>
              <w:rPr>
                <w:webHidden/>
              </w:rPr>
              <w:instrText xml:space="preserve">PAGEREF _Toc81409992 \h</w:instrText>
            </w:r>
            <w:r>
              <w:rPr>
                <w:webHidden/>
              </w:rPr>
              <w:fldChar w:fldCharType="separate"/>
            </w:r>
            <w:r>
              <w:rPr>
                <w:rStyle w:val="Style44"/>
                <w:vanish w:val="false"/>
              </w:rPr>
              <w:tab/>
              <w:t>33</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09993">
            <w:r>
              <w:rPr>
                <w:webHidden/>
                <w:rStyle w:val="Style44"/>
              </w:rPr>
              <w:t>2.6.3.</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Объекты местного значения городского поселения в области предупреждения и ликвидации последствий чрезвычайных ситуаций</w:t>
            </w:r>
            <w:r>
              <w:rPr>
                <w:webHidden/>
              </w:rPr>
              <w:fldChar w:fldCharType="begin"/>
            </w:r>
            <w:r>
              <w:rPr>
                <w:webHidden/>
              </w:rPr>
              <w:instrText xml:space="preserve">PAGEREF _Toc81409993 \h</w:instrText>
            </w:r>
            <w:r>
              <w:rPr>
                <w:webHidden/>
              </w:rPr>
              <w:fldChar w:fldCharType="separate"/>
            </w:r>
            <w:r>
              <w:rPr>
                <w:rStyle w:val="Style44"/>
                <w:vanish w:val="false"/>
              </w:rPr>
              <w:tab/>
              <w:t>35</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09994">
            <w:r>
              <w:rPr>
                <w:webHidden/>
                <w:rStyle w:val="Style44"/>
              </w:rPr>
              <w:t>2.6.4.</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Объекты местного значения городского поселения в области физической культуры и массового спорта</w:t>
            </w:r>
            <w:r>
              <w:rPr>
                <w:webHidden/>
              </w:rPr>
              <w:fldChar w:fldCharType="begin"/>
            </w:r>
            <w:r>
              <w:rPr>
                <w:webHidden/>
              </w:rPr>
              <w:instrText xml:space="preserve">PAGEREF _Toc81409994 \h</w:instrText>
            </w:r>
            <w:r>
              <w:rPr>
                <w:webHidden/>
              </w:rPr>
              <w:fldChar w:fldCharType="separate"/>
            </w:r>
            <w:r>
              <w:rPr>
                <w:rStyle w:val="Style44"/>
                <w:vanish w:val="false"/>
              </w:rPr>
              <w:tab/>
              <w:t>35</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09995">
            <w:r>
              <w:rPr>
                <w:webHidden/>
                <w:rStyle w:val="Style44"/>
              </w:rPr>
              <w:t>2.6.5.</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Объекты местного значения городского поселения в области культуры и социального обслуживания</w:t>
            </w:r>
            <w:r>
              <w:rPr>
                <w:webHidden/>
              </w:rPr>
              <w:fldChar w:fldCharType="begin"/>
            </w:r>
            <w:r>
              <w:rPr>
                <w:webHidden/>
              </w:rPr>
              <w:instrText xml:space="preserve">PAGEREF _Toc81409995 \h</w:instrText>
            </w:r>
            <w:r>
              <w:rPr>
                <w:webHidden/>
              </w:rPr>
              <w:fldChar w:fldCharType="separate"/>
            </w:r>
            <w:r>
              <w:rPr>
                <w:rStyle w:val="Style44"/>
                <w:vanish w:val="false"/>
              </w:rPr>
              <w:tab/>
              <w:t>36</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09996">
            <w:r>
              <w:rPr>
                <w:webHidden/>
                <w:rStyle w:val="Style44"/>
              </w:rPr>
              <w:t>2.6.6.</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Объекты местного значения городского поселения в иных областях</w:t>
            </w:r>
            <w:r>
              <w:rPr>
                <w:webHidden/>
              </w:rPr>
              <w:fldChar w:fldCharType="begin"/>
            </w:r>
            <w:r>
              <w:rPr>
                <w:webHidden/>
              </w:rPr>
              <w:instrText xml:space="preserve">PAGEREF _Toc81409996 \h</w:instrText>
            </w:r>
            <w:r>
              <w:rPr>
                <w:webHidden/>
              </w:rPr>
              <w:fldChar w:fldCharType="separate"/>
            </w:r>
            <w:r>
              <w:rPr>
                <w:rStyle w:val="Style44"/>
                <w:vanish w:val="false"/>
              </w:rPr>
              <w:tab/>
              <w:t>37</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09997">
            <w:r>
              <w:rPr>
                <w:webHidden/>
                <w:rStyle w:val="Style44"/>
              </w:rPr>
              <w:t>2.7.</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Оценка предложений органов местного самоуправления и заинтересованных лиц</w:t>
            </w:r>
            <w:r>
              <w:rPr>
                <w:webHidden/>
              </w:rPr>
              <w:fldChar w:fldCharType="begin"/>
            </w:r>
            <w:r>
              <w:rPr>
                <w:webHidden/>
              </w:rPr>
              <w:instrText xml:space="preserve">PAGEREF _Toc81409997 \h</w:instrText>
            </w:r>
            <w:r>
              <w:rPr>
                <w:webHidden/>
              </w:rPr>
              <w:fldChar w:fldCharType="separate"/>
            </w:r>
            <w:r>
              <w:rPr>
                <w:rStyle w:val="Style44"/>
                <w:vanish w:val="false"/>
              </w:rPr>
              <w:tab/>
              <w:t>40</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09998">
            <w:r>
              <w:rPr>
                <w:webHidden/>
                <w:rStyle w:val="Style44"/>
              </w:rPr>
              <w:t>2.8.</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Требования и рекомендации по установлению красных линий</w:t>
            </w:r>
            <w:r>
              <w:rPr>
                <w:webHidden/>
              </w:rPr>
              <w:fldChar w:fldCharType="begin"/>
            </w:r>
            <w:r>
              <w:rPr>
                <w:webHidden/>
              </w:rPr>
              <w:instrText xml:space="preserve">PAGEREF _Toc81409998 \h</w:instrText>
            </w:r>
            <w:r>
              <w:rPr>
                <w:webHidden/>
              </w:rPr>
              <w:fldChar w:fldCharType="separate"/>
            </w:r>
            <w:r>
              <w:rPr>
                <w:rStyle w:val="Style44"/>
                <w:vanish w:val="false"/>
              </w:rPr>
              <w:tab/>
              <w:t>40</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09999">
            <w:r>
              <w:rPr>
                <w:webHidden/>
                <w:rStyle w:val="Style44"/>
              </w:rPr>
              <w:t>2.9.</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Требования и рекомендации по установлению линий отступа от красных линий в целях определения места допустимого размещения зданий, строений, сооружений</w:t>
            </w:r>
            <w:r>
              <w:rPr>
                <w:webHidden/>
              </w:rPr>
              <w:fldChar w:fldCharType="begin"/>
            </w:r>
            <w:r>
              <w:rPr>
                <w:webHidden/>
              </w:rPr>
              <w:instrText xml:space="preserve">PAGEREF _Toc81409999 \h</w:instrText>
            </w:r>
            <w:r>
              <w:rPr>
                <w:webHidden/>
              </w:rPr>
              <w:fldChar w:fldCharType="separate"/>
            </w:r>
            <w:r>
              <w:rPr>
                <w:rStyle w:val="Style44"/>
                <w:vanish w:val="false"/>
              </w:rPr>
              <w:tab/>
              <w:t>41</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10000">
            <w:r>
              <w:rPr>
                <w:webHidden/>
                <w:rStyle w:val="Style44"/>
              </w:rPr>
              <w:t>2.10.</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Требования по обеспечению охраны окружающей среды, учитываемые при подготовке МНГП</w:t>
            </w:r>
            <w:r>
              <w:rPr>
                <w:webHidden/>
              </w:rPr>
              <w:fldChar w:fldCharType="begin"/>
            </w:r>
            <w:r>
              <w:rPr>
                <w:webHidden/>
              </w:rPr>
              <w:instrText xml:space="preserve">PAGEREF _Toc81410000 \h</w:instrText>
            </w:r>
            <w:r>
              <w:rPr>
                <w:webHidden/>
              </w:rPr>
              <w:fldChar w:fldCharType="separate"/>
            </w:r>
            <w:r>
              <w:rPr>
                <w:rStyle w:val="Style44"/>
                <w:vanish w:val="false"/>
              </w:rPr>
              <w:tab/>
              <w:t>41</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10001">
            <w:r>
              <w:rPr>
                <w:webHidden/>
                <w:rStyle w:val="Style44"/>
              </w:rPr>
              <w:t>2.11.</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Требования по обеспечению защиты населения и территорий от воздействия чрезвычайных ситуаций природного и техногенного характера и требования к мероприятиям по гражданской обороне, учитываемые при подготовке МНГП</w:t>
            </w:r>
            <w:r>
              <w:rPr>
                <w:webHidden/>
              </w:rPr>
              <w:fldChar w:fldCharType="begin"/>
            </w:r>
            <w:r>
              <w:rPr>
                <w:webHidden/>
              </w:rPr>
              <w:instrText xml:space="preserve">PAGEREF _Toc81410001 \h</w:instrText>
            </w:r>
            <w:r>
              <w:rPr>
                <w:webHidden/>
              </w:rPr>
              <w:fldChar w:fldCharType="separate"/>
            </w:r>
            <w:r>
              <w:rPr>
                <w:rStyle w:val="Style44"/>
                <w:vanish w:val="false"/>
              </w:rPr>
              <w:tab/>
              <w:t>44</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10002">
            <w:r>
              <w:rPr>
                <w:webHidden/>
                <w:rStyle w:val="Style44"/>
              </w:rPr>
              <w:t>2.12.</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Требования к планированию велосипедных дорожек и велопарковок</w:t>
            </w:r>
            <w:r>
              <w:rPr>
                <w:webHidden/>
              </w:rPr>
              <w:fldChar w:fldCharType="begin"/>
            </w:r>
            <w:r>
              <w:rPr>
                <w:webHidden/>
              </w:rPr>
              <w:instrText xml:space="preserve">PAGEREF _Toc81410002 \h</w:instrText>
            </w:r>
            <w:r>
              <w:rPr>
                <w:webHidden/>
              </w:rPr>
              <w:fldChar w:fldCharType="separate"/>
            </w:r>
            <w:r>
              <w:rPr>
                <w:rStyle w:val="Style44"/>
                <w:vanish w:val="false"/>
              </w:rPr>
              <w:tab/>
              <w:t>45</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10003">
            <w:r>
              <w:rPr>
                <w:webHidden/>
                <w:rStyle w:val="Style44"/>
              </w:rPr>
              <w:t>2.13.</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Перечень нормативных правовых актов и иных документов, использованных при подготовке МНГП</w:t>
            </w:r>
            <w:r>
              <w:rPr>
                <w:webHidden/>
              </w:rPr>
              <w:fldChar w:fldCharType="begin"/>
            </w:r>
            <w:r>
              <w:rPr>
                <w:webHidden/>
              </w:rPr>
              <w:instrText xml:space="preserve">PAGEREF _Toc81410003 \h</w:instrText>
            </w:r>
            <w:r>
              <w:rPr>
                <w:webHidden/>
              </w:rPr>
              <w:fldChar w:fldCharType="separate"/>
            </w:r>
            <w:r>
              <w:rPr>
                <w:rStyle w:val="Style44"/>
                <w:vanish w:val="false"/>
              </w:rPr>
              <w:tab/>
              <w:t>50</w:t>
            </w:r>
            <w:r>
              <w:rPr>
                <w:webHidden/>
              </w:rPr>
              <w:fldChar w:fldCharType="end"/>
            </w:r>
          </w:hyperlink>
        </w:p>
        <w:p>
          <w:pPr>
            <w:pStyle w:val="TOC1"/>
            <w:tabs>
              <w:tab w:val="clear" w:pos="708"/>
              <w:tab w:val="left" w:pos="442" w:leader="none"/>
              <w:tab w:val="right" w:pos="9627" w:leader="dot"/>
            </w:tabs>
            <w:rPr>
              <w:rFonts w:ascii="Calibri" w:hAnsi="Calibri" w:eastAsia="" w:cs="" w:asciiTheme="minorHAnsi" w:cstheme="minorBidi" w:eastAsiaTheme="minorEastAsia" w:hAnsiTheme="minorHAnsi"/>
              <w:b w:val="false"/>
              <w:bCs w:val="false"/>
              <w:caps w:val="false"/>
              <w:smallCaps w:val="false"/>
              <w:sz w:val="22"/>
              <w:szCs w:val="22"/>
              <w:lang w:eastAsia="ru-RU"/>
            </w:rPr>
          </w:pPr>
          <w:hyperlink w:anchor="_Toc81410004">
            <w:r>
              <w:rPr>
                <w:webHidden/>
                <w:rStyle w:val="Style44"/>
              </w:rPr>
              <w:t>3.</w:t>
            </w:r>
            <w:r>
              <w:rPr>
                <w:rStyle w:val="Style44"/>
                <w:rFonts w:eastAsia="" w:cs="" w:ascii="Calibri" w:hAnsi="Calibri" w:asciiTheme="minorHAnsi" w:cstheme="minorBidi" w:eastAsiaTheme="minorEastAsia" w:hAnsiTheme="minorHAnsi"/>
                <w:b w:val="false"/>
                <w:bCs w:val="false"/>
                <w:caps w:val="false"/>
                <w:smallCaps w:val="false"/>
                <w:sz w:val="22"/>
                <w:szCs w:val="22"/>
                <w:lang w:eastAsia="ru-RU"/>
              </w:rPr>
              <w:tab/>
            </w:r>
            <w:r>
              <w:rPr>
                <w:rStyle w:val="Style44"/>
              </w:rPr>
              <w:t>Правила и область применения расчетных показателей, содержащихся в основной части</w:t>
            </w:r>
            <w:r>
              <w:rPr>
                <w:webHidden/>
              </w:rPr>
              <w:fldChar w:fldCharType="begin"/>
            </w:r>
            <w:r>
              <w:rPr>
                <w:webHidden/>
              </w:rPr>
              <w:instrText xml:space="preserve">PAGEREF _Toc81410004 \h</w:instrText>
            </w:r>
            <w:r>
              <w:rPr>
                <w:webHidden/>
              </w:rPr>
              <w:fldChar w:fldCharType="separate"/>
            </w:r>
            <w:r>
              <w:rPr>
                <w:rStyle w:val="Style44"/>
                <w:vanish w:val="false"/>
              </w:rPr>
              <w:tab/>
              <w:t>53</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10005">
            <w:r>
              <w:rPr>
                <w:webHidden/>
                <w:rStyle w:val="Style44"/>
              </w:rPr>
              <w:t>3.1.</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Область применения расчетных показателей</w:t>
            </w:r>
            <w:r>
              <w:rPr>
                <w:webHidden/>
              </w:rPr>
              <w:fldChar w:fldCharType="begin"/>
            </w:r>
            <w:r>
              <w:rPr>
                <w:webHidden/>
              </w:rPr>
              <w:instrText xml:space="preserve">PAGEREF _Toc81410005 \h</w:instrText>
            </w:r>
            <w:r>
              <w:rPr>
                <w:webHidden/>
              </w:rPr>
              <w:fldChar w:fldCharType="separate"/>
            </w:r>
            <w:r>
              <w:rPr>
                <w:rStyle w:val="Style44"/>
                <w:vanish w:val="false"/>
              </w:rPr>
              <w:tab/>
              <w:t>53</w:t>
            </w:r>
            <w:r>
              <w:rPr>
                <w:webHidden/>
              </w:rPr>
              <w:fldChar w:fldCharType="end"/>
            </w:r>
          </w:hyperlink>
        </w:p>
        <w:p>
          <w:pPr>
            <w:pStyle w:val="TOC2"/>
            <w:rPr>
              <w:rFonts w:ascii="Calibri" w:hAnsi="Calibri" w:eastAsia="" w:cs="" w:asciiTheme="minorHAnsi" w:cstheme="minorBidi" w:eastAsiaTheme="minorEastAsia" w:hAnsiTheme="minorHAnsi"/>
              <w:iCs w:val="false"/>
              <w:sz w:val="22"/>
              <w:szCs w:val="22"/>
              <w:lang w:eastAsia="ru-RU"/>
            </w:rPr>
          </w:pPr>
          <w:hyperlink w:anchor="_Toc81410006">
            <w:r>
              <w:rPr>
                <w:webHidden/>
                <w:rStyle w:val="Style44"/>
              </w:rPr>
              <w:t>3.2.</w:t>
            </w:r>
            <w:r>
              <w:rPr>
                <w:rStyle w:val="Style44"/>
                <w:rFonts w:eastAsia="" w:cs="" w:ascii="Calibri" w:hAnsi="Calibri" w:asciiTheme="minorHAnsi" w:cstheme="minorBidi" w:eastAsiaTheme="minorEastAsia" w:hAnsiTheme="minorHAnsi"/>
                <w:iCs w:val="false"/>
                <w:sz w:val="22"/>
                <w:szCs w:val="22"/>
                <w:lang w:eastAsia="ru-RU"/>
              </w:rPr>
              <w:tab/>
            </w:r>
            <w:r>
              <w:rPr>
                <w:rStyle w:val="Style44"/>
              </w:rPr>
              <w:t>Правила применения расчетных показателей</w:t>
            </w:r>
            <w:r>
              <w:rPr>
                <w:webHidden/>
              </w:rPr>
              <w:fldChar w:fldCharType="begin"/>
            </w:r>
            <w:r>
              <w:rPr>
                <w:webHidden/>
              </w:rPr>
              <w:instrText xml:space="preserve">PAGEREF _Toc81410006 \h</w:instrText>
            </w:r>
            <w:r>
              <w:rPr>
                <w:webHidden/>
              </w:rPr>
              <w:fldChar w:fldCharType="separate"/>
            </w:r>
            <w:r>
              <w:rPr>
                <w:rStyle w:val="Style44"/>
                <w:vanish w:val="false"/>
              </w:rPr>
              <w:tab/>
              <w:t>53</w:t>
            </w:r>
            <w:r>
              <w:rPr>
                <w:webHidden/>
              </w:rPr>
              <w:fldChar w:fldCharType="end"/>
            </w:r>
          </w:hyperlink>
          <w:r>
            <w:rPr>
              <w:rStyle w:val="Style44"/>
              <w:vanish w:val="false"/>
            </w:rPr>
            <w:fldChar w:fldCharType="end"/>
          </w:r>
        </w:p>
      </w:sdtContent>
    </w:sdt>
    <w:p>
      <w:pPr>
        <w:pStyle w:val="Style50"/>
        <w:rPr>
          <w:rFonts w:eastAsia="Times New Roman" w:cs="Times New Roman"/>
          <w:szCs w:val="24"/>
          <w:lang w:val="en-US" w:eastAsia="ar-SA" w:bidi="en-US"/>
        </w:rPr>
      </w:pPr>
      <w:r>
        <w:rPr>
          <w:rFonts w:eastAsia="Times New Roman" w:cs="Times New Roman"/>
          <w:szCs w:val="24"/>
          <w:lang w:val="en-US" w:eastAsia="ar-SA" w:bidi="en-US"/>
        </w:rPr>
      </w:r>
      <w:r>
        <w:br w:type="page"/>
      </w:r>
    </w:p>
    <w:p>
      <w:pPr>
        <w:pStyle w:val="Heading1"/>
        <w:numPr>
          <w:ilvl w:val="0"/>
          <w:numId w:val="11"/>
        </w:numPr>
        <w:spacing w:before="0" w:after="240"/>
        <w:ind w:hanging="0" w:left="0"/>
        <w:rPr>
          <w:rFonts w:cs="Times New Roman"/>
        </w:rPr>
      </w:pPr>
      <w:bookmarkStart w:id="8" w:name="_Toc81409975"/>
      <w:bookmarkStart w:id="9" w:name="_Toc499029520"/>
      <w:r>
        <w:rPr>
          <w:rFonts w:cs="Times New Roman"/>
        </w:rPr>
        <w:t>Основная часть. Расчетные показатели минимального допустимого уровня обеспеченности объектами местного значения и показатели максимального допустимого уровня территориальной доступности таких объектов для населения муниципального образования</w:t>
      </w:r>
      <w:bookmarkEnd w:id="8"/>
      <w:bookmarkEnd w:id="9"/>
    </w:p>
    <w:p>
      <w:pPr>
        <w:pStyle w:val="Heading2"/>
        <w:numPr>
          <w:ilvl w:val="1"/>
          <w:numId w:val="11"/>
        </w:numPr>
        <w:ind w:hanging="0" w:left="0"/>
        <w:rPr>
          <w:rFonts w:cs="Times New Roman"/>
          <w:i w:val="false"/>
          <w:i w:val="false"/>
        </w:rPr>
      </w:pPr>
      <w:bookmarkStart w:id="10" w:name="_Toc498361750"/>
      <w:bookmarkStart w:id="11" w:name="_Toc81409976"/>
      <w:r>
        <w:rPr>
          <w:rFonts w:cs="Times New Roman"/>
          <w:i w:val="false"/>
        </w:rPr>
        <w:t>Общие положения</w:t>
      </w:r>
      <w:bookmarkEnd w:id="11"/>
    </w:p>
    <w:p>
      <w:pPr>
        <w:pStyle w:val="Style50"/>
        <w:rPr>
          <w:lang w:val="ru-RU"/>
        </w:rPr>
      </w:pPr>
      <w:r>
        <w:rPr>
          <w:lang w:val="ru-RU"/>
        </w:rPr>
        <w:t>Местные нормативы градостроительного проектирования городского поселения Талинка Октябрьского района Ханты-Мансийского автономного округа – Югры (далее - местные нормативы градостроительного проектирования, МНГП) направлены на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pPr>
        <w:pStyle w:val="Style50"/>
        <w:rPr>
          <w:lang w:val="ru-RU"/>
        </w:rPr>
      </w:pPr>
      <w:r>
        <w:rPr>
          <w:lang w:val="ru-RU"/>
        </w:rPr>
        <w:t>МНГП разработаны в целях обеспечения пространственного развития территории, соответствующего качеству жизни населения, предусмотренному документами стратегического планирования Ханты-Мансийского автономного округа – Югры и Октябрьского муниципального района Ханты-Мансийского автономного округа – Югры.</w:t>
      </w:r>
    </w:p>
    <w:p>
      <w:pPr>
        <w:pStyle w:val="Style50"/>
        <w:rPr>
          <w:lang w:val="ru-RU"/>
        </w:rPr>
      </w:pPr>
      <w:r>
        <w:rPr>
          <w:lang w:val="ru-RU"/>
        </w:rPr>
        <w:t>МНГП включают в себя:</w:t>
      </w:r>
    </w:p>
    <w:p>
      <w:pPr>
        <w:pStyle w:val="Style50"/>
        <w:numPr>
          <w:ilvl w:val="0"/>
          <w:numId w:val="19"/>
        </w:numPr>
        <w:tabs>
          <w:tab w:val="clear" w:pos="708"/>
          <w:tab w:val="left" w:pos="851" w:leader="none"/>
        </w:tabs>
        <w:ind w:firstLine="709" w:left="0"/>
        <w:rPr>
          <w:lang w:val="ru-RU"/>
        </w:rPr>
      </w:pPr>
      <w:r>
        <w:rPr>
          <w:lang w:val="ru-RU"/>
        </w:rPr>
        <w:t>основную часть;</w:t>
      </w:r>
    </w:p>
    <w:p>
      <w:pPr>
        <w:pStyle w:val="Style50"/>
        <w:numPr>
          <w:ilvl w:val="0"/>
          <w:numId w:val="19"/>
        </w:numPr>
        <w:tabs>
          <w:tab w:val="clear" w:pos="708"/>
          <w:tab w:val="left" w:pos="851" w:leader="none"/>
        </w:tabs>
        <w:ind w:firstLine="709" w:left="0"/>
        <w:rPr>
          <w:lang w:val="ru-RU"/>
        </w:rPr>
      </w:pPr>
      <w:r>
        <w:rPr>
          <w:lang w:val="ru-RU"/>
        </w:rPr>
        <w:t>материалы по обоснованию расчетных показателей, содержащихся в основной части местных нормативов градостроительного проектирования;</w:t>
      </w:r>
    </w:p>
    <w:p>
      <w:pPr>
        <w:pStyle w:val="Style50"/>
        <w:numPr>
          <w:ilvl w:val="0"/>
          <w:numId w:val="19"/>
        </w:numPr>
        <w:tabs>
          <w:tab w:val="clear" w:pos="708"/>
          <w:tab w:val="left" w:pos="851" w:leader="none"/>
        </w:tabs>
        <w:ind w:firstLine="709" w:left="0"/>
        <w:rPr>
          <w:lang w:val="ru-RU"/>
        </w:rPr>
      </w:pPr>
      <w:r>
        <w:rPr>
          <w:lang w:val="ru-RU"/>
        </w:rPr>
        <w:t>правила и область применения расчетных показателей, содержащихся в основной части местных нормативов градостроительного проектирования.</w:t>
      </w:r>
    </w:p>
    <w:p>
      <w:pPr>
        <w:pStyle w:val="Style50"/>
        <w:rPr>
          <w:lang w:val="ru-RU"/>
        </w:rPr>
      </w:pPr>
      <w:r>
        <w:rPr>
          <w:lang w:val="ru-RU"/>
        </w:rPr>
      </w:r>
    </w:p>
    <w:p>
      <w:pPr>
        <w:pStyle w:val="Heading2"/>
        <w:numPr>
          <w:ilvl w:val="1"/>
          <w:numId w:val="11"/>
        </w:numPr>
        <w:ind w:hanging="0" w:left="0"/>
        <w:rPr>
          <w:rFonts w:cs="Times New Roman"/>
          <w:i w:val="false"/>
          <w:i w:val="false"/>
        </w:rPr>
      </w:pPr>
      <w:bookmarkStart w:id="12" w:name="_Toc81409977"/>
      <w:r>
        <w:rPr>
          <w:rFonts w:cs="Times New Roman"/>
          <w:i w:val="false"/>
        </w:rPr>
        <w:t>Расчетные показатели минимально допустимого уровня обеспеченности населения объектами местного значения городского поселения и максимально допустимого уровня территориальной доступности таких объектов для населения</w:t>
      </w:r>
      <w:bookmarkEnd w:id="12"/>
    </w:p>
    <w:p>
      <w:pPr>
        <w:pStyle w:val="Heading2"/>
        <w:numPr>
          <w:ilvl w:val="2"/>
          <w:numId w:val="11"/>
        </w:numPr>
        <w:ind w:hanging="0" w:left="0"/>
        <w:rPr>
          <w:rFonts w:cs="Times New Roman"/>
        </w:rPr>
      </w:pPr>
      <w:bookmarkStart w:id="13" w:name="_Toc81409978"/>
      <w:r>
        <w:rPr>
          <w:rFonts w:cs="Times New Roman"/>
        </w:rPr>
        <w:t>Объекты местного значения городского поселения</w:t>
      </w:r>
      <w:bookmarkStart w:id="14" w:name="OLE_LINK254"/>
      <w:bookmarkStart w:id="15" w:name="OLE_LINK253"/>
      <w:r>
        <w:rPr>
          <w:rFonts w:cs="Times New Roman"/>
        </w:rPr>
        <w:t xml:space="preserve"> в области </w:t>
      </w:r>
      <w:bookmarkEnd w:id="10"/>
      <w:bookmarkEnd w:id="14"/>
      <w:bookmarkEnd w:id="15"/>
      <w:r>
        <w:rPr>
          <w:rFonts w:cs="Times New Roman"/>
        </w:rPr>
        <w:t>электро-, тепло-, газо- и водоснабжения населения, водоотведения</w:t>
      </w:r>
      <w:bookmarkEnd w:id="13"/>
    </w:p>
    <w:p>
      <w:pPr>
        <w:pStyle w:val="Normal"/>
        <w:spacing w:before="120" w:after="0"/>
        <w:rPr>
          <w:rFonts w:cs="Times New Roman"/>
          <w:i/>
          <w:i/>
        </w:rPr>
      </w:pPr>
      <w:r>
        <w:rPr>
          <w:rFonts w:cs="Times New Roman"/>
          <w:i/>
        </w:rPr>
        <w:t>Таблица 1.2.1. - Расчетные показатели, устанавливаемые для объектов местного значения городского поселения в области электро-, тепло-, газо- и водоснабжения населения, водоотведения</w:t>
      </w:r>
    </w:p>
    <w:tbl>
      <w:tblPr>
        <w:tblStyle w:val="af1"/>
        <w:tblW w:w="9820" w:type="dxa"/>
        <w:jc w:val="center"/>
        <w:tblInd w:w="0" w:type="dxa"/>
        <w:tblLayout w:type="fixed"/>
        <w:tblCellMar>
          <w:top w:w="0" w:type="dxa"/>
          <w:left w:w="28" w:type="dxa"/>
          <w:bottom w:w="0" w:type="dxa"/>
          <w:right w:w="28" w:type="dxa"/>
        </w:tblCellMar>
        <w:tblLook w:val="04a0" w:noHBand="0" w:noVBand="1" w:firstColumn="1" w:lastRow="0" w:lastColumn="0" w:firstRow="1"/>
      </w:tblPr>
      <w:tblGrid>
        <w:gridCol w:w="1728"/>
        <w:gridCol w:w="1643"/>
        <w:gridCol w:w="2092"/>
        <w:gridCol w:w="1135"/>
        <w:gridCol w:w="244"/>
        <w:gridCol w:w="285"/>
        <w:gridCol w:w="76"/>
        <w:gridCol w:w="633"/>
        <w:gridCol w:w="566"/>
        <w:gridCol w:w="283"/>
        <w:gridCol w:w="58"/>
        <w:gridCol w:w="1076"/>
      </w:tblGrid>
      <w:tr>
        <w:trPr>
          <w:tblHeader w:val="true"/>
          <w:trHeight w:val="20" w:hRule="atLeast"/>
        </w:trPr>
        <w:tc>
          <w:tcPr>
            <w:tcW w:w="1728"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bookmarkStart w:id="16" w:name="_Hlk48745632"/>
            <w:bookmarkStart w:id="17" w:name="OLE_LINK821"/>
            <w:bookmarkEnd w:id="16"/>
            <w:bookmarkEnd w:id="17"/>
            <w:r>
              <w:rPr>
                <w:kern w:val="0"/>
                <w:sz w:val="20"/>
                <w:szCs w:val="20"/>
                <w:lang w:val="ru-RU"/>
              </w:rPr>
              <w:t>Наименование вида объекта</w:t>
            </w:r>
          </w:p>
        </w:tc>
        <w:tc>
          <w:tcPr>
            <w:tcW w:w="1643"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Тип расчетного показателя</w:t>
            </w:r>
          </w:p>
        </w:tc>
        <w:tc>
          <w:tcPr>
            <w:tcW w:w="2092"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Наименование расчетного показателя, единица измерения</w:t>
            </w:r>
          </w:p>
        </w:tc>
        <w:tc>
          <w:tcPr>
            <w:tcW w:w="4356" w:type="dxa"/>
            <w:gridSpan w:val="9"/>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Значение расчетного показателя</w:t>
            </w:r>
            <w:bookmarkStart w:id="18" w:name="OLE_LINK587"/>
            <w:bookmarkStart w:id="19" w:name="OLE_LINK588"/>
            <w:bookmarkEnd w:id="18"/>
            <w:bookmarkEnd w:id="19"/>
          </w:p>
        </w:tc>
      </w:tr>
      <w:tr>
        <w:trPr>
          <w:trHeight w:val="20" w:hRule="atLeast"/>
        </w:trPr>
        <w:tc>
          <w:tcPr>
            <w:tcW w:w="1728"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bookmarkStart w:id="20" w:name="OLE_LINK821"/>
            <w:bookmarkEnd w:id="20"/>
            <w:r>
              <w:rPr>
                <w:kern w:val="0"/>
                <w:sz w:val="20"/>
                <w:szCs w:val="20"/>
                <w:lang w:val="ru-RU"/>
              </w:rPr>
              <w:t xml:space="preserve">Объекты </w:t>
            </w:r>
            <w:r>
              <w:rPr>
                <w:b/>
                <w:kern w:val="0"/>
                <w:sz w:val="20"/>
                <w:szCs w:val="20"/>
                <w:lang w:val="ru-RU"/>
              </w:rPr>
              <w:t>электроснабжения</w:t>
            </w:r>
            <w:r>
              <w:rPr>
                <w:kern w:val="0"/>
                <w:sz w:val="20"/>
                <w:szCs w:val="20"/>
                <w:lang w:val="ru-RU"/>
              </w:rPr>
              <w:t xml:space="preserve"> населения</w:t>
            </w:r>
          </w:p>
        </w:tc>
        <w:tc>
          <w:tcPr>
            <w:tcW w:w="1643"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2092"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Норматив потребления коммунальных услуг по электроснабжению, кВт*ч/чел в год [2]</w:t>
            </w:r>
          </w:p>
        </w:tc>
        <w:tc>
          <w:tcPr>
            <w:tcW w:w="1135"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Наличие плиты / электроводонагревателя</w:t>
            </w:r>
          </w:p>
        </w:tc>
        <w:tc>
          <w:tcPr>
            <w:tcW w:w="1238"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Состав семьи</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Норматив потребления</w:t>
            </w:r>
            <w:bookmarkStart w:id="21" w:name="_Hlk490034204"/>
            <w:bookmarkEnd w:id="21"/>
          </w:p>
        </w:tc>
      </w:tr>
      <w:tr>
        <w:trPr>
          <w:trHeight w:val="20" w:hRule="atLeast"/>
        </w:trPr>
        <w:tc>
          <w:tcPr>
            <w:tcW w:w="1728"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643"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135" w:type="dxa"/>
            <w:vMerge w:val="restart"/>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cs="Times New Roman"/>
                <w:kern w:val="0"/>
                <w:sz w:val="20"/>
                <w:szCs w:val="20"/>
                <w:lang w:val="ru-RU" w:bidi="ar-SA"/>
              </w:rPr>
              <w:t>При наличии газовой плиты</w:t>
            </w:r>
          </w:p>
        </w:tc>
        <w:tc>
          <w:tcPr>
            <w:tcW w:w="1238" w:type="dxa"/>
            <w:gridSpan w:val="4"/>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1 человек</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2197,44</w:t>
            </w:r>
          </w:p>
        </w:tc>
      </w:tr>
      <w:tr>
        <w:trPr>
          <w:trHeight w:val="20" w:hRule="atLeast"/>
        </w:trPr>
        <w:tc>
          <w:tcPr>
            <w:tcW w:w="1728"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643"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135"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238" w:type="dxa"/>
            <w:gridSpan w:val="4"/>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2 человека</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1364,4</w:t>
            </w:r>
          </w:p>
        </w:tc>
      </w:tr>
      <w:tr>
        <w:trPr>
          <w:trHeight w:val="20" w:hRule="atLeast"/>
        </w:trPr>
        <w:tc>
          <w:tcPr>
            <w:tcW w:w="1728"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643"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135"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238" w:type="dxa"/>
            <w:gridSpan w:val="4"/>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3 человека</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1055,04</w:t>
            </w:r>
          </w:p>
        </w:tc>
      </w:tr>
      <w:tr>
        <w:trPr>
          <w:trHeight w:val="20" w:hRule="atLeast"/>
        </w:trPr>
        <w:tc>
          <w:tcPr>
            <w:tcW w:w="1728"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643"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135"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238" w:type="dxa"/>
            <w:gridSpan w:val="4"/>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4 человека</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861,6</w:t>
            </w:r>
          </w:p>
        </w:tc>
      </w:tr>
      <w:tr>
        <w:trPr>
          <w:trHeight w:val="20" w:hRule="atLeast"/>
        </w:trPr>
        <w:tc>
          <w:tcPr>
            <w:tcW w:w="1728"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643"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135"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238" w:type="dxa"/>
            <w:gridSpan w:val="4"/>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5 человек и более</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748,32</w:t>
            </w:r>
          </w:p>
        </w:tc>
      </w:tr>
      <w:tr>
        <w:trPr>
          <w:trHeight w:val="20" w:hRule="atLeast"/>
        </w:trPr>
        <w:tc>
          <w:tcPr>
            <w:tcW w:w="1728"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643"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135"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При наличии электрической плиты</w:t>
            </w:r>
          </w:p>
        </w:tc>
        <w:tc>
          <w:tcPr>
            <w:tcW w:w="1238" w:type="dxa"/>
            <w:gridSpan w:val="4"/>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1 человек</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2719,92</w:t>
            </w:r>
          </w:p>
        </w:tc>
      </w:tr>
      <w:tr>
        <w:trPr>
          <w:trHeight w:val="20" w:hRule="atLeast"/>
        </w:trPr>
        <w:tc>
          <w:tcPr>
            <w:tcW w:w="1728"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643"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135"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238" w:type="dxa"/>
            <w:gridSpan w:val="4"/>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2 человека</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1687,68</w:t>
            </w:r>
          </w:p>
        </w:tc>
      </w:tr>
      <w:tr>
        <w:trPr>
          <w:trHeight w:val="20" w:hRule="atLeast"/>
        </w:trPr>
        <w:tc>
          <w:tcPr>
            <w:tcW w:w="1728"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643"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135"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238" w:type="dxa"/>
            <w:gridSpan w:val="4"/>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3 человека</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1308,96</w:t>
            </w:r>
          </w:p>
        </w:tc>
      </w:tr>
      <w:tr>
        <w:trPr>
          <w:trHeight w:val="20" w:hRule="atLeast"/>
        </w:trPr>
        <w:tc>
          <w:tcPr>
            <w:tcW w:w="1728"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643"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135"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238" w:type="dxa"/>
            <w:gridSpan w:val="4"/>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4 человека</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1060,8</w:t>
            </w:r>
          </w:p>
        </w:tc>
      </w:tr>
      <w:tr>
        <w:trPr>
          <w:trHeight w:val="20" w:hRule="atLeast"/>
        </w:trPr>
        <w:tc>
          <w:tcPr>
            <w:tcW w:w="1728"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643"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135"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238" w:type="dxa"/>
            <w:gridSpan w:val="4"/>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5 человек и более</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923,52</w:t>
            </w:r>
          </w:p>
        </w:tc>
      </w:tr>
      <w:tr>
        <w:trPr>
          <w:trHeight w:val="20" w:hRule="atLeast"/>
        </w:trPr>
        <w:tc>
          <w:tcPr>
            <w:tcW w:w="1728"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643"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135" w:type="dxa"/>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t>При наличии электроводнагревателя</w:t>
            </w:r>
          </w:p>
        </w:tc>
        <w:tc>
          <w:tcPr>
            <w:tcW w:w="3221" w:type="dxa"/>
            <w:gridSpan w:val="8"/>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852</w:t>
            </w:r>
          </w:p>
        </w:tc>
      </w:tr>
      <w:tr>
        <w:trPr>
          <w:trHeight w:val="820" w:hRule="atLeast"/>
        </w:trPr>
        <w:tc>
          <w:tcPr>
            <w:tcW w:w="1728" w:type="dxa"/>
            <w:vMerge w:val="continue"/>
            <w:tcBorders/>
            <w:shd w:color="auto" w:fill="auto" w:val="clear"/>
            <w:vAlign w:val="center"/>
          </w:tcPr>
          <w:p>
            <w:pPr>
              <w:pStyle w:val="Normal"/>
              <w:widowControl/>
              <w:spacing w:before="0" w:after="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643" w:type="dxa"/>
            <w:vMerge w:val="continue"/>
            <w:tcBorders/>
            <w:shd w:color="auto" w:fill="auto" w:val="clear"/>
            <w:vAlign w:val="center"/>
          </w:tcPr>
          <w:p>
            <w:pPr>
              <w:pStyle w:val="Style50"/>
              <w:widowControl/>
              <w:spacing w:before="0" w:after="0"/>
              <w:rPr>
                <w:rFonts w:ascii="Times New Roman" w:hAnsi="Times New Roman"/>
                <w:sz w:val="20"/>
                <w:szCs w:val="20"/>
                <w:lang w:val="ru-RU"/>
              </w:rPr>
            </w:pPr>
            <w:r>
              <w:rPr>
                <w:kern w:val="0"/>
                <w:sz w:val="20"/>
                <w:szCs w:val="20"/>
                <w:lang w:val="ru-RU"/>
              </w:rPr>
            </w:r>
          </w:p>
        </w:tc>
        <w:tc>
          <w:tcPr>
            <w:tcW w:w="2092" w:type="dxa"/>
            <w:tcBorders/>
            <w:shd w:color="auto" w:fill="auto" w:val="clear"/>
            <w:vAlign w:val="center"/>
          </w:tcPr>
          <w:p>
            <w:pPr>
              <w:pStyle w:val="Normal"/>
              <w:widowControl/>
              <w:spacing w:before="0" w:after="0"/>
              <w:ind w:hanging="0"/>
              <w:rPr>
                <w:rFonts w:ascii="Times New Roman" w:hAnsi="Times New Roman"/>
                <w:sz w:val="20"/>
                <w:szCs w:val="20"/>
              </w:rPr>
            </w:pPr>
            <w:r>
              <w:rPr>
                <w:rFonts w:eastAsia="Times New Roman" w:cs="Times New Roman"/>
                <w:kern w:val="0"/>
                <w:sz w:val="20"/>
                <w:szCs w:val="20"/>
                <w:lang w:val="ru-RU" w:eastAsia="ar-SA" w:bidi="en-US"/>
              </w:rPr>
              <w:t>Размер земельного участка, отводимого для понизительных подстанций и переключательных пунктов напряжением от 20 кВ до 35 кВ включительно, кв. м</w:t>
            </w:r>
          </w:p>
        </w:tc>
        <w:tc>
          <w:tcPr>
            <w:tcW w:w="4356" w:type="dxa"/>
            <w:gridSpan w:val="9"/>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более 5000</w:t>
            </w:r>
          </w:p>
        </w:tc>
      </w:tr>
      <w:tr>
        <w:trPr>
          <w:trHeight w:val="90" w:hRule="atLeast"/>
        </w:trPr>
        <w:tc>
          <w:tcPr>
            <w:tcW w:w="1728" w:type="dxa"/>
            <w:vMerge w:val="continue"/>
            <w:tcBorders/>
            <w:shd w:color="auto" w:fill="auto" w:val="clear"/>
            <w:vAlign w:val="center"/>
          </w:tcPr>
          <w:p>
            <w:pPr>
              <w:pStyle w:val="Normal"/>
              <w:widowControl/>
              <w:spacing w:before="0" w:after="0"/>
              <w:jc w:val="left"/>
              <w:rPr>
                <w:rFonts w:eastAsia="Times New Roman" w:cs="Times New Roman"/>
                <w:sz w:val="20"/>
                <w:szCs w:val="20"/>
                <w:lang w:eastAsia="ar-SA" w:bidi="en-US"/>
              </w:rPr>
            </w:pPr>
            <w:r>
              <w:rPr>
                <w:rFonts w:eastAsia="Times New Roman" w:cs="Times New Roman" w:ascii="Calibri" w:hAnsi="Calibri"/>
                <w:kern w:val="0"/>
                <w:sz w:val="20"/>
                <w:szCs w:val="20"/>
                <w:lang w:val="ru-RU" w:eastAsia="ar-SA" w:bidi="en-US"/>
              </w:rPr>
            </w:r>
          </w:p>
        </w:tc>
        <w:tc>
          <w:tcPr>
            <w:tcW w:w="1643" w:type="dxa"/>
            <w:vMerge w:val="continue"/>
            <w:tcBorders/>
            <w:shd w:color="auto" w:fill="auto" w:val="clear"/>
            <w:vAlign w:val="center"/>
          </w:tcPr>
          <w:p>
            <w:pPr>
              <w:pStyle w:val="Style50"/>
              <w:widowControl/>
              <w:spacing w:before="0" w:after="0"/>
              <w:rPr>
                <w:sz w:val="20"/>
                <w:szCs w:val="20"/>
                <w:lang w:val="ru-RU"/>
              </w:rPr>
            </w:pPr>
            <w:r>
              <w:rPr>
                <w:rFonts w:ascii="Calibri" w:hAnsi="Calibri"/>
                <w:kern w:val="0"/>
                <w:sz w:val="20"/>
                <w:szCs w:val="20"/>
                <w:lang w:val="ru-RU"/>
              </w:rPr>
            </w:r>
          </w:p>
        </w:tc>
        <w:tc>
          <w:tcPr>
            <w:tcW w:w="2092" w:type="dxa"/>
            <w:vMerge w:val="restart"/>
            <w:tcBorders/>
            <w:shd w:color="auto" w:fill="auto" w:val="clear"/>
            <w:vAlign w:val="center"/>
          </w:tcPr>
          <w:p>
            <w:pPr>
              <w:pStyle w:val="Normal"/>
              <w:widowControl/>
              <w:spacing w:before="0" w:after="0"/>
              <w:ind w:hanging="0"/>
              <w:rPr>
                <w:sz w:val="20"/>
                <w:szCs w:val="20"/>
              </w:rPr>
            </w:pPr>
            <w:r>
              <w:rPr>
                <w:rFonts w:eastAsia="Times New Roman" w:cs="Times New Roman"/>
                <w:kern w:val="0"/>
                <w:sz w:val="20"/>
                <w:szCs w:val="20"/>
                <w:lang w:val="ru-RU" w:eastAsia="ar-SA" w:bidi="en-US"/>
              </w:rPr>
              <w:t>Размер земельного участка, отводимого для трансформаторных подстанций (распределительных пунктов, секционирующих пунктов), кв. м</w:t>
            </w:r>
          </w:p>
        </w:tc>
        <w:tc>
          <w:tcPr>
            <w:tcW w:w="2373" w:type="dxa"/>
            <w:gridSpan w:val="5"/>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Вид объекта</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Размер земельного участка, кв. м</w:t>
            </w:r>
          </w:p>
        </w:tc>
      </w:tr>
      <w:tr>
        <w:trPr>
          <w:trHeight w:val="220" w:hRule="atLeast"/>
        </w:trPr>
        <w:tc>
          <w:tcPr>
            <w:tcW w:w="1728" w:type="dxa"/>
            <w:vMerge w:val="continue"/>
            <w:tcBorders/>
            <w:shd w:color="auto" w:fill="auto" w:val="clear"/>
            <w:vAlign w:val="center"/>
          </w:tcPr>
          <w:p>
            <w:pPr>
              <w:pStyle w:val="Normal"/>
              <w:widowControl/>
              <w:spacing w:before="0" w:after="0"/>
              <w:jc w:val="left"/>
              <w:rPr>
                <w:rFonts w:eastAsia="Times New Roman" w:cs="Times New Roman"/>
                <w:sz w:val="20"/>
                <w:szCs w:val="20"/>
                <w:lang w:eastAsia="ar-SA" w:bidi="en-US"/>
              </w:rPr>
            </w:pPr>
            <w:r>
              <w:rPr>
                <w:rFonts w:eastAsia="Times New Roman" w:cs="Times New Roman" w:ascii="Calibri" w:hAnsi="Calibri"/>
                <w:kern w:val="0"/>
                <w:sz w:val="20"/>
                <w:szCs w:val="20"/>
                <w:lang w:val="ru-RU" w:eastAsia="ar-SA" w:bidi="en-US"/>
              </w:rPr>
            </w:r>
          </w:p>
        </w:tc>
        <w:tc>
          <w:tcPr>
            <w:tcW w:w="1643" w:type="dxa"/>
            <w:vMerge w:val="continue"/>
            <w:tcBorders/>
            <w:shd w:color="auto" w:fill="auto" w:val="clear"/>
            <w:vAlign w:val="center"/>
          </w:tcPr>
          <w:p>
            <w:pPr>
              <w:pStyle w:val="Style50"/>
              <w:widowControl/>
              <w:spacing w:before="0" w:after="0"/>
              <w:rPr>
                <w:sz w:val="20"/>
                <w:szCs w:val="20"/>
                <w:lang w:val="ru-RU"/>
              </w:rPr>
            </w:pPr>
            <w:r>
              <w:rPr>
                <w:rFonts w:ascii="Calibri" w:hAnsi="Calibri"/>
                <w:kern w:val="0"/>
                <w:sz w:val="20"/>
                <w:szCs w:val="20"/>
                <w:lang w:val="ru-RU"/>
              </w:rPr>
            </w:r>
          </w:p>
        </w:tc>
        <w:tc>
          <w:tcPr>
            <w:tcW w:w="2092" w:type="dxa"/>
            <w:vMerge w:val="continue"/>
            <w:tcBorders/>
            <w:shd w:color="auto" w:fill="auto" w:val="clear"/>
            <w:vAlign w:val="center"/>
          </w:tcPr>
          <w:p>
            <w:pPr>
              <w:pStyle w:val="Normal"/>
              <w:widowControl/>
              <w:spacing w:before="0" w:after="0"/>
              <w:ind w:hanging="0"/>
              <w:rPr>
                <w:rFonts w:eastAsia="Times New Roman" w:cs="Times New Roman"/>
                <w:sz w:val="20"/>
                <w:szCs w:val="20"/>
                <w:lang w:eastAsia="ar-SA" w:bidi="en-US"/>
              </w:rPr>
            </w:pPr>
            <w:r>
              <w:rPr>
                <w:rFonts w:eastAsia="Times New Roman" w:cs="Times New Roman" w:ascii="Calibri" w:hAnsi="Calibri"/>
                <w:kern w:val="0"/>
                <w:sz w:val="20"/>
                <w:szCs w:val="20"/>
                <w:lang w:val="ru-RU" w:eastAsia="ar-SA" w:bidi="en-US"/>
              </w:rPr>
            </w:r>
          </w:p>
        </w:tc>
        <w:tc>
          <w:tcPr>
            <w:tcW w:w="2373" w:type="dxa"/>
            <w:gridSpan w:val="5"/>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Мачтовые подстанции мощностью от 25 до 250 кВА</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более 50</w:t>
            </w:r>
          </w:p>
        </w:tc>
      </w:tr>
      <w:tr>
        <w:trPr>
          <w:trHeight w:val="280" w:hRule="atLeast"/>
        </w:trPr>
        <w:tc>
          <w:tcPr>
            <w:tcW w:w="1728" w:type="dxa"/>
            <w:vMerge w:val="continue"/>
            <w:tcBorders/>
            <w:shd w:color="auto" w:fill="auto" w:val="clear"/>
            <w:vAlign w:val="center"/>
          </w:tcPr>
          <w:p>
            <w:pPr>
              <w:pStyle w:val="Normal"/>
              <w:widowControl/>
              <w:spacing w:before="0" w:after="0"/>
              <w:jc w:val="left"/>
              <w:rPr>
                <w:rFonts w:eastAsia="Times New Roman" w:cs="Times New Roman"/>
                <w:sz w:val="20"/>
                <w:szCs w:val="20"/>
                <w:lang w:eastAsia="ar-SA" w:bidi="en-US"/>
              </w:rPr>
            </w:pPr>
            <w:r>
              <w:rPr>
                <w:rFonts w:eastAsia="Times New Roman" w:cs="Times New Roman" w:ascii="Calibri" w:hAnsi="Calibri"/>
                <w:kern w:val="0"/>
                <w:sz w:val="20"/>
                <w:szCs w:val="20"/>
                <w:lang w:val="ru-RU" w:eastAsia="ar-SA" w:bidi="en-US"/>
              </w:rPr>
            </w:r>
          </w:p>
        </w:tc>
        <w:tc>
          <w:tcPr>
            <w:tcW w:w="1643" w:type="dxa"/>
            <w:vMerge w:val="continue"/>
            <w:tcBorders/>
            <w:shd w:color="auto" w:fill="auto" w:val="clear"/>
            <w:vAlign w:val="center"/>
          </w:tcPr>
          <w:p>
            <w:pPr>
              <w:pStyle w:val="Style50"/>
              <w:widowControl/>
              <w:spacing w:before="0" w:after="0"/>
              <w:rPr>
                <w:sz w:val="20"/>
                <w:szCs w:val="20"/>
                <w:lang w:val="ru-RU"/>
              </w:rPr>
            </w:pPr>
            <w:r>
              <w:rPr>
                <w:rFonts w:ascii="Calibri" w:hAnsi="Calibri"/>
                <w:kern w:val="0"/>
                <w:sz w:val="20"/>
                <w:szCs w:val="20"/>
                <w:lang w:val="ru-RU"/>
              </w:rPr>
            </w:r>
          </w:p>
        </w:tc>
        <w:tc>
          <w:tcPr>
            <w:tcW w:w="2092" w:type="dxa"/>
            <w:vMerge w:val="continue"/>
            <w:tcBorders/>
            <w:shd w:color="auto" w:fill="auto" w:val="clear"/>
            <w:vAlign w:val="center"/>
          </w:tcPr>
          <w:p>
            <w:pPr>
              <w:pStyle w:val="Normal"/>
              <w:widowControl/>
              <w:spacing w:before="0" w:after="0"/>
              <w:ind w:hanging="0"/>
              <w:rPr>
                <w:rFonts w:eastAsia="Times New Roman" w:cs="Times New Roman"/>
                <w:sz w:val="20"/>
                <w:szCs w:val="20"/>
                <w:lang w:eastAsia="ar-SA" w:bidi="en-US"/>
              </w:rPr>
            </w:pPr>
            <w:r>
              <w:rPr>
                <w:rFonts w:eastAsia="Times New Roman" w:cs="Times New Roman" w:ascii="Calibri" w:hAnsi="Calibri"/>
                <w:kern w:val="0"/>
                <w:sz w:val="20"/>
                <w:szCs w:val="20"/>
                <w:lang w:val="ru-RU" w:eastAsia="ar-SA" w:bidi="en-US"/>
              </w:rPr>
            </w:r>
          </w:p>
        </w:tc>
        <w:tc>
          <w:tcPr>
            <w:tcW w:w="2373" w:type="dxa"/>
            <w:gridSpan w:val="5"/>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Комплектные подстанции с одним трансформатором мощностью от 25 до 630 кВА</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более 50</w:t>
            </w:r>
          </w:p>
        </w:tc>
      </w:tr>
      <w:tr>
        <w:trPr>
          <w:trHeight w:val="330" w:hRule="atLeast"/>
        </w:trPr>
        <w:tc>
          <w:tcPr>
            <w:tcW w:w="1728" w:type="dxa"/>
            <w:vMerge w:val="continue"/>
            <w:tcBorders/>
            <w:shd w:color="auto" w:fill="auto" w:val="clear"/>
            <w:vAlign w:val="center"/>
          </w:tcPr>
          <w:p>
            <w:pPr>
              <w:pStyle w:val="Normal"/>
              <w:widowControl/>
              <w:spacing w:before="0" w:after="0"/>
              <w:jc w:val="left"/>
              <w:rPr>
                <w:rFonts w:eastAsia="Times New Roman" w:cs="Times New Roman"/>
                <w:sz w:val="20"/>
                <w:szCs w:val="20"/>
                <w:lang w:eastAsia="ar-SA" w:bidi="en-US"/>
              </w:rPr>
            </w:pPr>
            <w:r>
              <w:rPr>
                <w:rFonts w:eastAsia="Times New Roman" w:cs="Times New Roman" w:ascii="Calibri" w:hAnsi="Calibri"/>
                <w:kern w:val="0"/>
                <w:sz w:val="20"/>
                <w:szCs w:val="20"/>
                <w:lang w:val="ru-RU" w:eastAsia="ar-SA" w:bidi="en-US"/>
              </w:rPr>
            </w:r>
          </w:p>
        </w:tc>
        <w:tc>
          <w:tcPr>
            <w:tcW w:w="1643" w:type="dxa"/>
            <w:vMerge w:val="continue"/>
            <w:tcBorders/>
            <w:shd w:color="auto" w:fill="auto" w:val="clear"/>
            <w:vAlign w:val="center"/>
          </w:tcPr>
          <w:p>
            <w:pPr>
              <w:pStyle w:val="Style50"/>
              <w:widowControl/>
              <w:spacing w:before="0" w:after="0"/>
              <w:rPr>
                <w:sz w:val="20"/>
                <w:szCs w:val="20"/>
                <w:lang w:val="ru-RU"/>
              </w:rPr>
            </w:pPr>
            <w:r>
              <w:rPr>
                <w:rFonts w:ascii="Calibri" w:hAnsi="Calibri"/>
                <w:kern w:val="0"/>
                <w:sz w:val="20"/>
                <w:szCs w:val="20"/>
                <w:lang w:val="ru-RU"/>
              </w:rPr>
            </w:r>
          </w:p>
        </w:tc>
        <w:tc>
          <w:tcPr>
            <w:tcW w:w="2092" w:type="dxa"/>
            <w:vMerge w:val="continue"/>
            <w:tcBorders/>
            <w:shd w:color="auto" w:fill="auto" w:val="clear"/>
            <w:vAlign w:val="center"/>
          </w:tcPr>
          <w:p>
            <w:pPr>
              <w:pStyle w:val="Normal"/>
              <w:widowControl/>
              <w:spacing w:before="0" w:after="0"/>
              <w:ind w:hanging="0"/>
              <w:rPr>
                <w:rFonts w:eastAsia="Times New Roman" w:cs="Times New Roman"/>
                <w:sz w:val="20"/>
                <w:szCs w:val="20"/>
                <w:lang w:eastAsia="ar-SA" w:bidi="en-US"/>
              </w:rPr>
            </w:pPr>
            <w:r>
              <w:rPr>
                <w:rFonts w:eastAsia="Times New Roman" w:cs="Times New Roman" w:ascii="Calibri" w:hAnsi="Calibri"/>
                <w:kern w:val="0"/>
                <w:sz w:val="20"/>
                <w:szCs w:val="20"/>
                <w:lang w:val="ru-RU" w:eastAsia="ar-SA" w:bidi="en-US"/>
              </w:rPr>
            </w:r>
          </w:p>
        </w:tc>
        <w:tc>
          <w:tcPr>
            <w:tcW w:w="2373" w:type="dxa"/>
            <w:gridSpan w:val="5"/>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Комплектные подстанции с двумя трансформаторами мощностью от 160 до 630 кВА</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более 80</w:t>
            </w:r>
          </w:p>
        </w:tc>
      </w:tr>
      <w:tr>
        <w:trPr>
          <w:trHeight w:val="100" w:hRule="atLeast"/>
        </w:trPr>
        <w:tc>
          <w:tcPr>
            <w:tcW w:w="1728" w:type="dxa"/>
            <w:vMerge w:val="continue"/>
            <w:tcBorders/>
            <w:shd w:color="auto" w:fill="auto" w:val="clear"/>
            <w:vAlign w:val="center"/>
          </w:tcPr>
          <w:p>
            <w:pPr>
              <w:pStyle w:val="Normal"/>
              <w:widowControl/>
              <w:spacing w:before="0" w:after="0"/>
              <w:jc w:val="left"/>
              <w:rPr>
                <w:rFonts w:eastAsia="Times New Roman" w:cs="Times New Roman"/>
                <w:sz w:val="20"/>
                <w:szCs w:val="20"/>
                <w:lang w:eastAsia="ar-SA" w:bidi="en-US"/>
              </w:rPr>
            </w:pPr>
            <w:r>
              <w:rPr>
                <w:rFonts w:eastAsia="Times New Roman" w:cs="Times New Roman" w:ascii="Calibri" w:hAnsi="Calibri"/>
                <w:kern w:val="0"/>
                <w:sz w:val="20"/>
                <w:szCs w:val="20"/>
                <w:lang w:val="ru-RU" w:eastAsia="ar-SA" w:bidi="en-US"/>
              </w:rPr>
            </w:r>
          </w:p>
        </w:tc>
        <w:tc>
          <w:tcPr>
            <w:tcW w:w="1643" w:type="dxa"/>
            <w:vMerge w:val="continue"/>
            <w:tcBorders/>
            <w:shd w:color="auto" w:fill="auto" w:val="clear"/>
            <w:vAlign w:val="center"/>
          </w:tcPr>
          <w:p>
            <w:pPr>
              <w:pStyle w:val="Style50"/>
              <w:widowControl/>
              <w:spacing w:before="0" w:after="0"/>
              <w:rPr>
                <w:sz w:val="20"/>
                <w:szCs w:val="20"/>
                <w:lang w:val="ru-RU"/>
              </w:rPr>
            </w:pPr>
            <w:r>
              <w:rPr>
                <w:rFonts w:ascii="Calibri" w:hAnsi="Calibri"/>
                <w:kern w:val="0"/>
                <w:sz w:val="20"/>
                <w:szCs w:val="20"/>
                <w:lang w:val="ru-RU"/>
              </w:rPr>
            </w:r>
          </w:p>
        </w:tc>
        <w:tc>
          <w:tcPr>
            <w:tcW w:w="2092" w:type="dxa"/>
            <w:vMerge w:val="continue"/>
            <w:tcBorders/>
            <w:shd w:color="auto" w:fill="auto" w:val="clear"/>
            <w:vAlign w:val="center"/>
          </w:tcPr>
          <w:p>
            <w:pPr>
              <w:pStyle w:val="Normal"/>
              <w:widowControl/>
              <w:spacing w:before="0" w:after="0"/>
              <w:ind w:hanging="0"/>
              <w:rPr>
                <w:rFonts w:eastAsia="Times New Roman" w:cs="Times New Roman"/>
                <w:sz w:val="20"/>
                <w:szCs w:val="20"/>
                <w:lang w:eastAsia="ar-SA" w:bidi="en-US"/>
              </w:rPr>
            </w:pPr>
            <w:r>
              <w:rPr>
                <w:rFonts w:eastAsia="Times New Roman" w:cs="Times New Roman" w:ascii="Calibri" w:hAnsi="Calibri"/>
                <w:kern w:val="0"/>
                <w:sz w:val="20"/>
                <w:szCs w:val="20"/>
                <w:lang w:val="ru-RU" w:eastAsia="ar-SA" w:bidi="en-US"/>
              </w:rPr>
            </w:r>
          </w:p>
        </w:tc>
        <w:tc>
          <w:tcPr>
            <w:tcW w:w="2373" w:type="dxa"/>
            <w:gridSpan w:val="5"/>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Подстанции с двумя трансформаторами закрытого типа мощностью от 160 до 630 кВА</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более 150</w:t>
            </w:r>
          </w:p>
        </w:tc>
      </w:tr>
      <w:tr>
        <w:trPr>
          <w:trHeight w:val="140" w:hRule="atLeast"/>
        </w:trPr>
        <w:tc>
          <w:tcPr>
            <w:tcW w:w="1728" w:type="dxa"/>
            <w:vMerge w:val="continue"/>
            <w:tcBorders/>
            <w:shd w:color="auto" w:fill="auto" w:val="clear"/>
            <w:vAlign w:val="center"/>
          </w:tcPr>
          <w:p>
            <w:pPr>
              <w:pStyle w:val="Normal"/>
              <w:widowControl/>
              <w:spacing w:before="0" w:after="0"/>
              <w:jc w:val="left"/>
              <w:rPr>
                <w:rFonts w:eastAsia="Times New Roman" w:cs="Times New Roman"/>
                <w:sz w:val="20"/>
                <w:szCs w:val="20"/>
                <w:lang w:eastAsia="ar-SA" w:bidi="en-US"/>
              </w:rPr>
            </w:pPr>
            <w:r>
              <w:rPr>
                <w:rFonts w:eastAsia="Times New Roman" w:cs="Times New Roman" w:ascii="Calibri" w:hAnsi="Calibri"/>
                <w:kern w:val="0"/>
                <w:sz w:val="20"/>
                <w:szCs w:val="20"/>
                <w:lang w:val="ru-RU" w:eastAsia="ar-SA" w:bidi="en-US"/>
              </w:rPr>
            </w:r>
          </w:p>
        </w:tc>
        <w:tc>
          <w:tcPr>
            <w:tcW w:w="1643" w:type="dxa"/>
            <w:vMerge w:val="continue"/>
            <w:tcBorders/>
            <w:shd w:color="auto" w:fill="auto" w:val="clear"/>
            <w:vAlign w:val="center"/>
          </w:tcPr>
          <w:p>
            <w:pPr>
              <w:pStyle w:val="Style50"/>
              <w:widowControl/>
              <w:spacing w:before="0" w:after="0"/>
              <w:rPr>
                <w:sz w:val="20"/>
                <w:szCs w:val="20"/>
                <w:lang w:val="ru-RU"/>
              </w:rPr>
            </w:pPr>
            <w:r>
              <w:rPr>
                <w:rFonts w:ascii="Calibri" w:hAnsi="Calibri"/>
                <w:kern w:val="0"/>
                <w:sz w:val="20"/>
                <w:szCs w:val="20"/>
                <w:lang w:val="ru-RU"/>
              </w:rPr>
            </w:r>
          </w:p>
        </w:tc>
        <w:tc>
          <w:tcPr>
            <w:tcW w:w="2092" w:type="dxa"/>
            <w:vMerge w:val="continue"/>
            <w:tcBorders/>
            <w:shd w:color="auto" w:fill="auto" w:val="clear"/>
            <w:vAlign w:val="center"/>
          </w:tcPr>
          <w:p>
            <w:pPr>
              <w:pStyle w:val="Normal"/>
              <w:widowControl/>
              <w:spacing w:before="0" w:after="0"/>
              <w:ind w:hanging="0"/>
              <w:rPr>
                <w:rFonts w:eastAsia="Times New Roman" w:cs="Times New Roman"/>
                <w:sz w:val="20"/>
                <w:szCs w:val="20"/>
                <w:lang w:eastAsia="ar-SA" w:bidi="en-US"/>
              </w:rPr>
            </w:pPr>
            <w:r>
              <w:rPr>
                <w:rFonts w:eastAsia="Times New Roman" w:cs="Times New Roman" w:ascii="Calibri" w:hAnsi="Calibri"/>
                <w:kern w:val="0"/>
                <w:sz w:val="20"/>
                <w:szCs w:val="20"/>
                <w:lang w:val="ru-RU" w:eastAsia="ar-SA" w:bidi="en-US"/>
              </w:rPr>
            </w:r>
          </w:p>
        </w:tc>
        <w:tc>
          <w:tcPr>
            <w:tcW w:w="2373" w:type="dxa"/>
            <w:gridSpan w:val="5"/>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Распределительные пункты наружной установки</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более 250</w:t>
            </w:r>
          </w:p>
        </w:tc>
      </w:tr>
      <w:tr>
        <w:trPr>
          <w:trHeight w:val="170" w:hRule="atLeast"/>
        </w:trPr>
        <w:tc>
          <w:tcPr>
            <w:tcW w:w="1728" w:type="dxa"/>
            <w:vMerge w:val="continue"/>
            <w:tcBorders/>
            <w:shd w:color="auto" w:fill="auto" w:val="clear"/>
            <w:vAlign w:val="center"/>
          </w:tcPr>
          <w:p>
            <w:pPr>
              <w:pStyle w:val="Normal"/>
              <w:widowControl/>
              <w:spacing w:before="0" w:after="0"/>
              <w:jc w:val="left"/>
              <w:rPr>
                <w:rFonts w:eastAsia="Times New Roman" w:cs="Times New Roman"/>
                <w:sz w:val="20"/>
                <w:szCs w:val="20"/>
                <w:lang w:eastAsia="ar-SA" w:bidi="en-US"/>
              </w:rPr>
            </w:pPr>
            <w:r>
              <w:rPr>
                <w:rFonts w:eastAsia="Times New Roman" w:cs="Times New Roman" w:ascii="Calibri" w:hAnsi="Calibri"/>
                <w:kern w:val="0"/>
                <w:sz w:val="20"/>
                <w:szCs w:val="20"/>
                <w:lang w:val="ru-RU" w:eastAsia="ar-SA" w:bidi="en-US"/>
              </w:rPr>
            </w:r>
          </w:p>
        </w:tc>
        <w:tc>
          <w:tcPr>
            <w:tcW w:w="1643" w:type="dxa"/>
            <w:vMerge w:val="continue"/>
            <w:tcBorders/>
            <w:shd w:color="auto" w:fill="auto" w:val="clear"/>
            <w:vAlign w:val="center"/>
          </w:tcPr>
          <w:p>
            <w:pPr>
              <w:pStyle w:val="Style50"/>
              <w:widowControl/>
              <w:spacing w:before="0" w:after="0"/>
              <w:rPr>
                <w:sz w:val="20"/>
                <w:szCs w:val="20"/>
                <w:lang w:val="ru-RU"/>
              </w:rPr>
            </w:pPr>
            <w:r>
              <w:rPr>
                <w:rFonts w:ascii="Calibri" w:hAnsi="Calibri"/>
                <w:kern w:val="0"/>
                <w:sz w:val="20"/>
                <w:szCs w:val="20"/>
                <w:lang w:val="ru-RU"/>
              </w:rPr>
            </w:r>
          </w:p>
        </w:tc>
        <w:tc>
          <w:tcPr>
            <w:tcW w:w="2092" w:type="dxa"/>
            <w:vMerge w:val="continue"/>
            <w:tcBorders/>
            <w:shd w:color="auto" w:fill="auto" w:val="clear"/>
            <w:vAlign w:val="center"/>
          </w:tcPr>
          <w:p>
            <w:pPr>
              <w:pStyle w:val="Normal"/>
              <w:widowControl/>
              <w:spacing w:before="0" w:after="0"/>
              <w:ind w:hanging="0"/>
              <w:rPr>
                <w:rFonts w:eastAsia="Times New Roman" w:cs="Times New Roman"/>
                <w:sz w:val="20"/>
                <w:szCs w:val="20"/>
                <w:lang w:eastAsia="ar-SA" w:bidi="en-US"/>
              </w:rPr>
            </w:pPr>
            <w:r>
              <w:rPr>
                <w:rFonts w:eastAsia="Times New Roman" w:cs="Times New Roman" w:ascii="Calibri" w:hAnsi="Calibri"/>
                <w:kern w:val="0"/>
                <w:sz w:val="20"/>
                <w:szCs w:val="20"/>
                <w:lang w:val="ru-RU" w:eastAsia="ar-SA" w:bidi="en-US"/>
              </w:rPr>
            </w:r>
          </w:p>
        </w:tc>
        <w:tc>
          <w:tcPr>
            <w:tcW w:w="2373" w:type="dxa"/>
            <w:gridSpan w:val="5"/>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Распределительные пункты закрытого типа</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более 200</w:t>
            </w:r>
          </w:p>
        </w:tc>
      </w:tr>
      <w:tr>
        <w:trPr>
          <w:trHeight w:val="250" w:hRule="atLeast"/>
        </w:trPr>
        <w:tc>
          <w:tcPr>
            <w:tcW w:w="1728" w:type="dxa"/>
            <w:vMerge w:val="continue"/>
            <w:tcBorders/>
            <w:shd w:color="auto" w:fill="auto" w:val="clear"/>
            <w:vAlign w:val="center"/>
          </w:tcPr>
          <w:p>
            <w:pPr>
              <w:pStyle w:val="Normal"/>
              <w:widowControl/>
              <w:spacing w:before="0" w:after="0"/>
              <w:jc w:val="left"/>
              <w:rPr>
                <w:rFonts w:eastAsia="Times New Roman" w:cs="Times New Roman"/>
                <w:sz w:val="20"/>
                <w:szCs w:val="20"/>
                <w:lang w:eastAsia="ar-SA" w:bidi="en-US"/>
              </w:rPr>
            </w:pPr>
            <w:r>
              <w:rPr>
                <w:rFonts w:eastAsia="Times New Roman" w:cs="Times New Roman" w:ascii="Calibri" w:hAnsi="Calibri"/>
                <w:kern w:val="0"/>
                <w:sz w:val="20"/>
                <w:szCs w:val="20"/>
                <w:lang w:val="ru-RU" w:eastAsia="ar-SA" w:bidi="en-US"/>
              </w:rPr>
            </w:r>
          </w:p>
        </w:tc>
        <w:tc>
          <w:tcPr>
            <w:tcW w:w="1643" w:type="dxa"/>
            <w:vMerge w:val="continue"/>
            <w:tcBorders/>
            <w:shd w:color="auto" w:fill="auto" w:val="clear"/>
            <w:vAlign w:val="center"/>
          </w:tcPr>
          <w:p>
            <w:pPr>
              <w:pStyle w:val="Style50"/>
              <w:widowControl/>
              <w:spacing w:before="0" w:after="0"/>
              <w:rPr>
                <w:sz w:val="20"/>
                <w:szCs w:val="20"/>
                <w:lang w:val="ru-RU"/>
              </w:rPr>
            </w:pPr>
            <w:r>
              <w:rPr>
                <w:rFonts w:ascii="Calibri" w:hAnsi="Calibri"/>
                <w:kern w:val="0"/>
                <w:sz w:val="20"/>
                <w:szCs w:val="20"/>
                <w:lang w:val="ru-RU"/>
              </w:rPr>
            </w:r>
          </w:p>
        </w:tc>
        <w:tc>
          <w:tcPr>
            <w:tcW w:w="2092" w:type="dxa"/>
            <w:vMerge w:val="continue"/>
            <w:tcBorders/>
            <w:shd w:color="auto" w:fill="auto" w:val="clear"/>
            <w:vAlign w:val="center"/>
          </w:tcPr>
          <w:p>
            <w:pPr>
              <w:pStyle w:val="Normal"/>
              <w:widowControl/>
              <w:spacing w:before="0" w:after="0"/>
              <w:ind w:hanging="0"/>
              <w:rPr>
                <w:rFonts w:eastAsia="Times New Roman" w:cs="Times New Roman"/>
                <w:sz w:val="20"/>
                <w:szCs w:val="20"/>
                <w:lang w:eastAsia="ar-SA" w:bidi="en-US"/>
              </w:rPr>
            </w:pPr>
            <w:r>
              <w:rPr>
                <w:rFonts w:eastAsia="Times New Roman" w:cs="Times New Roman" w:ascii="Calibri" w:hAnsi="Calibri"/>
                <w:kern w:val="0"/>
                <w:sz w:val="20"/>
                <w:szCs w:val="20"/>
                <w:lang w:val="ru-RU" w:eastAsia="ar-SA" w:bidi="en-US"/>
              </w:rPr>
            </w:r>
          </w:p>
        </w:tc>
        <w:tc>
          <w:tcPr>
            <w:tcW w:w="2373" w:type="dxa"/>
            <w:gridSpan w:val="5"/>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Секционирующие пункты</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более 80</w:t>
            </w:r>
          </w:p>
        </w:tc>
      </w:tr>
      <w:tr>
        <w:trPr>
          <w:trHeight w:val="20" w:hRule="atLeast"/>
        </w:trPr>
        <w:tc>
          <w:tcPr>
            <w:tcW w:w="1728"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643"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t>Расстояние от границы земельного участка до точки подключения к распределительным сетям электроснабжения, м</w:t>
            </w:r>
          </w:p>
        </w:tc>
        <w:tc>
          <w:tcPr>
            <w:tcW w:w="4356" w:type="dxa"/>
            <w:gridSpan w:val="9"/>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более 10 м. В случае наличия инвестиционной программы у энергоснабжающей организации минимальное расстояние до точки подключения рассчитывается в соответствии с утвержденной инвестиционной программой для конкретной территории.</w:t>
            </w:r>
          </w:p>
        </w:tc>
      </w:tr>
      <w:tr>
        <w:trPr>
          <w:trHeight w:val="20" w:hRule="atLeast"/>
        </w:trPr>
        <w:tc>
          <w:tcPr>
            <w:tcW w:w="1728"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643" w:type="dxa"/>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cs="Times New Roman"/>
                <w:kern w:val="0"/>
                <w:sz w:val="20"/>
                <w:szCs w:val="20"/>
                <w:lang w:val="ru-RU" w:bidi="ar-SA"/>
              </w:rPr>
              <w:t>Расчетный показатель максимально допустимого уровня территориальной доступности</w:t>
            </w:r>
          </w:p>
        </w:tc>
        <w:tc>
          <w:tcPr>
            <w:tcW w:w="6448" w:type="dxa"/>
            <w:gridSpan w:val="10"/>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trHeight w:val="20" w:hRule="atLeast"/>
        </w:trPr>
        <w:tc>
          <w:tcPr>
            <w:tcW w:w="1728" w:type="dxa"/>
            <w:vMerge w:val="restart"/>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 xml:space="preserve">Объекты </w:t>
            </w:r>
            <w:r>
              <w:rPr>
                <w:rFonts w:cs="Times New Roman"/>
                <w:b/>
                <w:kern w:val="0"/>
                <w:sz w:val="20"/>
                <w:szCs w:val="20"/>
                <w:lang w:val="ru-RU" w:bidi="ar-SA"/>
              </w:rPr>
              <w:t>теплоснабжения</w:t>
            </w:r>
            <w:r>
              <w:rPr>
                <w:rFonts w:cs="Times New Roman"/>
                <w:kern w:val="0"/>
                <w:sz w:val="20"/>
                <w:szCs w:val="20"/>
                <w:lang w:val="ru-RU" w:bidi="ar-SA"/>
              </w:rPr>
              <w:t xml:space="preserve"> населения</w:t>
            </w:r>
          </w:p>
        </w:tc>
        <w:tc>
          <w:tcPr>
            <w:tcW w:w="1643" w:type="dxa"/>
            <w:vMerge w:val="restart"/>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cs="Times New Roman"/>
                <w:kern w:val="0"/>
                <w:sz w:val="20"/>
                <w:szCs w:val="20"/>
                <w:lang w:val="ru-RU" w:bidi="ar-SA"/>
              </w:rPr>
              <w:t>Расчетный показатель минимально допустимого уровня обеспеченности</w:t>
            </w:r>
          </w:p>
        </w:tc>
        <w:tc>
          <w:tcPr>
            <w:tcW w:w="2092" w:type="dxa"/>
            <w:vMerge w:val="restart"/>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t xml:space="preserve">Удельные расходы тепла на отопление жилых зданий, ккал/ч на 1 кв. м общей площади здания по этажности (килокалорий на отопление одного квадратного метра площади в год) </w:t>
            </w:r>
            <w:r>
              <w:rPr>
                <w:rFonts w:cs="Times New Roman"/>
                <w:kern w:val="0"/>
                <w:sz w:val="20"/>
                <w:szCs w:val="20"/>
                <w:lang w:val="ru-RU" w:bidi="ar-SA"/>
              </w:rPr>
              <w:t>[</w:t>
            </w:r>
            <w:r>
              <w:rPr>
                <w:kern w:val="0"/>
                <w:sz w:val="20"/>
                <w:szCs w:val="20"/>
                <w:lang w:val="ru-RU" w:bidi="ar-SA"/>
              </w:rPr>
              <w:t>1</w:t>
            </w:r>
            <w:r>
              <w:rPr>
                <w:rFonts w:cs="Times New Roman"/>
                <w:kern w:val="0"/>
                <w:sz w:val="20"/>
                <w:szCs w:val="20"/>
                <w:lang w:val="ru-RU" w:bidi="ar-SA"/>
              </w:rPr>
              <w:t>]</w:t>
            </w:r>
          </w:p>
        </w:tc>
        <w:tc>
          <w:tcPr>
            <w:tcW w:w="4356" w:type="dxa"/>
            <w:gridSpan w:val="9"/>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Этажность</w:t>
            </w:r>
          </w:p>
        </w:tc>
      </w:tr>
      <w:tr>
        <w:trPr>
          <w:trHeight w:val="20" w:hRule="atLeast"/>
        </w:trPr>
        <w:tc>
          <w:tcPr>
            <w:tcW w:w="1728" w:type="dxa"/>
            <w:vMerge w:val="continue"/>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r>
          </w:p>
        </w:tc>
        <w:tc>
          <w:tcPr>
            <w:tcW w:w="1643"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135"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 этаж</w:t>
            </w:r>
          </w:p>
        </w:tc>
        <w:tc>
          <w:tcPr>
            <w:tcW w:w="1238"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 этажа</w:t>
            </w:r>
          </w:p>
        </w:tc>
        <w:tc>
          <w:tcPr>
            <w:tcW w:w="849"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3 этажа</w:t>
            </w:r>
          </w:p>
        </w:tc>
        <w:tc>
          <w:tcPr>
            <w:tcW w:w="1134"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4, 5 этажей</w:t>
            </w:r>
          </w:p>
        </w:tc>
      </w:tr>
      <w:tr>
        <w:trPr>
          <w:trHeight w:val="20" w:hRule="atLeast"/>
        </w:trPr>
        <w:tc>
          <w:tcPr>
            <w:tcW w:w="1728" w:type="dxa"/>
            <w:vMerge w:val="continue"/>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r>
          </w:p>
        </w:tc>
        <w:tc>
          <w:tcPr>
            <w:tcW w:w="1643"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135"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66,7</w:t>
            </w:r>
          </w:p>
        </w:tc>
        <w:tc>
          <w:tcPr>
            <w:tcW w:w="1238"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60,7</w:t>
            </w:r>
          </w:p>
        </w:tc>
        <w:tc>
          <w:tcPr>
            <w:tcW w:w="849"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54,5</w:t>
            </w:r>
          </w:p>
        </w:tc>
        <w:tc>
          <w:tcPr>
            <w:tcW w:w="1134"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52,6</w:t>
            </w:r>
          </w:p>
        </w:tc>
      </w:tr>
      <w:tr>
        <w:trPr>
          <w:trHeight w:val="20" w:hRule="atLeast"/>
        </w:trPr>
        <w:tc>
          <w:tcPr>
            <w:tcW w:w="1728" w:type="dxa"/>
            <w:vMerge w:val="continue"/>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r>
          </w:p>
        </w:tc>
        <w:tc>
          <w:tcPr>
            <w:tcW w:w="1643"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135"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(16645)</w:t>
            </w:r>
          </w:p>
        </w:tc>
        <w:tc>
          <w:tcPr>
            <w:tcW w:w="1238"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(15145)</w:t>
            </w:r>
          </w:p>
        </w:tc>
        <w:tc>
          <w:tcPr>
            <w:tcW w:w="849"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(13609)</w:t>
            </w:r>
          </w:p>
        </w:tc>
        <w:tc>
          <w:tcPr>
            <w:tcW w:w="1134"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(13133)</w:t>
            </w:r>
          </w:p>
        </w:tc>
      </w:tr>
      <w:tr>
        <w:trPr>
          <w:trHeight w:val="20" w:hRule="atLeast"/>
        </w:trPr>
        <w:tc>
          <w:tcPr>
            <w:tcW w:w="1728" w:type="dxa"/>
            <w:vMerge w:val="continue"/>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r>
          </w:p>
        </w:tc>
        <w:tc>
          <w:tcPr>
            <w:tcW w:w="1643"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restart"/>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t xml:space="preserve">Удельные расходы тепла на отопление административных и общественных зданий, ккал/ч на 1 кв. м общей площади здания по этажности (килокалорий на отопление одного квадратного метра площади в год) </w:t>
            </w:r>
            <w:r>
              <w:rPr>
                <w:rFonts w:cs="Times New Roman"/>
                <w:kern w:val="0"/>
                <w:sz w:val="20"/>
                <w:szCs w:val="20"/>
                <w:lang w:val="ru-RU" w:bidi="ar-SA"/>
              </w:rPr>
              <w:t>[</w:t>
            </w:r>
            <w:r>
              <w:rPr>
                <w:kern w:val="0"/>
                <w:sz w:val="20"/>
                <w:szCs w:val="20"/>
                <w:lang w:val="ru-RU" w:bidi="ar-SA"/>
              </w:rPr>
              <w:t>1</w:t>
            </w:r>
            <w:r>
              <w:rPr>
                <w:rFonts w:cs="Times New Roman"/>
                <w:kern w:val="0"/>
                <w:sz w:val="20"/>
                <w:szCs w:val="20"/>
                <w:lang w:val="ru-RU" w:bidi="ar-SA"/>
              </w:rPr>
              <w:t>]</w:t>
            </w:r>
          </w:p>
        </w:tc>
        <w:tc>
          <w:tcPr>
            <w:tcW w:w="4356" w:type="dxa"/>
            <w:gridSpan w:val="9"/>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Этажность</w:t>
            </w:r>
          </w:p>
        </w:tc>
      </w:tr>
      <w:tr>
        <w:trPr>
          <w:trHeight w:val="20" w:hRule="atLeast"/>
        </w:trPr>
        <w:tc>
          <w:tcPr>
            <w:tcW w:w="1728" w:type="dxa"/>
            <w:vMerge w:val="continue"/>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r>
          </w:p>
        </w:tc>
        <w:tc>
          <w:tcPr>
            <w:tcW w:w="1643"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135"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 этаж</w:t>
            </w:r>
          </w:p>
        </w:tc>
        <w:tc>
          <w:tcPr>
            <w:tcW w:w="1238"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 этажа</w:t>
            </w:r>
          </w:p>
        </w:tc>
        <w:tc>
          <w:tcPr>
            <w:tcW w:w="849"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3 этажа</w:t>
            </w:r>
          </w:p>
        </w:tc>
        <w:tc>
          <w:tcPr>
            <w:tcW w:w="1134"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4, 5 этажей</w:t>
            </w:r>
          </w:p>
        </w:tc>
      </w:tr>
      <w:tr>
        <w:trPr>
          <w:trHeight w:val="20" w:hRule="atLeast"/>
        </w:trPr>
        <w:tc>
          <w:tcPr>
            <w:tcW w:w="1728" w:type="dxa"/>
            <w:vMerge w:val="continue"/>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r>
          </w:p>
        </w:tc>
        <w:tc>
          <w:tcPr>
            <w:tcW w:w="1643"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135"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63,5</w:t>
            </w:r>
          </w:p>
        </w:tc>
        <w:tc>
          <w:tcPr>
            <w:tcW w:w="1238"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60,0</w:t>
            </w:r>
          </w:p>
        </w:tc>
        <w:tc>
          <w:tcPr>
            <w:tcW w:w="849"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58,1</w:t>
            </w:r>
          </w:p>
        </w:tc>
        <w:tc>
          <w:tcPr>
            <w:tcW w:w="1134"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47,6</w:t>
            </w:r>
          </w:p>
        </w:tc>
      </w:tr>
      <w:tr>
        <w:trPr>
          <w:trHeight w:val="20" w:hRule="atLeast"/>
        </w:trPr>
        <w:tc>
          <w:tcPr>
            <w:tcW w:w="1728" w:type="dxa"/>
            <w:vMerge w:val="continue"/>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r>
          </w:p>
        </w:tc>
        <w:tc>
          <w:tcPr>
            <w:tcW w:w="1643"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1135"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(15255)</w:t>
            </w:r>
          </w:p>
        </w:tc>
        <w:tc>
          <w:tcPr>
            <w:tcW w:w="1238"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(14414)</w:t>
            </w:r>
          </w:p>
        </w:tc>
        <w:tc>
          <w:tcPr>
            <w:tcW w:w="849"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(13975)</w:t>
            </w:r>
          </w:p>
        </w:tc>
        <w:tc>
          <w:tcPr>
            <w:tcW w:w="1134"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(11451)</w:t>
            </w:r>
          </w:p>
        </w:tc>
      </w:tr>
      <w:tr>
        <w:trPr>
          <w:trHeight w:val="140" w:hRule="atLeast"/>
        </w:trPr>
        <w:tc>
          <w:tcPr>
            <w:tcW w:w="1728" w:type="dxa"/>
            <w:vMerge w:val="continue"/>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r>
          </w:p>
        </w:tc>
        <w:tc>
          <w:tcPr>
            <w:tcW w:w="1643"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restart"/>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cs="Times New Roman"/>
                <w:kern w:val="0"/>
                <w:sz w:val="20"/>
                <w:szCs w:val="20"/>
                <w:lang w:val="ru-RU" w:bidi="ar-SA"/>
              </w:rPr>
              <w:t>Размер земельного участка для отдельно стоящих котельных в зависимости от теплопроизводительности, га</w:t>
            </w:r>
          </w:p>
        </w:tc>
        <w:tc>
          <w:tcPr>
            <w:tcW w:w="1664" w:type="dxa"/>
            <w:gridSpan w:val="3"/>
            <w:vMerge w:val="restart"/>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Теплопроизводительность котельных, Гкал/ч (МВт)</w:t>
            </w:r>
          </w:p>
        </w:tc>
        <w:tc>
          <w:tcPr>
            <w:tcW w:w="2692" w:type="dxa"/>
            <w:gridSpan w:val="6"/>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Размеры земельных участков, га, котельных, работающих</w:t>
            </w:r>
          </w:p>
        </w:tc>
      </w:tr>
      <w:tr>
        <w:trPr>
          <w:trHeight w:val="100" w:hRule="atLeast"/>
        </w:trPr>
        <w:tc>
          <w:tcPr>
            <w:tcW w:w="1728" w:type="dxa"/>
            <w:vMerge w:val="continue"/>
            <w:tcBorders/>
            <w:shd w:color="auto" w:fill="auto" w:val="clear"/>
            <w:vAlign w:val="center"/>
          </w:tcPr>
          <w:p>
            <w:pPr>
              <w:pStyle w:val="Default"/>
              <w:widowControl/>
              <w:spacing w:before="0" w:after="0"/>
              <w:jc w:val="left"/>
              <w:rPr>
                <w:sz w:val="20"/>
                <w:szCs w:val="20"/>
              </w:rPr>
            </w:pPr>
            <w:r>
              <w:rPr>
                <w:rFonts w:cs="" w:ascii="Calibri" w:hAnsi="Calibri"/>
                <w:kern w:val="0"/>
                <w:sz w:val="20"/>
                <w:szCs w:val="20"/>
                <w:lang w:val="ru-RU" w:bidi="ar-SA"/>
              </w:rPr>
            </w:r>
          </w:p>
        </w:tc>
        <w:tc>
          <w:tcPr>
            <w:tcW w:w="1643" w:type="dxa"/>
            <w:vMerge w:val="continue"/>
            <w:tcBorders/>
            <w:shd w:color="auto" w:fill="auto" w:val="clear"/>
            <w:vAlign w:val="center"/>
          </w:tcPr>
          <w:p>
            <w:pPr>
              <w:pStyle w:val="Normal"/>
              <w:widowControl/>
              <w:spacing w:before="0" w:after="0"/>
              <w:ind w:hanging="0"/>
              <w:rPr>
                <w:rFonts w:eastAsia="Times New Roman" w:cs="Times New Roman"/>
                <w:sz w:val="20"/>
                <w:szCs w:val="20"/>
                <w:lang w:eastAsia="ar-SA" w:bidi="en-US"/>
              </w:rPr>
            </w:pPr>
            <w:r>
              <w:rPr>
                <w:rFonts w:eastAsia="Times New Roman" w:cs="Times New Roman" w:ascii="Calibri" w:hAnsi="Calibri"/>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rPr>
                <w:rFonts w:cs="Times New Roman"/>
                <w:sz w:val="20"/>
                <w:szCs w:val="20"/>
              </w:rPr>
            </w:pPr>
            <w:r>
              <w:rPr>
                <w:rFonts w:cs="Times New Roman" w:ascii="Calibri" w:hAnsi="Calibri"/>
                <w:kern w:val="0"/>
                <w:sz w:val="20"/>
                <w:szCs w:val="20"/>
                <w:lang w:val="ru-RU" w:bidi="ar-SA"/>
              </w:rPr>
            </w:r>
          </w:p>
        </w:tc>
        <w:tc>
          <w:tcPr>
            <w:tcW w:w="1664" w:type="dxa"/>
            <w:gridSpan w:val="3"/>
            <w:vMerge w:val="continue"/>
            <w:tcBorders/>
            <w:shd w:color="auto" w:fill="auto" w:val="clear"/>
            <w:vAlign w:val="center"/>
          </w:tcPr>
          <w:p>
            <w:pPr>
              <w:pStyle w:val="Style50"/>
              <w:widowControl/>
              <w:spacing w:before="0" w:after="0"/>
              <w:ind w:hanging="0"/>
              <w:jc w:val="center"/>
              <w:rPr>
                <w:rFonts w:eastAsia="" w:eastAsiaTheme="minorEastAsia"/>
                <w:sz w:val="20"/>
                <w:szCs w:val="20"/>
                <w:lang w:val="ru-RU" w:eastAsia="ru-RU" w:bidi="ar-SA"/>
              </w:rPr>
            </w:pPr>
            <w:r>
              <w:rPr>
                <w:rFonts w:eastAsia="" w:eastAsiaTheme="minorEastAsia" w:ascii="Calibri" w:hAnsi="Calibri"/>
                <w:kern w:val="0"/>
                <w:sz w:val="20"/>
                <w:szCs w:val="20"/>
                <w:lang w:val="ru-RU" w:eastAsia="ru-RU" w:bidi="ar-SA"/>
              </w:rPr>
            </w:r>
          </w:p>
        </w:tc>
        <w:tc>
          <w:tcPr>
            <w:tcW w:w="1275" w:type="dxa"/>
            <w:gridSpan w:val="3"/>
            <w:tcBorders/>
            <w:shd w:color="auto" w:fill="auto" w:val="clear"/>
            <w:vAlign w:val="center"/>
          </w:tcPr>
          <w:p>
            <w:pPr>
              <w:pStyle w:val="Style50"/>
              <w:widowControl/>
              <w:spacing w:before="0" w:after="0"/>
              <w:ind w:hanging="0"/>
              <w:jc w:val="center"/>
              <w:rPr>
                <w:rFonts w:eastAsia="" w:eastAsiaTheme="minorEastAsia"/>
                <w:sz w:val="20"/>
                <w:szCs w:val="20"/>
                <w:lang w:val="ru-RU" w:eastAsia="ru-RU" w:bidi="ar-SA"/>
              </w:rPr>
            </w:pPr>
            <w:r>
              <w:rPr>
                <w:kern w:val="0"/>
                <w:sz w:val="18"/>
                <w:szCs w:val="20"/>
                <w:lang w:val="ru-RU"/>
              </w:rPr>
              <w:t>на твердом топливе</w:t>
            </w:r>
          </w:p>
        </w:tc>
        <w:tc>
          <w:tcPr>
            <w:tcW w:w="1417" w:type="dxa"/>
            <w:gridSpan w:val="3"/>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на газомазутном топливе</w:t>
            </w:r>
          </w:p>
        </w:tc>
      </w:tr>
      <w:tr>
        <w:trPr>
          <w:trHeight w:val="140" w:hRule="atLeast"/>
        </w:trPr>
        <w:tc>
          <w:tcPr>
            <w:tcW w:w="1728" w:type="dxa"/>
            <w:vMerge w:val="continue"/>
            <w:tcBorders/>
            <w:shd w:color="auto" w:fill="auto" w:val="clear"/>
            <w:vAlign w:val="center"/>
          </w:tcPr>
          <w:p>
            <w:pPr>
              <w:pStyle w:val="Default"/>
              <w:widowControl/>
              <w:spacing w:before="0" w:after="0"/>
              <w:jc w:val="left"/>
              <w:rPr>
                <w:sz w:val="20"/>
                <w:szCs w:val="20"/>
              </w:rPr>
            </w:pPr>
            <w:r>
              <w:rPr>
                <w:rFonts w:cs="" w:ascii="Calibri" w:hAnsi="Calibri"/>
                <w:kern w:val="0"/>
                <w:sz w:val="20"/>
                <w:szCs w:val="20"/>
                <w:lang w:val="ru-RU" w:bidi="ar-SA"/>
              </w:rPr>
            </w:r>
          </w:p>
        </w:tc>
        <w:tc>
          <w:tcPr>
            <w:tcW w:w="1643" w:type="dxa"/>
            <w:vMerge w:val="continue"/>
            <w:tcBorders/>
            <w:shd w:color="auto" w:fill="auto" w:val="clear"/>
            <w:vAlign w:val="center"/>
          </w:tcPr>
          <w:p>
            <w:pPr>
              <w:pStyle w:val="Normal"/>
              <w:widowControl/>
              <w:spacing w:before="0" w:after="0"/>
              <w:ind w:hanging="0"/>
              <w:rPr>
                <w:rFonts w:eastAsia="Times New Roman" w:cs="Times New Roman"/>
                <w:sz w:val="20"/>
                <w:szCs w:val="20"/>
                <w:lang w:eastAsia="ar-SA" w:bidi="en-US"/>
              </w:rPr>
            </w:pPr>
            <w:r>
              <w:rPr>
                <w:rFonts w:eastAsia="Times New Roman" w:cs="Times New Roman" w:ascii="Calibri" w:hAnsi="Calibri"/>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rPr>
                <w:rFonts w:cs="Times New Roman"/>
                <w:sz w:val="20"/>
                <w:szCs w:val="20"/>
              </w:rPr>
            </w:pPr>
            <w:r>
              <w:rPr>
                <w:rFonts w:cs="Times New Roman" w:ascii="Calibri" w:hAnsi="Calibri"/>
                <w:kern w:val="0"/>
                <w:sz w:val="20"/>
                <w:szCs w:val="20"/>
                <w:lang w:val="ru-RU" w:bidi="ar-SA"/>
              </w:rPr>
            </w:r>
          </w:p>
        </w:tc>
        <w:tc>
          <w:tcPr>
            <w:tcW w:w="1664" w:type="dxa"/>
            <w:gridSpan w:val="3"/>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до 5</w:t>
            </w:r>
          </w:p>
        </w:tc>
        <w:tc>
          <w:tcPr>
            <w:tcW w:w="1275" w:type="dxa"/>
            <w:gridSpan w:val="3"/>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0,7</w:t>
            </w:r>
          </w:p>
        </w:tc>
        <w:tc>
          <w:tcPr>
            <w:tcW w:w="1417" w:type="dxa"/>
            <w:gridSpan w:val="3"/>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0,7</w:t>
            </w:r>
          </w:p>
        </w:tc>
      </w:tr>
      <w:tr>
        <w:trPr>
          <w:trHeight w:val="130" w:hRule="atLeast"/>
        </w:trPr>
        <w:tc>
          <w:tcPr>
            <w:tcW w:w="1728" w:type="dxa"/>
            <w:vMerge w:val="continue"/>
            <w:tcBorders/>
            <w:shd w:color="auto" w:fill="auto" w:val="clear"/>
            <w:vAlign w:val="center"/>
          </w:tcPr>
          <w:p>
            <w:pPr>
              <w:pStyle w:val="Default"/>
              <w:widowControl/>
              <w:spacing w:before="0" w:after="0"/>
              <w:jc w:val="left"/>
              <w:rPr>
                <w:sz w:val="20"/>
                <w:szCs w:val="20"/>
              </w:rPr>
            </w:pPr>
            <w:r>
              <w:rPr>
                <w:rFonts w:cs="" w:ascii="Calibri" w:hAnsi="Calibri"/>
                <w:kern w:val="0"/>
                <w:sz w:val="20"/>
                <w:szCs w:val="20"/>
                <w:lang w:val="ru-RU" w:bidi="ar-SA"/>
              </w:rPr>
            </w:r>
          </w:p>
        </w:tc>
        <w:tc>
          <w:tcPr>
            <w:tcW w:w="1643" w:type="dxa"/>
            <w:vMerge w:val="continue"/>
            <w:tcBorders/>
            <w:shd w:color="auto" w:fill="auto" w:val="clear"/>
            <w:vAlign w:val="center"/>
          </w:tcPr>
          <w:p>
            <w:pPr>
              <w:pStyle w:val="Normal"/>
              <w:widowControl/>
              <w:spacing w:before="0" w:after="0"/>
              <w:ind w:hanging="0"/>
              <w:rPr>
                <w:rFonts w:eastAsia="Times New Roman" w:cs="Times New Roman"/>
                <w:sz w:val="20"/>
                <w:szCs w:val="20"/>
                <w:lang w:eastAsia="ar-SA" w:bidi="en-US"/>
              </w:rPr>
            </w:pPr>
            <w:r>
              <w:rPr>
                <w:rFonts w:eastAsia="Times New Roman" w:cs="Times New Roman" w:ascii="Calibri" w:hAnsi="Calibri"/>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rPr>
                <w:rFonts w:cs="Times New Roman"/>
                <w:sz w:val="20"/>
                <w:szCs w:val="20"/>
              </w:rPr>
            </w:pPr>
            <w:r>
              <w:rPr>
                <w:rFonts w:cs="Times New Roman" w:ascii="Calibri" w:hAnsi="Calibri"/>
                <w:kern w:val="0"/>
                <w:sz w:val="20"/>
                <w:szCs w:val="20"/>
                <w:lang w:val="ru-RU" w:bidi="ar-SA"/>
              </w:rPr>
            </w:r>
          </w:p>
        </w:tc>
        <w:tc>
          <w:tcPr>
            <w:tcW w:w="1664" w:type="dxa"/>
            <w:gridSpan w:val="3"/>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св. 5 до 10 (св. 6 до 12)</w:t>
            </w:r>
          </w:p>
        </w:tc>
        <w:tc>
          <w:tcPr>
            <w:tcW w:w="1275" w:type="dxa"/>
            <w:gridSpan w:val="3"/>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1,0</w:t>
            </w:r>
          </w:p>
        </w:tc>
        <w:tc>
          <w:tcPr>
            <w:tcW w:w="1417" w:type="dxa"/>
            <w:gridSpan w:val="3"/>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1,0</w:t>
            </w:r>
          </w:p>
        </w:tc>
      </w:tr>
      <w:tr>
        <w:trPr>
          <w:trHeight w:val="110" w:hRule="atLeast"/>
        </w:trPr>
        <w:tc>
          <w:tcPr>
            <w:tcW w:w="1728" w:type="dxa"/>
            <w:vMerge w:val="continue"/>
            <w:tcBorders/>
            <w:shd w:color="auto" w:fill="auto" w:val="clear"/>
            <w:vAlign w:val="center"/>
          </w:tcPr>
          <w:p>
            <w:pPr>
              <w:pStyle w:val="Default"/>
              <w:widowControl/>
              <w:spacing w:before="0" w:after="0"/>
              <w:jc w:val="left"/>
              <w:rPr>
                <w:sz w:val="20"/>
                <w:szCs w:val="20"/>
              </w:rPr>
            </w:pPr>
            <w:r>
              <w:rPr>
                <w:rFonts w:cs="" w:ascii="Calibri" w:hAnsi="Calibri"/>
                <w:kern w:val="0"/>
                <w:sz w:val="20"/>
                <w:szCs w:val="20"/>
                <w:lang w:val="ru-RU" w:bidi="ar-SA"/>
              </w:rPr>
            </w:r>
          </w:p>
        </w:tc>
        <w:tc>
          <w:tcPr>
            <w:tcW w:w="1643" w:type="dxa"/>
            <w:vMerge w:val="continue"/>
            <w:tcBorders/>
            <w:shd w:color="auto" w:fill="auto" w:val="clear"/>
            <w:vAlign w:val="center"/>
          </w:tcPr>
          <w:p>
            <w:pPr>
              <w:pStyle w:val="Normal"/>
              <w:widowControl/>
              <w:spacing w:before="0" w:after="0"/>
              <w:ind w:hanging="0"/>
              <w:rPr>
                <w:rFonts w:eastAsia="Times New Roman" w:cs="Times New Roman"/>
                <w:sz w:val="20"/>
                <w:szCs w:val="20"/>
                <w:lang w:eastAsia="ar-SA" w:bidi="en-US"/>
              </w:rPr>
            </w:pPr>
            <w:r>
              <w:rPr>
                <w:rFonts w:eastAsia="Times New Roman" w:cs="Times New Roman" w:ascii="Calibri" w:hAnsi="Calibri"/>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rPr>
                <w:rFonts w:cs="Times New Roman"/>
                <w:sz w:val="20"/>
                <w:szCs w:val="20"/>
              </w:rPr>
            </w:pPr>
            <w:r>
              <w:rPr>
                <w:rFonts w:cs="Times New Roman" w:ascii="Calibri" w:hAnsi="Calibri"/>
                <w:kern w:val="0"/>
                <w:sz w:val="20"/>
                <w:szCs w:val="20"/>
                <w:lang w:val="ru-RU" w:bidi="ar-SA"/>
              </w:rPr>
            </w:r>
          </w:p>
        </w:tc>
        <w:tc>
          <w:tcPr>
            <w:tcW w:w="1664" w:type="dxa"/>
            <w:gridSpan w:val="3"/>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св. 10 до 50 (св. 12 до 58)</w:t>
            </w:r>
          </w:p>
        </w:tc>
        <w:tc>
          <w:tcPr>
            <w:tcW w:w="1275" w:type="dxa"/>
            <w:gridSpan w:val="3"/>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2,0</w:t>
            </w:r>
          </w:p>
        </w:tc>
        <w:tc>
          <w:tcPr>
            <w:tcW w:w="1417" w:type="dxa"/>
            <w:gridSpan w:val="3"/>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1,5</w:t>
            </w:r>
          </w:p>
        </w:tc>
      </w:tr>
      <w:tr>
        <w:trPr>
          <w:trHeight w:val="240" w:hRule="atLeast"/>
        </w:trPr>
        <w:tc>
          <w:tcPr>
            <w:tcW w:w="1728" w:type="dxa"/>
            <w:vMerge w:val="continue"/>
            <w:tcBorders/>
            <w:shd w:color="auto" w:fill="auto" w:val="clear"/>
            <w:vAlign w:val="center"/>
          </w:tcPr>
          <w:p>
            <w:pPr>
              <w:pStyle w:val="Default"/>
              <w:widowControl/>
              <w:spacing w:before="0" w:after="0"/>
              <w:jc w:val="left"/>
              <w:rPr>
                <w:sz w:val="20"/>
                <w:szCs w:val="20"/>
              </w:rPr>
            </w:pPr>
            <w:r>
              <w:rPr>
                <w:rFonts w:cs="" w:ascii="Calibri" w:hAnsi="Calibri"/>
                <w:kern w:val="0"/>
                <w:sz w:val="20"/>
                <w:szCs w:val="20"/>
                <w:lang w:val="ru-RU" w:bidi="ar-SA"/>
              </w:rPr>
            </w:r>
          </w:p>
        </w:tc>
        <w:tc>
          <w:tcPr>
            <w:tcW w:w="1643" w:type="dxa"/>
            <w:vMerge w:val="continue"/>
            <w:tcBorders/>
            <w:shd w:color="auto" w:fill="auto" w:val="clear"/>
            <w:vAlign w:val="center"/>
          </w:tcPr>
          <w:p>
            <w:pPr>
              <w:pStyle w:val="Normal"/>
              <w:widowControl/>
              <w:spacing w:before="0" w:after="0"/>
              <w:ind w:hanging="0"/>
              <w:rPr>
                <w:rFonts w:eastAsia="Times New Roman" w:cs="Times New Roman"/>
                <w:sz w:val="20"/>
                <w:szCs w:val="20"/>
                <w:lang w:eastAsia="ar-SA" w:bidi="en-US"/>
              </w:rPr>
            </w:pPr>
            <w:r>
              <w:rPr>
                <w:rFonts w:eastAsia="Times New Roman" w:cs="Times New Roman" w:ascii="Calibri" w:hAnsi="Calibri"/>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rPr>
                <w:rFonts w:cs="Times New Roman"/>
                <w:sz w:val="20"/>
                <w:szCs w:val="20"/>
              </w:rPr>
            </w:pPr>
            <w:r>
              <w:rPr>
                <w:rFonts w:cs="Times New Roman" w:ascii="Calibri" w:hAnsi="Calibri"/>
                <w:kern w:val="0"/>
                <w:sz w:val="20"/>
                <w:szCs w:val="20"/>
                <w:lang w:val="ru-RU" w:bidi="ar-SA"/>
              </w:rPr>
            </w:r>
          </w:p>
        </w:tc>
        <w:tc>
          <w:tcPr>
            <w:tcW w:w="1664" w:type="dxa"/>
            <w:gridSpan w:val="3"/>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св. 50 до 100 (св. 58 до 116)</w:t>
            </w:r>
          </w:p>
        </w:tc>
        <w:tc>
          <w:tcPr>
            <w:tcW w:w="1275" w:type="dxa"/>
            <w:gridSpan w:val="3"/>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3,0</w:t>
            </w:r>
          </w:p>
        </w:tc>
        <w:tc>
          <w:tcPr>
            <w:tcW w:w="1417" w:type="dxa"/>
            <w:gridSpan w:val="3"/>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2,5</w:t>
            </w:r>
          </w:p>
        </w:tc>
      </w:tr>
      <w:tr>
        <w:trPr>
          <w:trHeight w:val="180" w:hRule="atLeast"/>
        </w:trPr>
        <w:tc>
          <w:tcPr>
            <w:tcW w:w="1728" w:type="dxa"/>
            <w:vMerge w:val="continue"/>
            <w:tcBorders/>
            <w:shd w:color="auto" w:fill="auto" w:val="clear"/>
            <w:vAlign w:val="center"/>
          </w:tcPr>
          <w:p>
            <w:pPr>
              <w:pStyle w:val="Default"/>
              <w:widowControl/>
              <w:spacing w:before="0" w:after="0"/>
              <w:jc w:val="left"/>
              <w:rPr>
                <w:sz w:val="20"/>
                <w:szCs w:val="20"/>
              </w:rPr>
            </w:pPr>
            <w:r>
              <w:rPr>
                <w:rFonts w:cs="" w:ascii="Calibri" w:hAnsi="Calibri"/>
                <w:kern w:val="0"/>
                <w:sz w:val="20"/>
                <w:szCs w:val="20"/>
                <w:lang w:val="ru-RU" w:bidi="ar-SA"/>
              </w:rPr>
            </w:r>
          </w:p>
        </w:tc>
        <w:tc>
          <w:tcPr>
            <w:tcW w:w="1643" w:type="dxa"/>
            <w:vMerge w:val="continue"/>
            <w:tcBorders/>
            <w:shd w:color="auto" w:fill="auto" w:val="clear"/>
            <w:vAlign w:val="center"/>
          </w:tcPr>
          <w:p>
            <w:pPr>
              <w:pStyle w:val="Normal"/>
              <w:widowControl/>
              <w:spacing w:before="0" w:after="0"/>
              <w:ind w:hanging="0"/>
              <w:rPr>
                <w:rFonts w:eastAsia="Times New Roman" w:cs="Times New Roman"/>
                <w:sz w:val="20"/>
                <w:szCs w:val="20"/>
                <w:lang w:eastAsia="ar-SA" w:bidi="en-US"/>
              </w:rPr>
            </w:pPr>
            <w:r>
              <w:rPr>
                <w:rFonts w:eastAsia="Times New Roman" w:cs="Times New Roman" w:ascii="Calibri" w:hAnsi="Calibri"/>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rPr>
                <w:rFonts w:cs="Times New Roman"/>
                <w:sz w:val="20"/>
                <w:szCs w:val="20"/>
              </w:rPr>
            </w:pPr>
            <w:r>
              <w:rPr>
                <w:rFonts w:cs="Times New Roman" w:ascii="Calibri" w:hAnsi="Calibri"/>
                <w:kern w:val="0"/>
                <w:sz w:val="20"/>
                <w:szCs w:val="20"/>
                <w:lang w:val="ru-RU" w:bidi="ar-SA"/>
              </w:rPr>
            </w:r>
          </w:p>
        </w:tc>
        <w:tc>
          <w:tcPr>
            <w:tcW w:w="1664" w:type="dxa"/>
            <w:gridSpan w:val="3"/>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св. 100 до 200 (св. 16 до 233)</w:t>
            </w:r>
          </w:p>
        </w:tc>
        <w:tc>
          <w:tcPr>
            <w:tcW w:w="1275" w:type="dxa"/>
            <w:gridSpan w:val="3"/>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3,7</w:t>
            </w:r>
          </w:p>
        </w:tc>
        <w:tc>
          <w:tcPr>
            <w:tcW w:w="1417" w:type="dxa"/>
            <w:gridSpan w:val="3"/>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3,0</w:t>
            </w:r>
          </w:p>
        </w:tc>
      </w:tr>
      <w:tr>
        <w:trPr>
          <w:trHeight w:val="371" w:hRule="atLeast"/>
        </w:trPr>
        <w:tc>
          <w:tcPr>
            <w:tcW w:w="1728" w:type="dxa"/>
            <w:vMerge w:val="continue"/>
            <w:tcBorders/>
            <w:shd w:color="auto" w:fill="auto" w:val="clear"/>
            <w:vAlign w:val="center"/>
          </w:tcPr>
          <w:p>
            <w:pPr>
              <w:pStyle w:val="Default"/>
              <w:widowControl/>
              <w:spacing w:before="0" w:after="0"/>
              <w:jc w:val="left"/>
              <w:rPr>
                <w:sz w:val="20"/>
                <w:szCs w:val="20"/>
              </w:rPr>
            </w:pPr>
            <w:r>
              <w:rPr>
                <w:rFonts w:cs="" w:ascii="Calibri" w:hAnsi="Calibri"/>
                <w:kern w:val="0"/>
                <w:sz w:val="20"/>
                <w:szCs w:val="20"/>
                <w:lang w:val="ru-RU" w:bidi="ar-SA"/>
              </w:rPr>
            </w:r>
          </w:p>
        </w:tc>
        <w:tc>
          <w:tcPr>
            <w:tcW w:w="1643" w:type="dxa"/>
            <w:vMerge w:val="continue"/>
            <w:tcBorders/>
            <w:shd w:color="auto" w:fill="auto" w:val="clear"/>
            <w:vAlign w:val="center"/>
          </w:tcPr>
          <w:p>
            <w:pPr>
              <w:pStyle w:val="Normal"/>
              <w:widowControl/>
              <w:spacing w:before="0" w:after="0"/>
              <w:ind w:hanging="0"/>
              <w:rPr>
                <w:rFonts w:eastAsia="Times New Roman" w:cs="Times New Roman"/>
                <w:sz w:val="20"/>
                <w:szCs w:val="20"/>
                <w:lang w:eastAsia="ar-SA" w:bidi="en-US"/>
              </w:rPr>
            </w:pPr>
            <w:r>
              <w:rPr>
                <w:rFonts w:eastAsia="Times New Roman" w:cs="Times New Roman" w:ascii="Calibri" w:hAnsi="Calibri"/>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rPr>
                <w:rFonts w:cs="Times New Roman"/>
                <w:sz w:val="20"/>
                <w:szCs w:val="20"/>
              </w:rPr>
            </w:pPr>
            <w:r>
              <w:rPr>
                <w:rFonts w:cs="Times New Roman" w:ascii="Calibri" w:hAnsi="Calibri"/>
                <w:kern w:val="0"/>
                <w:sz w:val="20"/>
                <w:szCs w:val="20"/>
                <w:lang w:val="ru-RU" w:bidi="ar-SA"/>
              </w:rPr>
            </w:r>
          </w:p>
        </w:tc>
        <w:tc>
          <w:tcPr>
            <w:tcW w:w="1664" w:type="dxa"/>
            <w:gridSpan w:val="3"/>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св. 200 до 400 (св. 233 до 466)</w:t>
            </w:r>
          </w:p>
        </w:tc>
        <w:tc>
          <w:tcPr>
            <w:tcW w:w="1275" w:type="dxa"/>
            <w:gridSpan w:val="3"/>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4,3</w:t>
            </w:r>
          </w:p>
        </w:tc>
        <w:tc>
          <w:tcPr>
            <w:tcW w:w="1417" w:type="dxa"/>
            <w:gridSpan w:val="3"/>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3,5</w:t>
            </w:r>
          </w:p>
        </w:tc>
      </w:tr>
      <w:tr>
        <w:trPr>
          <w:trHeight w:val="20" w:hRule="atLeast"/>
        </w:trPr>
        <w:tc>
          <w:tcPr>
            <w:tcW w:w="1728" w:type="dxa"/>
            <w:vMerge w:val="continue"/>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r>
          </w:p>
        </w:tc>
        <w:tc>
          <w:tcPr>
            <w:tcW w:w="1643" w:type="dxa"/>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cs="Times New Roman"/>
                <w:kern w:val="0"/>
                <w:sz w:val="20"/>
                <w:szCs w:val="20"/>
                <w:lang w:val="ru-RU" w:bidi="ar-SA"/>
              </w:rPr>
              <w:t>Расчетный показатель максимально допустимого уровня территориальной доступности</w:t>
            </w:r>
          </w:p>
        </w:tc>
        <w:tc>
          <w:tcPr>
            <w:tcW w:w="6448" w:type="dxa"/>
            <w:gridSpan w:val="10"/>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trHeight w:val="20" w:hRule="atLeast"/>
        </w:trPr>
        <w:tc>
          <w:tcPr>
            <w:tcW w:w="1728" w:type="dxa"/>
            <w:vMerge w:val="restart"/>
            <w:tcBorders/>
            <w:shd w:color="auto" w:fill="auto" w:val="clear"/>
            <w:vAlign w:val="center"/>
          </w:tcPr>
          <w:p>
            <w:pPr>
              <w:pStyle w:val="Style50"/>
              <w:widowControl/>
              <w:spacing w:before="0" w:after="0"/>
              <w:ind w:hanging="0"/>
              <w:rPr>
                <w:rFonts w:ascii="Times New Roman" w:hAnsi="Times New Roman"/>
                <w:sz w:val="20"/>
                <w:szCs w:val="20"/>
              </w:rPr>
            </w:pPr>
            <w:r>
              <w:rPr>
                <w:kern w:val="0"/>
                <w:sz w:val="20"/>
                <w:szCs w:val="20"/>
                <w:lang w:val="ru-RU"/>
              </w:rPr>
              <w:t xml:space="preserve">Объекты </w:t>
            </w:r>
            <w:r>
              <w:rPr>
                <w:b/>
                <w:kern w:val="0"/>
                <w:sz w:val="20"/>
                <w:szCs w:val="20"/>
                <w:lang w:val="ru-RU"/>
              </w:rPr>
              <w:t>газоснабжения</w:t>
            </w:r>
            <w:r>
              <w:rPr>
                <w:kern w:val="0"/>
                <w:sz w:val="20"/>
                <w:szCs w:val="20"/>
                <w:lang w:val="ru-RU"/>
              </w:rPr>
              <w:t xml:space="preserve"> населения</w:t>
            </w:r>
          </w:p>
        </w:tc>
        <w:tc>
          <w:tcPr>
            <w:tcW w:w="1643" w:type="dxa"/>
            <w:vMerge w:val="restart"/>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cs="Times New Roman"/>
                <w:kern w:val="0"/>
                <w:sz w:val="20"/>
                <w:szCs w:val="20"/>
                <w:lang w:val="ru-RU" w:bidi="ar-SA"/>
              </w:rPr>
              <w:t>Расчетный показатель минимально допустимого уровня обеспеченности</w:t>
            </w:r>
          </w:p>
        </w:tc>
        <w:tc>
          <w:tcPr>
            <w:tcW w:w="2092" w:type="dxa"/>
            <w:vMerge w:val="restart"/>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t xml:space="preserve">Удельный расход природного газа для различных коммунальных нужд, куб. м на человека в месяц (куб. м на человека в год) </w:t>
            </w:r>
            <w:r>
              <w:rPr>
                <w:rFonts w:cs="Times New Roman"/>
                <w:kern w:val="0"/>
                <w:sz w:val="20"/>
                <w:szCs w:val="20"/>
                <w:lang w:val="ru-RU" w:bidi="ar-SA"/>
              </w:rPr>
              <w:t>[</w:t>
            </w:r>
            <w:r>
              <w:rPr>
                <w:kern w:val="0"/>
                <w:sz w:val="20"/>
                <w:szCs w:val="20"/>
                <w:lang w:val="ru-RU" w:bidi="ar-SA"/>
              </w:rPr>
              <w:t>1</w:t>
            </w:r>
            <w:r>
              <w:rPr>
                <w:rFonts w:cs="Times New Roman"/>
                <w:kern w:val="0"/>
                <w:sz w:val="20"/>
                <w:szCs w:val="20"/>
                <w:lang w:val="ru-RU" w:bidi="ar-SA"/>
              </w:rPr>
              <w:t>]</w:t>
            </w:r>
          </w:p>
        </w:tc>
        <w:tc>
          <w:tcPr>
            <w:tcW w:w="2373" w:type="dxa"/>
            <w:gridSpan w:val="5"/>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Для газовой плиты при наличии централизованного отопления и централизованного горячего водоснабжения</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13,6 (163,2)</w:t>
            </w:r>
          </w:p>
        </w:tc>
      </w:tr>
      <w:tr>
        <w:trPr>
          <w:trHeight w:val="20" w:hRule="atLeast"/>
        </w:trPr>
        <w:tc>
          <w:tcPr>
            <w:tcW w:w="1728"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43"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373" w:type="dxa"/>
            <w:gridSpan w:val="5"/>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Для газовой плиты и газового водонагревателя при отсутствии централизованного горячего водоснабжения</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34,6 (415,2)</w:t>
            </w:r>
          </w:p>
        </w:tc>
      </w:tr>
      <w:tr>
        <w:trPr>
          <w:trHeight w:val="20" w:hRule="atLeast"/>
        </w:trPr>
        <w:tc>
          <w:tcPr>
            <w:tcW w:w="1728"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43"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373" w:type="dxa"/>
            <w:gridSpan w:val="5"/>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Для газовой плиты при отсутствии газового водонагревателя и отсутствии централизованного горячего водоснабжения</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20,5 (246)</w:t>
            </w:r>
          </w:p>
        </w:tc>
      </w:tr>
      <w:tr>
        <w:trPr>
          <w:trHeight w:val="20" w:hRule="atLeast"/>
        </w:trPr>
        <w:tc>
          <w:tcPr>
            <w:tcW w:w="1728"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43" w:type="dxa"/>
            <w:vMerge w:val="continue"/>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restart"/>
            <w:tcBorders/>
            <w:shd w:color="auto" w:fill="auto" w:val="clear"/>
            <w:vAlign w:val="center"/>
          </w:tcPr>
          <w:p>
            <w:pPr>
              <w:pStyle w:val="Normal"/>
              <w:widowControl/>
              <w:spacing w:before="0" w:after="0"/>
              <w:ind w:hanging="0"/>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t xml:space="preserve">Удельный расход сжиженного газа для различных коммунальных нужд, кг на человека в месяц (кг на человека в год) </w:t>
            </w:r>
            <w:r>
              <w:rPr>
                <w:rFonts w:cs="Times New Roman"/>
                <w:kern w:val="0"/>
                <w:sz w:val="20"/>
                <w:szCs w:val="20"/>
                <w:lang w:val="ru-RU" w:bidi="ar-SA"/>
              </w:rPr>
              <w:t>[</w:t>
            </w:r>
            <w:r>
              <w:rPr>
                <w:kern w:val="0"/>
                <w:sz w:val="20"/>
                <w:szCs w:val="20"/>
                <w:lang w:val="ru-RU" w:bidi="ar-SA"/>
              </w:rPr>
              <w:t>1</w:t>
            </w:r>
            <w:r>
              <w:rPr>
                <w:rFonts w:cs="Times New Roman"/>
                <w:kern w:val="0"/>
                <w:sz w:val="20"/>
                <w:szCs w:val="20"/>
                <w:lang w:val="ru-RU" w:bidi="ar-SA"/>
              </w:rPr>
              <w:t>]</w:t>
            </w:r>
          </w:p>
        </w:tc>
        <w:tc>
          <w:tcPr>
            <w:tcW w:w="2373" w:type="dxa"/>
            <w:gridSpan w:val="5"/>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Для газовой плиты при наличии централизованного горячего водоснабжения</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6,9 (82,8)</w:t>
            </w:r>
          </w:p>
        </w:tc>
      </w:tr>
      <w:tr>
        <w:trPr>
          <w:trHeight w:val="20" w:hRule="atLeast"/>
        </w:trPr>
        <w:tc>
          <w:tcPr>
            <w:tcW w:w="1728"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43"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373" w:type="dxa"/>
            <w:gridSpan w:val="5"/>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Для газовой плиты и газового водонагревателя</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16,9 (202,8)</w:t>
            </w:r>
          </w:p>
        </w:tc>
      </w:tr>
      <w:tr>
        <w:trPr>
          <w:trHeight w:val="20" w:hRule="atLeast"/>
        </w:trPr>
        <w:tc>
          <w:tcPr>
            <w:tcW w:w="1728"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43"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092" w:type="dxa"/>
            <w:vMerge w:val="continue"/>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r>
          </w:p>
        </w:tc>
        <w:tc>
          <w:tcPr>
            <w:tcW w:w="2373" w:type="dxa"/>
            <w:gridSpan w:val="5"/>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Для газовой плиты при отсутствии централизованного горячего водоснабжения и газового водонагревателя</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10,4 (124,8)</w:t>
            </w:r>
          </w:p>
        </w:tc>
      </w:tr>
      <w:tr>
        <w:trPr>
          <w:trHeight w:val="20" w:hRule="atLeast"/>
        </w:trPr>
        <w:tc>
          <w:tcPr>
            <w:tcW w:w="1728"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43"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092"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Размер земельного участка для размещения пунктов редуцирования газа, кв. м</w:t>
            </w:r>
          </w:p>
        </w:tc>
        <w:tc>
          <w:tcPr>
            <w:tcW w:w="4356" w:type="dxa"/>
            <w:gridSpan w:val="9"/>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rFonts w:eastAsia="" w:eastAsiaTheme="minorEastAsia"/>
                <w:kern w:val="0"/>
                <w:sz w:val="20"/>
                <w:szCs w:val="20"/>
                <w:lang w:val="ru-RU" w:eastAsia="ru-RU" w:bidi="ar-SA"/>
              </w:rPr>
              <w:t>от 0,4</w:t>
            </w:r>
          </w:p>
        </w:tc>
      </w:tr>
      <w:tr>
        <w:trPr>
          <w:trHeight w:val="220" w:hRule="atLeast"/>
        </w:trPr>
        <w:tc>
          <w:tcPr>
            <w:tcW w:w="1728"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43"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092"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Размер земельного участка для размещения газонаполнительной станции (ГНС), га</w:t>
            </w:r>
          </w:p>
        </w:tc>
        <w:tc>
          <w:tcPr>
            <w:tcW w:w="1740" w:type="dxa"/>
            <w:gridSpan w:val="4"/>
            <w:tcBorders/>
            <w:shd w:color="auto" w:fill="auto" w:val="clear"/>
            <w:vAlign w:val="center"/>
          </w:tcPr>
          <w:p>
            <w:pPr>
              <w:pStyle w:val="Style50"/>
              <w:widowControl/>
              <w:spacing w:before="0" w:after="0"/>
              <w:ind w:hanging="0"/>
              <w:jc w:val="center"/>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Производительность ГНС тыс. т/год</w:t>
            </w:r>
          </w:p>
        </w:tc>
        <w:tc>
          <w:tcPr>
            <w:tcW w:w="2616" w:type="dxa"/>
            <w:gridSpan w:val="5"/>
            <w:tcBorders/>
            <w:shd w:color="auto" w:fill="auto" w:val="clear"/>
            <w:vAlign w:val="center"/>
          </w:tcPr>
          <w:p>
            <w:pPr>
              <w:pStyle w:val="Style50"/>
              <w:widowControl/>
              <w:spacing w:before="0" w:after="0"/>
              <w:ind w:hanging="0"/>
              <w:jc w:val="center"/>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Размер земельного участка, га</w:t>
            </w:r>
          </w:p>
        </w:tc>
      </w:tr>
      <w:tr>
        <w:trPr>
          <w:trHeight w:val="160" w:hRule="atLeast"/>
        </w:trPr>
        <w:tc>
          <w:tcPr>
            <w:tcW w:w="1728"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43"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092"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740" w:type="dxa"/>
            <w:gridSpan w:val="4"/>
            <w:tcBorders/>
            <w:shd w:color="auto" w:fill="auto" w:val="clear"/>
            <w:vAlign w:val="center"/>
          </w:tcPr>
          <w:p>
            <w:pPr>
              <w:pStyle w:val="Style50"/>
              <w:widowControl/>
              <w:spacing w:before="0" w:after="0"/>
              <w:ind w:hanging="0"/>
              <w:jc w:val="center"/>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10</w:t>
            </w:r>
          </w:p>
        </w:tc>
        <w:tc>
          <w:tcPr>
            <w:tcW w:w="2616" w:type="dxa"/>
            <w:gridSpan w:val="5"/>
            <w:tcBorders/>
            <w:shd w:color="auto" w:fill="auto" w:val="clear"/>
            <w:vAlign w:val="center"/>
          </w:tcPr>
          <w:p>
            <w:pPr>
              <w:pStyle w:val="Style50"/>
              <w:widowControl/>
              <w:spacing w:before="0" w:after="0"/>
              <w:ind w:hanging="0"/>
              <w:jc w:val="center"/>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6</w:t>
            </w:r>
          </w:p>
        </w:tc>
      </w:tr>
      <w:tr>
        <w:trPr>
          <w:trHeight w:val="190" w:hRule="atLeast"/>
        </w:trPr>
        <w:tc>
          <w:tcPr>
            <w:tcW w:w="1728"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43"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092"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740" w:type="dxa"/>
            <w:gridSpan w:val="4"/>
            <w:tcBorders/>
            <w:shd w:color="auto" w:fill="auto" w:val="clear"/>
            <w:vAlign w:val="center"/>
          </w:tcPr>
          <w:p>
            <w:pPr>
              <w:pStyle w:val="Style50"/>
              <w:widowControl/>
              <w:spacing w:before="0" w:after="0"/>
              <w:ind w:hanging="0"/>
              <w:jc w:val="center"/>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20</w:t>
            </w:r>
          </w:p>
        </w:tc>
        <w:tc>
          <w:tcPr>
            <w:tcW w:w="2616" w:type="dxa"/>
            <w:gridSpan w:val="5"/>
            <w:tcBorders/>
            <w:shd w:color="auto" w:fill="auto" w:val="clear"/>
            <w:vAlign w:val="center"/>
          </w:tcPr>
          <w:p>
            <w:pPr>
              <w:pStyle w:val="Style50"/>
              <w:widowControl/>
              <w:spacing w:before="0" w:after="0"/>
              <w:ind w:hanging="0"/>
              <w:jc w:val="center"/>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7</w:t>
            </w:r>
          </w:p>
        </w:tc>
      </w:tr>
      <w:tr>
        <w:trPr>
          <w:trHeight w:val="320" w:hRule="atLeast"/>
        </w:trPr>
        <w:tc>
          <w:tcPr>
            <w:tcW w:w="1728"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43"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092"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740" w:type="dxa"/>
            <w:gridSpan w:val="4"/>
            <w:tcBorders/>
            <w:shd w:color="auto" w:fill="auto" w:val="clear"/>
            <w:vAlign w:val="center"/>
          </w:tcPr>
          <w:p>
            <w:pPr>
              <w:pStyle w:val="Style50"/>
              <w:widowControl/>
              <w:spacing w:before="0" w:after="0"/>
              <w:ind w:hanging="0"/>
              <w:jc w:val="center"/>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40</w:t>
            </w:r>
          </w:p>
        </w:tc>
        <w:tc>
          <w:tcPr>
            <w:tcW w:w="2616" w:type="dxa"/>
            <w:gridSpan w:val="5"/>
            <w:tcBorders/>
            <w:shd w:color="auto" w:fill="auto" w:val="clear"/>
            <w:vAlign w:val="center"/>
          </w:tcPr>
          <w:p>
            <w:pPr>
              <w:pStyle w:val="Style50"/>
              <w:widowControl/>
              <w:spacing w:before="0" w:after="0"/>
              <w:ind w:hanging="0"/>
              <w:jc w:val="center"/>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8</w:t>
            </w:r>
          </w:p>
        </w:tc>
      </w:tr>
      <w:tr>
        <w:trPr>
          <w:trHeight w:val="1729" w:hRule="atLeast"/>
        </w:trPr>
        <w:tc>
          <w:tcPr>
            <w:tcW w:w="1728"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43"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092"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Размеры земельных участков газонаполнительных пунктов и промежуточных складов баллонов не более, га</w:t>
            </w:r>
          </w:p>
        </w:tc>
        <w:tc>
          <w:tcPr>
            <w:tcW w:w="1740" w:type="dxa"/>
            <w:gridSpan w:val="4"/>
            <w:tcBorders/>
            <w:shd w:color="auto" w:fill="auto" w:val="clear"/>
            <w:vAlign w:val="center"/>
          </w:tcPr>
          <w:p>
            <w:pPr>
              <w:pStyle w:val="Style50"/>
              <w:widowControl/>
              <w:spacing w:before="0" w:after="0"/>
              <w:ind w:hanging="0"/>
              <w:jc w:val="center"/>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w:t>
            </w:r>
          </w:p>
        </w:tc>
        <w:tc>
          <w:tcPr>
            <w:tcW w:w="2616" w:type="dxa"/>
            <w:gridSpan w:val="5"/>
            <w:tcBorders/>
            <w:shd w:color="auto" w:fill="auto" w:val="clear"/>
            <w:vAlign w:val="center"/>
          </w:tcPr>
          <w:p>
            <w:pPr>
              <w:pStyle w:val="Style50"/>
              <w:widowControl/>
              <w:spacing w:before="0" w:after="0"/>
              <w:ind w:hanging="0"/>
              <w:jc w:val="center"/>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0,6</w:t>
            </w:r>
          </w:p>
        </w:tc>
      </w:tr>
      <w:tr>
        <w:trPr>
          <w:trHeight w:val="1607" w:hRule="atLeast"/>
        </w:trPr>
        <w:tc>
          <w:tcPr>
            <w:tcW w:w="1728"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43"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6448" w:type="dxa"/>
            <w:gridSpan w:val="10"/>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trHeight w:val="20" w:hRule="atLeast"/>
        </w:trPr>
        <w:tc>
          <w:tcPr>
            <w:tcW w:w="1728"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 xml:space="preserve">Объекты </w:t>
            </w:r>
            <w:r>
              <w:rPr>
                <w:b/>
                <w:kern w:val="0"/>
                <w:sz w:val="20"/>
                <w:szCs w:val="20"/>
                <w:lang w:val="ru-RU"/>
              </w:rPr>
              <w:t>водоснабжения</w:t>
            </w:r>
            <w:r>
              <w:rPr>
                <w:kern w:val="0"/>
                <w:sz w:val="20"/>
                <w:szCs w:val="20"/>
                <w:lang w:val="ru-RU"/>
              </w:rPr>
              <w:t xml:space="preserve"> населения</w:t>
            </w:r>
          </w:p>
        </w:tc>
        <w:tc>
          <w:tcPr>
            <w:tcW w:w="1643"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2092"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Удельное водопотребление, куб. м в мес./куб. м в год/л в сут. на 1 чел. [1]</w:t>
            </w:r>
          </w:p>
        </w:tc>
        <w:tc>
          <w:tcPr>
            <w:tcW w:w="2373" w:type="dxa"/>
            <w:gridSpan w:val="5"/>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Тип застройки</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Показатель удельного водопотребления</w:t>
            </w:r>
          </w:p>
        </w:tc>
      </w:tr>
      <w:tr>
        <w:trPr>
          <w:trHeight w:val="20" w:hRule="atLeast"/>
        </w:trPr>
        <w:tc>
          <w:tcPr>
            <w:tcW w:w="1728"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43"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092"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373" w:type="dxa"/>
            <w:gridSpan w:val="5"/>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Жилые дома</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4,5/54,75/150</w:t>
            </w:r>
          </w:p>
        </w:tc>
      </w:tr>
      <w:tr>
        <w:trPr>
          <w:trHeight w:val="1003" w:hRule="atLeast"/>
        </w:trPr>
        <w:tc>
          <w:tcPr>
            <w:tcW w:w="1728"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43"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092"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Размер земельного участка для размещения станций водоподготовки в зависимости от их производительности, га</w:t>
            </w:r>
          </w:p>
        </w:tc>
        <w:tc>
          <w:tcPr>
            <w:tcW w:w="2373" w:type="dxa"/>
            <w:gridSpan w:val="5"/>
            <w:tcBorders/>
            <w:shd w:color="auto" w:fill="auto" w:val="clear"/>
            <w:vAlign w:val="center"/>
          </w:tcPr>
          <w:p>
            <w:pPr>
              <w:pStyle w:val="Style50"/>
              <w:widowControl/>
              <w:spacing w:before="0" w:after="0"/>
              <w:ind w:hanging="0"/>
              <w:jc w:val="center"/>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Производительность станций водоподготовки, тыс. куб. м/сут.</w:t>
            </w:r>
          </w:p>
        </w:tc>
        <w:tc>
          <w:tcPr>
            <w:tcW w:w="1983" w:type="dxa"/>
            <w:gridSpan w:val="4"/>
            <w:tcBorders/>
            <w:shd w:color="auto" w:fill="auto" w:val="clear"/>
            <w:vAlign w:val="center"/>
          </w:tcPr>
          <w:p>
            <w:pPr>
              <w:pStyle w:val="Normal"/>
              <w:widowControl/>
              <w:spacing w:before="0" w:after="0"/>
              <w:ind w:hanging="0"/>
              <w:jc w:val="center"/>
              <w:rPr>
                <w:rFonts w:ascii="Times New Roman" w:hAnsi="Times New Roman"/>
                <w:sz w:val="20"/>
                <w:szCs w:val="20"/>
              </w:rPr>
            </w:pPr>
            <w:r>
              <w:rPr>
                <w:rFonts w:cs="Times New Roman"/>
                <w:kern w:val="0"/>
                <w:sz w:val="20"/>
                <w:szCs w:val="20"/>
                <w:lang w:val="ru-RU" w:bidi="ar-SA"/>
              </w:rPr>
              <w:t>Размер земельного участка, га</w:t>
            </w:r>
          </w:p>
        </w:tc>
      </w:tr>
      <w:tr>
        <w:trPr>
          <w:trHeight w:val="100" w:hRule="atLeast"/>
        </w:trPr>
        <w:tc>
          <w:tcPr>
            <w:tcW w:w="1728"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43"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092"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373" w:type="dxa"/>
            <w:gridSpan w:val="5"/>
            <w:tcBorders/>
            <w:shd w:color="auto" w:fill="auto" w:val="clear"/>
            <w:vAlign w:val="center"/>
          </w:tcPr>
          <w:p>
            <w:pPr>
              <w:pStyle w:val="Style50"/>
              <w:widowControl/>
              <w:spacing w:before="0" w:after="0"/>
              <w:ind w:hanging="0"/>
              <w:jc w:val="left"/>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до 0,1</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0,1</w:t>
            </w:r>
          </w:p>
        </w:tc>
      </w:tr>
      <w:tr>
        <w:trPr>
          <w:trHeight w:val="140" w:hRule="atLeast"/>
        </w:trPr>
        <w:tc>
          <w:tcPr>
            <w:tcW w:w="1728"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43"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092"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373" w:type="dxa"/>
            <w:gridSpan w:val="5"/>
            <w:tcBorders/>
            <w:shd w:color="auto" w:fill="auto" w:val="clear"/>
            <w:vAlign w:val="center"/>
          </w:tcPr>
          <w:p>
            <w:pPr>
              <w:pStyle w:val="Style50"/>
              <w:widowControl/>
              <w:spacing w:before="0" w:after="0"/>
              <w:ind w:hanging="0"/>
              <w:jc w:val="left"/>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свыше 0,1 до 0,2</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0,25</w:t>
            </w:r>
          </w:p>
        </w:tc>
      </w:tr>
      <w:tr>
        <w:trPr>
          <w:trHeight w:val="84" w:hRule="atLeast"/>
        </w:trPr>
        <w:tc>
          <w:tcPr>
            <w:tcW w:w="1728"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43"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092"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373" w:type="dxa"/>
            <w:gridSpan w:val="5"/>
            <w:tcBorders/>
            <w:shd w:color="auto" w:fill="auto" w:val="clear"/>
            <w:vAlign w:val="center"/>
          </w:tcPr>
          <w:p>
            <w:pPr>
              <w:pStyle w:val="Style50"/>
              <w:widowControl/>
              <w:spacing w:before="0" w:after="0"/>
              <w:ind w:hanging="0"/>
              <w:jc w:val="left"/>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свыше 0,2 до 0,4</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0,4</w:t>
            </w:r>
          </w:p>
        </w:tc>
      </w:tr>
      <w:tr>
        <w:trPr>
          <w:trHeight w:val="150" w:hRule="atLeast"/>
        </w:trPr>
        <w:tc>
          <w:tcPr>
            <w:tcW w:w="1728"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43"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092"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373" w:type="dxa"/>
            <w:gridSpan w:val="5"/>
            <w:tcBorders/>
            <w:shd w:color="auto" w:fill="auto" w:val="clear"/>
            <w:vAlign w:val="center"/>
          </w:tcPr>
          <w:p>
            <w:pPr>
              <w:pStyle w:val="Style50"/>
              <w:widowControl/>
              <w:spacing w:before="0" w:after="0"/>
              <w:ind w:hanging="0"/>
              <w:jc w:val="left"/>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свыше 0,4 до 0,8</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1,0</w:t>
            </w:r>
          </w:p>
        </w:tc>
      </w:tr>
      <w:tr>
        <w:trPr>
          <w:trHeight w:val="110" w:hRule="atLeast"/>
        </w:trPr>
        <w:tc>
          <w:tcPr>
            <w:tcW w:w="1728"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43"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092"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373" w:type="dxa"/>
            <w:gridSpan w:val="5"/>
            <w:tcBorders/>
            <w:shd w:color="auto" w:fill="auto" w:val="clear"/>
            <w:vAlign w:val="center"/>
          </w:tcPr>
          <w:p>
            <w:pPr>
              <w:pStyle w:val="Style50"/>
              <w:widowControl/>
              <w:spacing w:before="0" w:after="0"/>
              <w:ind w:hanging="0"/>
              <w:jc w:val="left"/>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свыше 0,8 до 12</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2,0</w:t>
            </w:r>
          </w:p>
        </w:tc>
      </w:tr>
      <w:tr>
        <w:trPr>
          <w:trHeight w:val="160" w:hRule="atLeast"/>
        </w:trPr>
        <w:tc>
          <w:tcPr>
            <w:tcW w:w="1728"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43"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092"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373" w:type="dxa"/>
            <w:gridSpan w:val="5"/>
            <w:tcBorders/>
            <w:shd w:color="auto" w:fill="auto" w:val="clear"/>
            <w:vAlign w:val="center"/>
          </w:tcPr>
          <w:p>
            <w:pPr>
              <w:pStyle w:val="Style50"/>
              <w:widowControl/>
              <w:spacing w:before="0" w:after="0"/>
              <w:ind w:hanging="0"/>
              <w:jc w:val="left"/>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свыше 12 до 32</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3,0</w:t>
            </w:r>
          </w:p>
        </w:tc>
      </w:tr>
      <w:tr>
        <w:trPr>
          <w:trHeight w:val="200" w:hRule="atLeast"/>
        </w:trPr>
        <w:tc>
          <w:tcPr>
            <w:tcW w:w="1728"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43"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092"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373" w:type="dxa"/>
            <w:gridSpan w:val="5"/>
            <w:tcBorders/>
            <w:shd w:color="auto" w:fill="auto" w:val="clear"/>
            <w:vAlign w:val="center"/>
          </w:tcPr>
          <w:p>
            <w:pPr>
              <w:pStyle w:val="Style50"/>
              <w:widowControl/>
              <w:spacing w:before="0" w:after="0"/>
              <w:ind w:hanging="0"/>
              <w:jc w:val="left"/>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свыше 32 до 80</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4,0</w:t>
            </w:r>
          </w:p>
        </w:tc>
      </w:tr>
      <w:tr>
        <w:trPr>
          <w:trHeight w:val="150" w:hRule="atLeast"/>
        </w:trPr>
        <w:tc>
          <w:tcPr>
            <w:tcW w:w="1728"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43"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092"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373" w:type="dxa"/>
            <w:gridSpan w:val="5"/>
            <w:tcBorders/>
            <w:shd w:color="auto" w:fill="auto" w:val="clear"/>
            <w:vAlign w:val="center"/>
          </w:tcPr>
          <w:p>
            <w:pPr>
              <w:pStyle w:val="Style50"/>
              <w:widowControl/>
              <w:spacing w:before="0" w:after="0"/>
              <w:ind w:hanging="0"/>
              <w:jc w:val="left"/>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свыше 80 до 125</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6,0</w:t>
            </w:r>
          </w:p>
        </w:tc>
      </w:tr>
      <w:tr>
        <w:trPr>
          <w:trHeight w:val="90" w:hRule="atLeast"/>
        </w:trPr>
        <w:tc>
          <w:tcPr>
            <w:tcW w:w="1728"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43"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092"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373" w:type="dxa"/>
            <w:gridSpan w:val="5"/>
            <w:tcBorders/>
            <w:shd w:color="auto" w:fill="auto" w:val="clear"/>
            <w:vAlign w:val="center"/>
          </w:tcPr>
          <w:p>
            <w:pPr>
              <w:pStyle w:val="Style50"/>
              <w:widowControl/>
              <w:spacing w:before="0" w:after="0"/>
              <w:ind w:hanging="0"/>
              <w:jc w:val="left"/>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свыше 125 до 250</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12,0</w:t>
            </w:r>
          </w:p>
        </w:tc>
      </w:tr>
      <w:tr>
        <w:trPr>
          <w:trHeight w:val="150" w:hRule="atLeast"/>
        </w:trPr>
        <w:tc>
          <w:tcPr>
            <w:tcW w:w="1728"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43"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092"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373" w:type="dxa"/>
            <w:gridSpan w:val="5"/>
            <w:tcBorders/>
            <w:shd w:color="auto" w:fill="auto" w:val="clear"/>
            <w:vAlign w:val="center"/>
          </w:tcPr>
          <w:p>
            <w:pPr>
              <w:pStyle w:val="Style50"/>
              <w:widowControl/>
              <w:spacing w:before="0" w:after="0"/>
              <w:ind w:hanging="0"/>
              <w:jc w:val="left"/>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свыше 250 до 400</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18,0</w:t>
            </w:r>
          </w:p>
        </w:tc>
      </w:tr>
      <w:tr>
        <w:trPr>
          <w:trHeight w:val="90" w:hRule="atLeast"/>
        </w:trPr>
        <w:tc>
          <w:tcPr>
            <w:tcW w:w="1728"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43"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092"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373" w:type="dxa"/>
            <w:gridSpan w:val="5"/>
            <w:tcBorders/>
            <w:shd w:color="auto" w:fill="auto" w:val="clear"/>
            <w:vAlign w:val="center"/>
          </w:tcPr>
          <w:p>
            <w:pPr>
              <w:pStyle w:val="Style50"/>
              <w:widowControl/>
              <w:spacing w:before="0" w:after="0"/>
              <w:ind w:hanging="0"/>
              <w:jc w:val="left"/>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свыше 400 до 800</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eastAsia="" w:eastAsiaTheme="minorEastAsia"/>
                <w:sz w:val="20"/>
                <w:szCs w:val="20"/>
                <w:lang w:val="ru-RU" w:eastAsia="ru-RU" w:bidi="ar-SA"/>
              </w:rPr>
            </w:pPr>
            <w:r>
              <w:rPr>
                <w:rFonts w:eastAsia="" w:eastAsiaTheme="minorEastAsia"/>
                <w:kern w:val="0"/>
                <w:sz w:val="20"/>
                <w:szCs w:val="20"/>
                <w:lang w:val="ru-RU" w:eastAsia="ru-RU" w:bidi="ar-SA"/>
              </w:rPr>
              <w:t>24,0</w:t>
            </w:r>
          </w:p>
        </w:tc>
      </w:tr>
      <w:tr>
        <w:trPr>
          <w:trHeight w:val="1631" w:hRule="atLeast"/>
        </w:trPr>
        <w:tc>
          <w:tcPr>
            <w:tcW w:w="1728"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43"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6448" w:type="dxa"/>
            <w:gridSpan w:val="10"/>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trHeight w:val="793" w:hRule="atLeast"/>
        </w:trPr>
        <w:tc>
          <w:tcPr>
            <w:tcW w:w="1728" w:type="dxa"/>
            <w:vMerge w:val="restart"/>
            <w:tcBorders/>
            <w:shd w:color="auto" w:fill="auto" w:val="clear"/>
            <w:vAlign w:val="center"/>
          </w:tcPr>
          <w:p>
            <w:pPr>
              <w:pStyle w:val="Style50"/>
              <w:widowControl/>
              <w:spacing w:before="0" w:after="0"/>
              <w:ind w:hanging="0"/>
              <w:rPr>
                <w:rFonts w:ascii="Times New Roman" w:hAnsi="Times New Roman"/>
                <w:sz w:val="20"/>
                <w:szCs w:val="20"/>
              </w:rPr>
            </w:pPr>
            <w:r>
              <w:rPr>
                <w:kern w:val="0"/>
                <w:sz w:val="20"/>
                <w:szCs w:val="20"/>
                <w:lang w:val="ru-RU"/>
              </w:rPr>
              <w:t xml:space="preserve">Объекты </w:t>
            </w:r>
            <w:r>
              <w:rPr>
                <w:b/>
                <w:kern w:val="0"/>
                <w:sz w:val="20"/>
                <w:szCs w:val="20"/>
                <w:lang w:val="ru-RU"/>
              </w:rPr>
              <w:t>водоотведения</w:t>
            </w:r>
          </w:p>
        </w:tc>
        <w:tc>
          <w:tcPr>
            <w:tcW w:w="1643"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2092"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Удельное водоотведение, куб. м/мес. (куб. м/год) (л/сут.) на 1 чел.[1]</w:t>
            </w:r>
          </w:p>
        </w:tc>
        <w:tc>
          <w:tcPr>
            <w:tcW w:w="2373" w:type="dxa"/>
            <w:gridSpan w:val="5"/>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Тип застройки</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Показатель удельного водоотведения</w:t>
            </w:r>
          </w:p>
        </w:tc>
      </w:tr>
      <w:tr>
        <w:trPr>
          <w:trHeight w:val="20" w:hRule="atLeast"/>
        </w:trPr>
        <w:tc>
          <w:tcPr>
            <w:tcW w:w="1728"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43" w:type="dxa"/>
            <w:vMerge w:val="continue"/>
            <w:tcBorders/>
            <w:shd w:color="auto" w:fill="auto" w:val="clear"/>
            <w:vAlign w:val="center"/>
          </w:tcPr>
          <w:p>
            <w:pPr>
              <w:pStyle w:val="Default"/>
              <w:widowControl/>
              <w:spacing w:before="0" w:after="0"/>
              <w:jc w:val="both"/>
              <w:rPr>
                <w:rFonts w:ascii="Times New Roman" w:hAnsi="Times New Roman" w:cs="Times New Roman"/>
                <w:sz w:val="18"/>
                <w:szCs w:val="18"/>
              </w:rPr>
            </w:pPr>
            <w:r>
              <w:rPr>
                <w:rFonts w:cs="Times New Roman"/>
                <w:kern w:val="0"/>
                <w:sz w:val="18"/>
                <w:szCs w:val="18"/>
                <w:lang w:val="ru-RU" w:bidi="ar-SA"/>
              </w:rPr>
            </w:r>
          </w:p>
        </w:tc>
        <w:tc>
          <w:tcPr>
            <w:tcW w:w="2092" w:type="dxa"/>
            <w:vMerge w:val="continue"/>
            <w:tcBorders/>
            <w:shd w:color="auto" w:fill="auto" w:val="clear"/>
            <w:vAlign w:val="center"/>
          </w:tcPr>
          <w:p>
            <w:pPr>
              <w:pStyle w:val="Default"/>
              <w:widowControl/>
              <w:spacing w:before="0" w:after="0"/>
              <w:jc w:val="both"/>
              <w:rPr>
                <w:rFonts w:ascii="Times New Roman" w:hAnsi="Times New Roman" w:cs="Times New Roman"/>
                <w:sz w:val="18"/>
                <w:szCs w:val="18"/>
              </w:rPr>
            </w:pPr>
            <w:r>
              <w:rPr>
                <w:rFonts w:cs="Times New Roman"/>
                <w:kern w:val="0"/>
                <w:sz w:val="18"/>
                <w:szCs w:val="18"/>
                <w:lang w:val="ru-RU" w:bidi="ar-SA"/>
              </w:rPr>
            </w:r>
          </w:p>
        </w:tc>
        <w:tc>
          <w:tcPr>
            <w:tcW w:w="2373" w:type="dxa"/>
            <w:gridSpan w:val="5"/>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Жилые дома</w:t>
            </w:r>
          </w:p>
        </w:tc>
        <w:tc>
          <w:tcPr>
            <w:tcW w:w="198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4,5/54,75/150</w:t>
            </w:r>
          </w:p>
        </w:tc>
      </w:tr>
      <w:tr>
        <w:trPr>
          <w:trHeight w:val="340" w:hRule="atLeast"/>
        </w:trPr>
        <w:tc>
          <w:tcPr>
            <w:tcW w:w="1728"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43" w:type="dxa"/>
            <w:vMerge w:val="continue"/>
            <w:tcBorders/>
            <w:shd w:color="auto" w:fill="auto" w:val="clear"/>
            <w:vAlign w:val="center"/>
          </w:tcPr>
          <w:p>
            <w:pPr>
              <w:pStyle w:val="Default"/>
              <w:widowControl/>
              <w:spacing w:before="0" w:after="0"/>
              <w:jc w:val="both"/>
              <w:rPr>
                <w:rFonts w:ascii="Times New Roman" w:hAnsi="Times New Roman" w:cs="Times New Roman"/>
                <w:sz w:val="18"/>
                <w:szCs w:val="18"/>
              </w:rPr>
            </w:pPr>
            <w:r>
              <w:rPr>
                <w:rFonts w:cs="Times New Roman"/>
                <w:kern w:val="0"/>
                <w:sz w:val="18"/>
                <w:szCs w:val="18"/>
                <w:lang w:val="ru-RU" w:bidi="ar-SA"/>
              </w:rPr>
            </w:r>
          </w:p>
        </w:tc>
        <w:tc>
          <w:tcPr>
            <w:tcW w:w="2092"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Размер земельного участка для размещения канализационных очистных сооружений в зависимости от их производительности, га</w:t>
            </w:r>
          </w:p>
        </w:tc>
        <w:tc>
          <w:tcPr>
            <w:tcW w:w="1379" w:type="dxa"/>
            <w:gridSpan w:val="2"/>
            <w:vMerge w:val="restart"/>
            <w:tcBorders/>
            <w:shd w:color="auto" w:fill="auto" w:val="clear"/>
            <w:vAlign w:val="center"/>
          </w:tcPr>
          <w:p>
            <w:pPr>
              <w:pStyle w:val="Style50"/>
              <w:widowControl/>
              <w:spacing w:before="0" w:after="0"/>
              <w:ind w:hanging="0"/>
              <w:jc w:val="center"/>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Производительность канализационных очистных сооружений, тыс. куб. м/сут.</w:t>
            </w:r>
          </w:p>
        </w:tc>
        <w:tc>
          <w:tcPr>
            <w:tcW w:w="2977" w:type="dxa"/>
            <w:gridSpan w:val="7"/>
            <w:tcBorders/>
            <w:shd w:color="auto" w:fill="auto" w:val="clear"/>
            <w:vAlign w:val="center"/>
          </w:tcPr>
          <w:p>
            <w:pPr>
              <w:pStyle w:val="Style50"/>
              <w:widowControl/>
              <w:spacing w:before="0" w:after="0"/>
              <w:ind w:hanging="0"/>
              <w:jc w:val="center"/>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Размер земельного участка, га</w:t>
            </w:r>
          </w:p>
        </w:tc>
      </w:tr>
      <w:tr>
        <w:trPr>
          <w:trHeight w:val="800" w:hRule="atLeast"/>
        </w:trPr>
        <w:tc>
          <w:tcPr>
            <w:tcW w:w="1728"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43" w:type="dxa"/>
            <w:vMerge w:val="continue"/>
            <w:tcBorders/>
            <w:shd w:color="auto" w:fill="auto" w:val="clear"/>
            <w:vAlign w:val="center"/>
          </w:tcPr>
          <w:p>
            <w:pPr>
              <w:pStyle w:val="Default"/>
              <w:widowControl/>
              <w:spacing w:before="0" w:after="0"/>
              <w:jc w:val="both"/>
              <w:rPr>
                <w:sz w:val="18"/>
                <w:szCs w:val="18"/>
              </w:rPr>
            </w:pPr>
            <w:r>
              <w:rPr>
                <w:rFonts w:cs="" w:ascii="Calibri" w:hAnsi="Calibri"/>
                <w:kern w:val="0"/>
                <w:sz w:val="18"/>
                <w:szCs w:val="18"/>
                <w:lang w:val="ru-RU" w:bidi="ar-SA"/>
              </w:rPr>
            </w:r>
          </w:p>
        </w:tc>
        <w:tc>
          <w:tcPr>
            <w:tcW w:w="2092" w:type="dxa"/>
            <w:vMerge w:val="continue"/>
            <w:tcBorders/>
            <w:shd w:color="auto" w:fill="auto" w:val="clear"/>
            <w:vAlign w:val="center"/>
          </w:tcPr>
          <w:p>
            <w:pPr>
              <w:pStyle w:val="Style50"/>
              <w:widowControl/>
              <w:spacing w:before="0" w:after="0"/>
              <w:jc w:val="left"/>
              <w:rPr>
                <w:sz w:val="20"/>
                <w:szCs w:val="20"/>
                <w:lang w:val="ru-RU"/>
              </w:rPr>
            </w:pPr>
            <w:r>
              <w:rPr>
                <w:rFonts w:ascii="Calibri" w:hAnsi="Calibri"/>
                <w:kern w:val="0"/>
                <w:sz w:val="20"/>
                <w:szCs w:val="20"/>
                <w:lang w:val="ru-RU"/>
              </w:rPr>
            </w:r>
          </w:p>
        </w:tc>
        <w:tc>
          <w:tcPr>
            <w:tcW w:w="1379" w:type="dxa"/>
            <w:gridSpan w:val="2"/>
            <w:vMerge w:val="continue"/>
            <w:tcBorders/>
            <w:shd w:color="auto" w:fill="auto" w:val="clear"/>
            <w:vAlign w:val="center"/>
          </w:tcPr>
          <w:p>
            <w:pPr>
              <w:pStyle w:val="Style50"/>
              <w:widowControl/>
              <w:spacing w:before="0" w:after="0"/>
              <w:ind w:hanging="0"/>
              <w:jc w:val="center"/>
              <w:rPr>
                <w:sz w:val="20"/>
                <w:szCs w:val="20"/>
                <w:lang w:val="ru-RU"/>
              </w:rPr>
            </w:pPr>
            <w:r>
              <w:rPr>
                <w:rFonts w:ascii="Calibri" w:hAnsi="Calibri"/>
                <w:kern w:val="0"/>
                <w:sz w:val="20"/>
                <w:szCs w:val="20"/>
                <w:lang w:val="ru-RU"/>
              </w:rPr>
            </w:r>
          </w:p>
        </w:tc>
        <w:tc>
          <w:tcPr>
            <w:tcW w:w="994" w:type="dxa"/>
            <w:gridSpan w:val="3"/>
            <w:tcBorders/>
            <w:shd w:color="auto" w:fill="auto" w:val="clear"/>
            <w:vAlign w:val="center"/>
          </w:tcPr>
          <w:p>
            <w:pPr>
              <w:pStyle w:val="Normal"/>
              <w:widowControl/>
              <w:spacing w:before="0" w:after="0"/>
              <w:ind w:hanging="0"/>
              <w:jc w:val="center"/>
              <w:rPr>
                <w:rFonts w:ascii="Times New Roman" w:hAnsi="Times New Roman"/>
                <w:sz w:val="18"/>
                <w:szCs w:val="20"/>
              </w:rPr>
            </w:pPr>
            <w:r>
              <w:rPr>
                <w:rFonts w:cs="Times New Roman"/>
                <w:kern w:val="0"/>
                <w:sz w:val="18"/>
                <w:szCs w:val="20"/>
                <w:lang w:val="ru-RU" w:bidi="ar-SA"/>
              </w:rPr>
              <w:t>очистных сооружений</w:t>
            </w:r>
          </w:p>
        </w:tc>
        <w:tc>
          <w:tcPr>
            <w:tcW w:w="907" w:type="dxa"/>
            <w:gridSpan w:val="3"/>
            <w:tcBorders/>
            <w:shd w:color="auto" w:fill="auto" w:val="clear"/>
            <w:vAlign w:val="center"/>
          </w:tcPr>
          <w:p>
            <w:pPr>
              <w:pStyle w:val="Normal"/>
              <w:widowControl/>
              <w:spacing w:before="0" w:after="0"/>
              <w:ind w:hanging="0"/>
              <w:jc w:val="center"/>
              <w:rPr>
                <w:rFonts w:ascii="Times New Roman" w:hAnsi="Times New Roman"/>
                <w:sz w:val="18"/>
                <w:szCs w:val="20"/>
              </w:rPr>
            </w:pPr>
            <w:r>
              <w:rPr>
                <w:rFonts w:cs="Times New Roman"/>
                <w:kern w:val="0"/>
                <w:sz w:val="18"/>
                <w:szCs w:val="20"/>
                <w:lang w:val="ru-RU" w:bidi="ar-SA"/>
              </w:rPr>
              <w:t>иловых площадок</w:t>
            </w:r>
          </w:p>
        </w:tc>
        <w:tc>
          <w:tcPr>
            <w:tcW w:w="1076" w:type="dxa"/>
            <w:tcBorders/>
            <w:shd w:color="auto" w:fill="auto" w:val="clear"/>
            <w:vAlign w:val="center"/>
          </w:tcPr>
          <w:p>
            <w:pPr>
              <w:pStyle w:val="Normal"/>
              <w:widowControl/>
              <w:spacing w:before="0" w:after="0"/>
              <w:ind w:hanging="0"/>
              <w:jc w:val="center"/>
              <w:rPr>
                <w:rFonts w:ascii="Times New Roman" w:hAnsi="Times New Roman"/>
                <w:sz w:val="18"/>
                <w:szCs w:val="20"/>
              </w:rPr>
            </w:pPr>
            <w:r>
              <w:rPr>
                <w:rFonts w:cs="Times New Roman"/>
                <w:kern w:val="0"/>
                <w:sz w:val="18"/>
                <w:szCs w:val="20"/>
                <w:lang w:val="ru-RU" w:bidi="ar-SA"/>
              </w:rPr>
              <w:t>биологических прудов глубокой очистки сточных вод</w:t>
            </w:r>
          </w:p>
        </w:tc>
      </w:tr>
      <w:tr>
        <w:trPr>
          <w:trHeight w:val="130" w:hRule="atLeast"/>
        </w:trPr>
        <w:tc>
          <w:tcPr>
            <w:tcW w:w="1728"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43" w:type="dxa"/>
            <w:vMerge w:val="continue"/>
            <w:tcBorders/>
            <w:shd w:color="auto" w:fill="auto" w:val="clear"/>
            <w:vAlign w:val="center"/>
          </w:tcPr>
          <w:p>
            <w:pPr>
              <w:pStyle w:val="Default"/>
              <w:widowControl/>
              <w:spacing w:before="0" w:after="0"/>
              <w:jc w:val="both"/>
              <w:rPr>
                <w:sz w:val="18"/>
                <w:szCs w:val="18"/>
              </w:rPr>
            </w:pPr>
            <w:r>
              <w:rPr>
                <w:rFonts w:cs="" w:ascii="Calibri" w:hAnsi="Calibri"/>
                <w:kern w:val="0"/>
                <w:sz w:val="18"/>
                <w:szCs w:val="18"/>
                <w:lang w:val="ru-RU" w:bidi="ar-SA"/>
              </w:rPr>
            </w:r>
          </w:p>
        </w:tc>
        <w:tc>
          <w:tcPr>
            <w:tcW w:w="2092"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379" w:type="dxa"/>
            <w:gridSpan w:val="2"/>
            <w:tcBorders/>
            <w:shd w:color="auto" w:fill="auto" w:val="clear"/>
            <w:vAlign w:val="center"/>
          </w:tcPr>
          <w:p>
            <w:pPr>
              <w:pStyle w:val="Style50"/>
              <w:widowControl/>
              <w:spacing w:before="0" w:after="0"/>
              <w:ind w:hanging="0"/>
              <w:jc w:val="left"/>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до 0,7</w:t>
            </w:r>
          </w:p>
        </w:tc>
        <w:tc>
          <w:tcPr>
            <w:tcW w:w="994" w:type="dxa"/>
            <w:gridSpan w:val="3"/>
            <w:tcBorders/>
            <w:shd w:color="auto" w:fill="auto" w:val="clear"/>
            <w:vAlign w:val="center"/>
          </w:tcPr>
          <w:p>
            <w:pPr>
              <w:pStyle w:val="Style50"/>
              <w:widowControl/>
              <w:spacing w:before="0" w:after="0"/>
              <w:ind w:hanging="0"/>
              <w:jc w:val="center"/>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0,5</w:t>
            </w:r>
          </w:p>
        </w:tc>
        <w:tc>
          <w:tcPr>
            <w:tcW w:w="907" w:type="dxa"/>
            <w:gridSpan w:val="3"/>
            <w:tcBorders/>
            <w:shd w:color="auto" w:fill="auto" w:val="clear"/>
            <w:vAlign w:val="center"/>
          </w:tcPr>
          <w:p>
            <w:pPr>
              <w:pStyle w:val="Style50"/>
              <w:widowControl/>
              <w:spacing w:before="0" w:after="0"/>
              <w:ind w:hanging="0"/>
              <w:jc w:val="center"/>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0,2</w:t>
            </w:r>
          </w:p>
        </w:tc>
        <w:tc>
          <w:tcPr>
            <w:tcW w:w="1076" w:type="dxa"/>
            <w:tcBorders/>
            <w:shd w:color="auto" w:fill="auto" w:val="clear"/>
            <w:vAlign w:val="center"/>
          </w:tcPr>
          <w:p>
            <w:pPr>
              <w:pStyle w:val="Style50"/>
              <w:widowControl/>
              <w:spacing w:before="0" w:after="0"/>
              <w:ind w:hanging="0"/>
              <w:jc w:val="center"/>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r>
          </w:p>
        </w:tc>
      </w:tr>
      <w:tr>
        <w:trPr>
          <w:trHeight w:val="104" w:hRule="atLeast"/>
        </w:trPr>
        <w:tc>
          <w:tcPr>
            <w:tcW w:w="1728"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43" w:type="dxa"/>
            <w:vMerge w:val="continue"/>
            <w:tcBorders/>
            <w:shd w:color="auto" w:fill="auto" w:val="clear"/>
            <w:vAlign w:val="center"/>
          </w:tcPr>
          <w:p>
            <w:pPr>
              <w:pStyle w:val="Default"/>
              <w:widowControl/>
              <w:spacing w:before="0" w:after="0"/>
              <w:jc w:val="both"/>
              <w:rPr>
                <w:sz w:val="18"/>
                <w:szCs w:val="18"/>
              </w:rPr>
            </w:pPr>
            <w:r>
              <w:rPr>
                <w:rFonts w:cs="" w:ascii="Calibri" w:hAnsi="Calibri"/>
                <w:kern w:val="0"/>
                <w:sz w:val="18"/>
                <w:szCs w:val="18"/>
                <w:lang w:val="ru-RU" w:bidi="ar-SA"/>
              </w:rPr>
            </w:r>
          </w:p>
        </w:tc>
        <w:tc>
          <w:tcPr>
            <w:tcW w:w="2092"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379" w:type="dxa"/>
            <w:gridSpan w:val="2"/>
            <w:tcBorders/>
            <w:shd w:color="auto" w:fill="auto" w:val="clear"/>
            <w:vAlign w:val="center"/>
          </w:tcPr>
          <w:p>
            <w:pPr>
              <w:pStyle w:val="Style50"/>
              <w:widowControl/>
              <w:spacing w:before="0" w:after="0"/>
              <w:ind w:hanging="0"/>
              <w:jc w:val="left"/>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свыше 0,7 до 17</w:t>
            </w:r>
          </w:p>
        </w:tc>
        <w:tc>
          <w:tcPr>
            <w:tcW w:w="994" w:type="dxa"/>
            <w:gridSpan w:val="3"/>
            <w:tcBorders/>
            <w:shd w:color="auto" w:fill="auto" w:val="clear"/>
            <w:vAlign w:val="center"/>
          </w:tcPr>
          <w:p>
            <w:pPr>
              <w:pStyle w:val="Style50"/>
              <w:widowControl/>
              <w:spacing w:before="0" w:after="0"/>
              <w:ind w:hanging="0"/>
              <w:jc w:val="center"/>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4</w:t>
            </w:r>
          </w:p>
        </w:tc>
        <w:tc>
          <w:tcPr>
            <w:tcW w:w="907" w:type="dxa"/>
            <w:gridSpan w:val="3"/>
            <w:tcBorders/>
            <w:shd w:color="auto" w:fill="auto" w:val="clear"/>
            <w:vAlign w:val="center"/>
          </w:tcPr>
          <w:p>
            <w:pPr>
              <w:pStyle w:val="Style50"/>
              <w:widowControl/>
              <w:spacing w:before="0" w:after="0"/>
              <w:ind w:hanging="0"/>
              <w:jc w:val="center"/>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3</w:t>
            </w:r>
          </w:p>
        </w:tc>
        <w:tc>
          <w:tcPr>
            <w:tcW w:w="1076" w:type="dxa"/>
            <w:tcBorders/>
            <w:shd w:color="auto" w:fill="auto" w:val="clear"/>
            <w:vAlign w:val="center"/>
          </w:tcPr>
          <w:p>
            <w:pPr>
              <w:pStyle w:val="Style50"/>
              <w:widowControl/>
              <w:spacing w:before="0" w:after="0"/>
              <w:ind w:hanging="0"/>
              <w:jc w:val="center"/>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3</w:t>
            </w:r>
          </w:p>
        </w:tc>
      </w:tr>
      <w:tr>
        <w:trPr>
          <w:trHeight w:val="230" w:hRule="atLeast"/>
        </w:trPr>
        <w:tc>
          <w:tcPr>
            <w:tcW w:w="1728"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43" w:type="dxa"/>
            <w:vMerge w:val="continue"/>
            <w:tcBorders/>
            <w:shd w:color="auto" w:fill="auto" w:val="clear"/>
            <w:vAlign w:val="center"/>
          </w:tcPr>
          <w:p>
            <w:pPr>
              <w:pStyle w:val="Default"/>
              <w:widowControl/>
              <w:spacing w:before="0" w:after="0"/>
              <w:jc w:val="both"/>
              <w:rPr>
                <w:sz w:val="18"/>
                <w:szCs w:val="18"/>
              </w:rPr>
            </w:pPr>
            <w:r>
              <w:rPr>
                <w:rFonts w:cs="" w:ascii="Calibri" w:hAnsi="Calibri"/>
                <w:kern w:val="0"/>
                <w:sz w:val="18"/>
                <w:szCs w:val="18"/>
                <w:lang w:val="ru-RU" w:bidi="ar-SA"/>
              </w:rPr>
            </w:r>
          </w:p>
        </w:tc>
        <w:tc>
          <w:tcPr>
            <w:tcW w:w="2092"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379" w:type="dxa"/>
            <w:gridSpan w:val="2"/>
            <w:tcBorders/>
            <w:shd w:color="auto" w:fill="auto" w:val="clear"/>
            <w:vAlign w:val="center"/>
          </w:tcPr>
          <w:p>
            <w:pPr>
              <w:pStyle w:val="Style50"/>
              <w:widowControl/>
              <w:spacing w:before="0" w:after="0"/>
              <w:ind w:hanging="0"/>
              <w:jc w:val="left"/>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свыше 17 до 40</w:t>
            </w:r>
          </w:p>
        </w:tc>
        <w:tc>
          <w:tcPr>
            <w:tcW w:w="994" w:type="dxa"/>
            <w:gridSpan w:val="3"/>
            <w:tcBorders/>
            <w:shd w:color="auto" w:fill="auto" w:val="clear"/>
            <w:vAlign w:val="center"/>
          </w:tcPr>
          <w:p>
            <w:pPr>
              <w:pStyle w:val="Style50"/>
              <w:widowControl/>
              <w:spacing w:before="0" w:after="0"/>
              <w:ind w:hanging="0"/>
              <w:jc w:val="center"/>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6</w:t>
            </w:r>
          </w:p>
        </w:tc>
        <w:tc>
          <w:tcPr>
            <w:tcW w:w="907" w:type="dxa"/>
            <w:gridSpan w:val="3"/>
            <w:tcBorders/>
            <w:shd w:color="auto" w:fill="auto" w:val="clear"/>
            <w:vAlign w:val="center"/>
          </w:tcPr>
          <w:p>
            <w:pPr>
              <w:pStyle w:val="Style50"/>
              <w:widowControl/>
              <w:spacing w:before="0" w:after="0"/>
              <w:ind w:hanging="0"/>
              <w:jc w:val="center"/>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9</w:t>
            </w:r>
          </w:p>
        </w:tc>
        <w:tc>
          <w:tcPr>
            <w:tcW w:w="1076" w:type="dxa"/>
            <w:tcBorders/>
            <w:shd w:color="auto" w:fill="auto" w:val="clear"/>
            <w:vAlign w:val="center"/>
          </w:tcPr>
          <w:p>
            <w:pPr>
              <w:pStyle w:val="Style50"/>
              <w:widowControl/>
              <w:spacing w:before="0" w:after="0"/>
              <w:ind w:hanging="0"/>
              <w:jc w:val="center"/>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6</w:t>
            </w:r>
          </w:p>
        </w:tc>
      </w:tr>
      <w:tr>
        <w:trPr>
          <w:trHeight w:val="240" w:hRule="atLeast"/>
        </w:trPr>
        <w:tc>
          <w:tcPr>
            <w:tcW w:w="1728"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43" w:type="dxa"/>
            <w:vMerge w:val="continue"/>
            <w:tcBorders/>
            <w:shd w:color="auto" w:fill="auto" w:val="clear"/>
            <w:vAlign w:val="center"/>
          </w:tcPr>
          <w:p>
            <w:pPr>
              <w:pStyle w:val="Default"/>
              <w:widowControl/>
              <w:spacing w:before="0" w:after="0"/>
              <w:jc w:val="both"/>
              <w:rPr>
                <w:sz w:val="18"/>
                <w:szCs w:val="18"/>
              </w:rPr>
            </w:pPr>
            <w:r>
              <w:rPr>
                <w:rFonts w:cs="" w:ascii="Calibri" w:hAnsi="Calibri"/>
                <w:kern w:val="0"/>
                <w:sz w:val="18"/>
                <w:szCs w:val="18"/>
                <w:lang w:val="ru-RU" w:bidi="ar-SA"/>
              </w:rPr>
            </w:r>
          </w:p>
        </w:tc>
        <w:tc>
          <w:tcPr>
            <w:tcW w:w="2092"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379" w:type="dxa"/>
            <w:gridSpan w:val="2"/>
            <w:tcBorders/>
            <w:shd w:color="auto" w:fill="auto" w:val="clear"/>
            <w:vAlign w:val="center"/>
          </w:tcPr>
          <w:p>
            <w:pPr>
              <w:pStyle w:val="Style50"/>
              <w:widowControl/>
              <w:spacing w:before="0" w:after="0"/>
              <w:ind w:hanging="0"/>
              <w:jc w:val="left"/>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свыше 40 до 130</w:t>
            </w:r>
          </w:p>
        </w:tc>
        <w:tc>
          <w:tcPr>
            <w:tcW w:w="994" w:type="dxa"/>
            <w:gridSpan w:val="3"/>
            <w:tcBorders/>
            <w:shd w:color="auto" w:fill="auto" w:val="clear"/>
            <w:vAlign w:val="center"/>
          </w:tcPr>
          <w:p>
            <w:pPr>
              <w:pStyle w:val="Style50"/>
              <w:widowControl/>
              <w:spacing w:before="0" w:after="0"/>
              <w:ind w:hanging="0"/>
              <w:jc w:val="center"/>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12</w:t>
            </w:r>
          </w:p>
        </w:tc>
        <w:tc>
          <w:tcPr>
            <w:tcW w:w="907" w:type="dxa"/>
            <w:gridSpan w:val="3"/>
            <w:tcBorders/>
            <w:shd w:color="auto" w:fill="auto" w:val="clear"/>
            <w:vAlign w:val="center"/>
          </w:tcPr>
          <w:p>
            <w:pPr>
              <w:pStyle w:val="Style50"/>
              <w:widowControl/>
              <w:spacing w:before="0" w:after="0"/>
              <w:ind w:hanging="0"/>
              <w:jc w:val="center"/>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25</w:t>
            </w:r>
          </w:p>
        </w:tc>
        <w:tc>
          <w:tcPr>
            <w:tcW w:w="1076" w:type="dxa"/>
            <w:tcBorders/>
            <w:shd w:color="auto" w:fill="auto" w:val="clear"/>
            <w:vAlign w:val="center"/>
          </w:tcPr>
          <w:p>
            <w:pPr>
              <w:pStyle w:val="Style50"/>
              <w:widowControl/>
              <w:spacing w:before="0" w:after="0"/>
              <w:ind w:hanging="0"/>
              <w:jc w:val="center"/>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20</w:t>
            </w:r>
          </w:p>
        </w:tc>
      </w:tr>
      <w:tr>
        <w:trPr>
          <w:trHeight w:val="210" w:hRule="atLeast"/>
        </w:trPr>
        <w:tc>
          <w:tcPr>
            <w:tcW w:w="1728"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43" w:type="dxa"/>
            <w:vMerge w:val="continue"/>
            <w:tcBorders/>
            <w:shd w:color="auto" w:fill="auto" w:val="clear"/>
            <w:vAlign w:val="center"/>
          </w:tcPr>
          <w:p>
            <w:pPr>
              <w:pStyle w:val="Default"/>
              <w:widowControl/>
              <w:spacing w:before="0" w:after="0"/>
              <w:jc w:val="both"/>
              <w:rPr>
                <w:sz w:val="18"/>
                <w:szCs w:val="18"/>
              </w:rPr>
            </w:pPr>
            <w:r>
              <w:rPr>
                <w:rFonts w:cs="" w:ascii="Calibri" w:hAnsi="Calibri"/>
                <w:kern w:val="0"/>
                <w:sz w:val="18"/>
                <w:szCs w:val="18"/>
                <w:lang w:val="ru-RU" w:bidi="ar-SA"/>
              </w:rPr>
            </w:r>
          </w:p>
        </w:tc>
        <w:tc>
          <w:tcPr>
            <w:tcW w:w="2092"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379" w:type="dxa"/>
            <w:gridSpan w:val="2"/>
            <w:tcBorders/>
            <w:shd w:color="auto" w:fill="auto" w:val="clear"/>
            <w:vAlign w:val="center"/>
          </w:tcPr>
          <w:p>
            <w:pPr>
              <w:pStyle w:val="Style50"/>
              <w:widowControl/>
              <w:spacing w:before="0" w:after="0"/>
              <w:ind w:hanging="0"/>
              <w:jc w:val="left"/>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свыше 130 до 175</w:t>
            </w:r>
          </w:p>
        </w:tc>
        <w:tc>
          <w:tcPr>
            <w:tcW w:w="994" w:type="dxa"/>
            <w:gridSpan w:val="3"/>
            <w:tcBorders/>
            <w:shd w:color="auto" w:fill="auto" w:val="clear"/>
            <w:vAlign w:val="center"/>
          </w:tcPr>
          <w:p>
            <w:pPr>
              <w:pStyle w:val="Style50"/>
              <w:widowControl/>
              <w:spacing w:before="0" w:after="0"/>
              <w:ind w:hanging="0"/>
              <w:jc w:val="center"/>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14</w:t>
            </w:r>
          </w:p>
        </w:tc>
        <w:tc>
          <w:tcPr>
            <w:tcW w:w="907" w:type="dxa"/>
            <w:gridSpan w:val="3"/>
            <w:tcBorders/>
            <w:shd w:color="auto" w:fill="auto" w:val="clear"/>
            <w:vAlign w:val="center"/>
          </w:tcPr>
          <w:p>
            <w:pPr>
              <w:pStyle w:val="Style50"/>
              <w:widowControl/>
              <w:spacing w:before="0" w:after="0"/>
              <w:ind w:hanging="0"/>
              <w:jc w:val="center"/>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30</w:t>
            </w:r>
          </w:p>
        </w:tc>
        <w:tc>
          <w:tcPr>
            <w:tcW w:w="1076" w:type="dxa"/>
            <w:tcBorders/>
            <w:shd w:color="auto" w:fill="auto" w:val="clear"/>
            <w:vAlign w:val="center"/>
          </w:tcPr>
          <w:p>
            <w:pPr>
              <w:pStyle w:val="Style50"/>
              <w:widowControl/>
              <w:spacing w:before="0" w:after="0"/>
              <w:ind w:hanging="0"/>
              <w:jc w:val="center"/>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30</w:t>
            </w:r>
          </w:p>
        </w:tc>
      </w:tr>
      <w:tr>
        <w:trPr>
          <w:trHeight w:val="210" w:hRule="atLeast"/>
        </w:trPr>
        <w:tc>
          <w:tcPr>
            <w:tcW w:w="1728"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43" w:type="dxa"/>
            <w:vMerge w:val="continue"/>
            <w:tcBorders/>
            <w:shd w:color="auto" w:fill="auto" w:val="clear"/>
            <w:vAlign w:val="center"/>
          </w:tcPr>
          <w:p>
            <w:pPr>
              <w:pStyle w:val="Default"/>
              <w:widowControl/>
              <w:spacing w:before="0" w:after="0"/>
              <w:jc w:val="both"/>
              <w:rPr>
                <w:sz w:val="18"/>
                <w:szCs w:val="18"/>
              </w:rPr>
            </w:pPr>
            <w:r>
              <w:rPr>
                <w:rFonts w:cs="" w:ascii="Calibri" w:hAnsi="Calibri"/>
                <w:kern w:val="0"/>
                <w:sz w:val="18"/>
                <w:szCs w:val="18"/>
                <w:lang w:val="ru-RU" w:bidi="ar-SA"/>
              </w:rPr>
            </w:r>
          </w:p>
        </w:tc>
        <w:tc>
          <w:tcPr>
            <w:tcW w:w="2092"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379" w:type="dxa"/>
            <w:gridSpan w:val="2"/>
            <w:tcBorders/>
            <w:shd w:color="auto" w:fill="auto" w:val="clear"/>
            <w:vAlign w:val="center"/>
          </w:tcPr>
          <w:p>
            <w:pPr>
              <w:pStyle w:val="Style50"/>
              <w:widowControl/>
              <w:spacing w:before="0" w:after="0"/>
              <w:ind w:hanging="0"/>
              <w:jc w:val="left"/>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свыше 175 до 280</w:t>
            </w:r>
          </w:p>
        </w:tc>
        <w:tc>
          <w:tcPr>
            <w:tcW w:w="994" w:type="dxa"/>
            <w:gridSpan w:val="3"/>
            <w:tcBorders/>
            <w:shd w:color="auto" w:fill="auto" w:val="clear"/>
            <w:vAlign w:val="center"/>
          </w:tcPr>
          <w:p>
            <w:pPr>
              <w:pStyle w:val="Style50"/>
              <w:widowControl/>
              <w:spacing w:before="0" w:after="0"/>
              <w:ind w:hanging="0"/>
              <w:jc w:val="center"/>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18</w:t>
            </w:r>
          </w:p>
        </w:tc>
        <w:tc>
          <w:tcPr>
            <w:tcW w:w="907" w:type="dxa"/>
            <w:gridSpan w:val="3"/>
            <w:tcBorders/>
            <w:shd w:color="auto" w:fill="auto" w:val="clear"/>
            <w:vAlign w:val="center"/>
          </w:tcPr>
          <w:p>
            <w:pPr>
              <w:pStyle w:val="Style50"/>
              <w:widowControl/>
              <w:spacing w:before="0" w:after="0"/>
              <w:ind w:hanging="0"/>
              <w:jc w:val="center"/>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t>55</w:t>
            </w:r>
          </w:p>
        </w:tc>
        <w:tc>
          <w:tcPr>
            <w:tcW w:w="1076" w:type="dxa"/>
            <w:tcBorders/>
            <w:shd w:color="auto" w:fill="auto" w:val="clear"/>
            <w:vAlign w:val="center"/>
          </w:tcPr>
          <w:p>
            <w:pPr>
              <w:pStyle w:val="Style50"/>
              <w:widowControl/>
              <w:spacing w:before="0" w:after="0"/>
              <w:ind w:hanging="0"/>
              <w:jc w:val="center"/>
              <w:rPr>
                <w:rFonts w:ascii="Times New Roman" w:hAnsi="Times New Roman" w:eastAsia="" w:eastAsiaTheme="minorEastAsia"/>
                <w:sz w:val="18"/>
                <w:szCs w:val="20"/>
                <w:lang w:val="ru-RU" w:eastAsia="ru-RU" w:bidi="ar-SA"/>
              </w:rPr>
            </w:pPr>
            <w:r>
              <w:rPr>
                <w:rFonts w:eastAsia="" w:eastAsiaTheme="minorEastAsia"/>
                <w:kern w:val="0"/>
                <w:sz w:val="18"/>
                <w:szCs w:val="20"/>
                <w:lang w:val="ru-RU" w:eastAsia="ru-RU" w:bidi="ar-SA"/>
              </w:rPr>
            </w:r>
          </w:p>
        </w:tc>
      </w:tr>
      <w:tr>
        <w:trPr>
          <w:trHeight w:val="20" w:hRule="atLeast"/>
        </w:trPr>
        <w:tc>
          <w:tcPr>
            <w:tcW w:w="1728"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43" w:type="dxa"/>
            <w:tcBorders/>
            <w:shd w:color="auto" w:fill="auto" w:val="clear"/>
            <w:vAlign w:val="center"/>
          </w:tcPr>
          <w:p>
            <w:pPr>
              <w:pStyle w:val="Default"/>
              <w:widowControl/>
              <w:spacing w:before="0" w:after="0"/>
              <w:jc w:val="both"/>
              <w:rPr>
                <w:rFonts w:ascii="Times New Roman" w:hAnsi="Times New Roman" w:cs="Times New Roman"/>
                <w:sz w:val="20"/>
                <w:szCs w:val="20"/>
              </w:rPr>
            </w:pPr>
            <w:r>
              <w:rPr>
                <w:rFonts w:cs="Times New Roman"/>
                <w:kern w:val="0"/>
                <w:sz w:val="20"/>
                <w:szCs w:val="20"/>
                <w:lang w:val="ru-RU" w:bidi="ar-SA"/>
              </w:rPr>
              <w:t>Расчетный показатель максимально допустимого уровня территориальной доступности</w:t>
            </w:r>
          </w:p>
        </w:tc>
        <w:tc>
          <w:tcPr>
            <w:tcW w:w="6448" w:type="dxa"/>
            <w:gridSpan w:val="10"/>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trHeight w:val="20" w:hRule="atLeast"/>
        </w:trPr>
        <w:tc>
          <w:tcPr>
            <w:tcW w:w="9819" w:type="dxa"/>
            <w:gridSpan w:val="12"/>
            <w:tcBorders/>
            <w:shd w:color="auto" w:fill="auto" w:val="clear"/>
            <w:vAlign w:val="center"/>
          </w:tcPr>
          <w:p>
            <w:pPr>
              <w:pStyle w:val="Style50"/>
              <w:keepNext w:val="true"/>
              <w:widowControl/>
              <w:spacing w:before="0" w:after="0"/>
              <w:ind w:hanging="0"/>
              <w:rPr>
                <w:rFonts w:ascii="Times New Roman" w:hAnsi="Times New Roman"/>
                <w:b/>
                <w:bCs/>
                <w:sz w:val="20"/>
                <w:szCs w:val="20"/>
                <w:lang w:val="ru-RU"/>
              </w:rPr>
            </w:pPr>
            <w:r>
              <w:rPr>
                <w:b/>
                <w:bCs/>
                <w:kern w:val="0"/>
                <w:sz w:val="20"/>
                <w:szCs w:val="20"/>
                <w:lang w:val="ru-RU"/>
              </w:rPr>
              <w:t>Примечания:</w:t>
            </w:r>
          </w:p>
          <w:p>
            <w:pPr>
              <w:pStyle w:val="Style50"/>
              <w:widowControl/>
              <w:spacing w:before="0" w:after="0"/>
              <w:ind w:hanging="0"/>
              <w:rPr>
                <w:rFonts w:ascii="Times New Roman" w:hAnsi="Times New Roman"/>
                <w:sz w:val="20"/>
                <w:szCs w:val="20"/>
                <w:lang w:val="ru-RU"/>
              </w:rPr>
            </w:pPr>
            <w:r>
              <w:rPr>
                <w:kern w:val="0"/>
                <w:sz w:val="20"/>
                <w:szCs w:val="20"/>
                <w:lang w:val="ru-RU"/>
              </w:rPr>
              <w:t>1. Нормативы потребления коммунальных услуг могут быть изменены путем введения уточняющих понижающих коэффициентов, учитывающих фактическое потребление.</w:t>
            </w:r>
          </w:p>
        </w:tc>
      </w:tr>
    </w:tbl>
    <w:p>
      <w:pPr>
        <w:pStyle w:val="Style50"/>
        <w:rPr>
          <w:lang w:val="ru-RU"/>
        </w:rPr>
      </w:pPr>
      <w:r>
        <w:rPr>
          <w:lang w:val="ru-RU"/>
        </w:rPr>
      </w:r>
      <w:bookmarkStart w:id="22" w:name="_Hlk48745632"/>
      <w:bookmarkStart w:id="23" w:name="_Hlk48745632"/>
      <w:bookmarkEnd w:id="23"/>
    </w:p>
    <w:p>
      <w:pPr>
        <w:pStyle w:val="Heading2"/>
        <w:numPr>
          <w:ilvl w:val="2"/>
          <w:numId w:val="11"/>
        </w:numPr>
        <w:ind w:hanging="0" w:left="0"/>
        <w:rPr>
          <w:rFonts w:cs="Times New Roman"/>
        </w:rPr>
      </w:pPr>
      <w:bookmarkStart w:id="24" w:name="_Toc81409979"/>
      <w:r>
        <w:rPr>
          <w:rFonts w:cs="Times New Roman"/>
        </w:rPr>
        <w:t>Объекты местного значения городского поселения</w:t>
      </w:r>
      <w:bookmarkStart w:id="25" w:name="OLE_LINK145"/>
      <w:r>
        <w:rPr>
          <w:rFonts w:cs="Times New Roman"/>
        </w:rPr>
        <w:t xml:space="preserve"> в области автомобильных дорог местного значения</w:t>
      </w:r>
      <w:bookmarkEnd w:id="25"/>
      <w:r>
        <w:rPr>
          <w:rFonts w:cs="Times New Roman"/>
        </w:rPr>
        <w:t xml:space="preserve"> и транспортного обслуживания населения</w:t>
      </w:r>
      <w:bookmarkEnd w:id="24"/>
    </w:p>
    <w:p>
      <w:pPr>
        <w:pStyle w:val="Normal"/>
        <w:spacing w:before="120" w:after="0"/>
        <w:rPr>
          <w:rFonts w:cs="Times New Roman"/>
          <w:i/>
          <w:i/>
        </w:rPr>
      </w:pPr>
      <w:bookmarkStart w:id="26" w:name="OLE_LINK141"/>
      <w:bookmarkStart w:id="27" w:name="OLE_LINK186"/>
      <w:bookmarkStart w:id="28" w:name="OLE_LINK185"/>
      <w:bookmarkEnd w:id="26"/>
      <w:bookmarkEnd w:id="27"/>
      <w:bookmarkEnd w:id="28"/>
      <w:r>
        <w:rPr>
          <w:rFonts w:cs="Times New Roman"/>
          <w:i/>
        </w:rPr>
        <w:t>Таблица 1.2</w:t>
      </w:r>
      <w:bookmarkStart w:id="29" w:name="OLE_LINK152"/>
      <w:bookmarkStart w:id="30" w:name="OLE_LINK151"/>
      <w:r>
        <w:rPr>
          <w:rFonts w:cs="Times New Roman"/>
          <w:i/>
        </w:rPr>
        <w:t>.2. - Расчетные показатели, устанавливаемые для объектов местного значения городского поселения в области автомобильных дорог местного значения</w:t>
      </w:r>
      <w:bookmarkEnd w:id="29"/>
      <w:bookmarkEnd w:id="30"/>
      <w:r>
        <w:rPr/>
        <w:t xml:space="preserve"> </w:t>
      </w:r>
      <w:r>
        <w:rPr>
          <w:rFonts w:cs="Times New Roman"/>
          <w:i/>
        </w:rPr>
        <w:t>и транспортного обслуживания населения</w:t>
      </w:r>
    </w:p>
    <w:tbl>
      <w:tblPr>
        <w:tblStyle w:val="af1"/>
        <w:tblW w:w="9692" w:type="dxa"/>
        <w:jc w:val="left"/>
        <w:tblInd w:w="0" w:type="dxa"/>
        <w:tblLayout w:type="fixed"/>
        <w:tblCellMar>
          <w:top w:w="0" w:type="dxa"/>
          <w:left w:w="28" w:type="dxa"/>
          <w:bottom w:w="0" w:type="dxa"/>
          <w:right w:w="28" w:type="dxa"/>
        </w:tblCellMar>
        <w:tblLook w:val="04a0" w:noHBand="0" w:noVBand="1" w:firstColumn="1" w:lastRow="0" w:lastColumn="0" w:firstRow="1"/>
      </w:tblPr>
      <w:tblGrid>
        <w:gridCol w:w="1255"/>
        <w:gridCol w:w="1697"/>
        <w:gridCol w:w="2174"/>
        <w:gridCol w:w="43"/>
        <w:gridCol w:w="98"/>
        <w:gridCol w:w="1705"/>
        <w:gridCol w:w="707"/>
        <w:gridCol w:w="179"/>
        <w:gridCol w:w="100"/>
        <w:gridCol w:w="419"/>
        <w:gridCol w:w="863"/>
        <w:gridCol w:w="451"/>
      </w:tblGrid>
      <w:tr>
        <w:trPr>
          <w:tblHeader w:val="true"/>
          <w:trHeight w:val="20" w:hRule="atLeast"/>
          <w:cantSplit w:val="true"/>
        </w:trPr>
        <w:tc>
          <w:tcPr>
            <w:tcW w:w="1255"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bookmarkStart w:id="31" w:name="_Hlk49175719"/>
            <w:bookmarkEnd w:id="31"/>
            <w:r>
              <w:rPr>
                <w:kern w:val="0"/>
                <w:sz w:val="20"/>
                <w:szCs w:val="20"/>
                <w:lang w:val="ru-RU"/>
              </w:rPr>
              <w:t>Наименование вида объекта</w:t>
            </w:r>
          </w:p>
        </w:tc>
        <w:tc>
          <w:tcPr>
            <w:tcW w:w="1697"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Тип расчетного показателя</w:t>
            </w:r>
          </w:p>
        </w:tc>
        <w:tc>
          <w:tcPr>
            <w:tcW w:w="2174"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Наименование расчетного показателя, единица измерения</w:t>
            </w:r>
          </w:p>
        </w:tc>
        <w:tc>
          <w:tcPr>
            <w:tcW w:w="4565" w:type="dxa"/>
            <w:gridSpan w:val="9"/>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Значение расчетного показателя</w:t>
            </w:r>
          </w:p>
        </w:tc>
      </w:tr>
      <w:tr>
        <w:trPr>
          <w:trHeight w:val="20" w:hRule="atLeast"/>
          <w:cantSplit w:val="true"/>
        </w:trPr>
        <w:tc>
          <w:tcPr>
            <w:tcW w:w="1255"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Автомобильные дороги местного значения (улично-дорожная сеть населенного пункта)</w:t>
            </w:r>
          </w:p>
        </w:tc>
        <w:tc>
          <w:tcPr>
            <w:tcW w:w="1697"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2174"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Расчетная скорость движения, км/ч</w:t>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Улицы в жилой застройке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40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Улицы и дороги в научно-производственных, промышленных и коммунально-складских зонах (районах)</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50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Парковые дороги</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40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Проезды основные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40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Проезды второстепенные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30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Велосипедные дорожки обособленные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Велосипедные дорожки изолированные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30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Ширина полосы движения, м</w:t>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Улицы в жилой застройке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3,0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Улицы и дороги в научно-производственных, промышленных и коммунально-складских зонах (районах)</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3,5</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Парковые дороги</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3,0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rPr>
            </w:pPr>
            <w:r>
              <w:rPr>
                <w:kern w:val="0"/>
                <w:sz w:val="20"/>
                <w:szCs w:val="20"/>
                <w:lang w:val="ru-RU"/>
              </w:rPr>
              <w:t xml:space="preserve">Проезды основные </w:t>
            </w:r>
            <w:r>
              <w:rPr>
                <w:kern w:val="0"/>
                <w:sz w:val="20"/>
                <w:szCs w:val="20"/>
              </w:rPr>
              <w:t>[</w:t>
            </w:r>
            <w:r>
              <w:rPr>
                <w:kern w:val="0"/>
                <w:sz w:val="20"/>
                <w:szCs w:val="20"/>
                <w:lang w:val="ru-RU"/>
              </w:rPr>
              <w:t>1</w:t>
            </w:r>
            <w:r>
              <w:rPr>
                <w:kern w:val="0"/>
                <w:sz w:val="20"/>
                <w:szCs w:val="20"/>
              </w:rPr>
              <w:t>]</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3,0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Проезды второстепенные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3,5</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Пешеходные улицы и дороги основные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Пешеходные улицы и дороги второстепенные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0,75</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rPr>
            </w:pPr>
            <w:r>
              <w:rPr>
                <w:kern w:val="0"/>
                <w:sz w:val="20"/>
                <w:szCs w:val="20"/>
                <w:lang w:val="ru-RU"/>
              </w:rPr>
              <w:t xml:space="preserve">Велосипедные дорожки </w:t>
            </w:r>
            <w:r>
              <w:rPr>
                <w:kern w:val="0"/>
                <w:sz w:val="20"/>
                <w:szCs w:val="20"/>
              </w:rPr>
              <w:t>[</w:t>
            </w:r>
            <w:r>
              <w:rPr>
                <w:kern w:val="0"/>
                <w:sz w:val="20"/>
                <w:szCs w:val="20"/>
                <w:lang w:val="ru-RU"/>
              </w:rPr>
              <w:t>2</w:t>
            </w:r>
            <w:r>
              <w:rPr>
                <w:kern w:val="0"/>
                <w:sz w:val="20"/>
                <w:szCs w:val="20"/>
              </w:rPr>
              <w:t>]</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1,5</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Число полос движения, ед.</w:t>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Улицы в жилой застройке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2-3</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Улицы и дороги в научно-производственных, промышленных и коммунально-складских зонах (районах)</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2-4</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Парковые дороги</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Проезды основные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Проезды второстепенные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Пешеходные улицы и дороги основные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по расчету</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Пешеходные улицы и дороги второстепенные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по расчету</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Велосипедные дорожки обособленные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1-2</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Велосипедные дорожки изолированные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2-4</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Наименьший радиус кривых в плане, м</w:t>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Улицы в жилой застройке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90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Улицы и дороги в научно-производственных, промышленных и коммунально-складских зонах (районах)</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90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Парковые дороги</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75</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Проезды основные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50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Проезды второстепенные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25</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Велосипедные дорожки</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30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Наибольший продольный уклон, ‰</w:t>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Улицы в жилой застройке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70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Улицы и дороги в научно-производственных, промышленных и коммунально-складских зонах (районах)</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60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Парковые дороги</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80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Проезды основные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70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Проезды второстепенные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80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Пешеходные улицы и дороги основные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40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Пешеходные улицы и дороги второстепенные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60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Велосипедные дорожки</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30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Ширина улиц и дорог в красных линиях, м</w:t>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Улицы в жилой застройке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15-25</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Улицы и дороги в научно-производственных, промышленных и коммунально-складских зонах (районах)</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15-25</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Радиус закругления проезжей части улиц и дорог, м</w:t>
            </w:r>
          </w:p>
        </w:tc>
        <w:tc>
          <w:tcPr>
            <w:tcW w:w="2832" w:type="dxa"/>
            <w:gridSpan w:val="6"/>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Улицы местного значения</w:t>
            </w:r>
          </w:p>
        </w:tc>
        <w:tc>
          <w:tcPr>
            <w:tcW w:w="1282" w:type="dxa"/>
            <w:gridSpan w:val="2"/>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при новом строительстве</w:t>
            </w:r>
          </w:p>
        </w:tc>
        <w:tc>
          <w:tcPr>
            <w:tcW w:w="451" w:type="dxa"/>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8,0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282" w:type="dxa"/>
            <w:gridSpan w:val="2"/>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в условиях реконструкции</w:t>
            </w:r>
          </w:p>
        </w:tc>
        <w:tc>
          <w:tcPr>
            <w:tcW w:w="451" w:type="dxa"/>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6,0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Проезды</w:t>
            </w:r>
          </w:p>
        </w:tc>
        <w:tc>
          <w:tcPr>
            <w:tcW w:w="1282" w:type="dxa"/>
            <w:gridSpan w:val="2"/>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при новом строительстве</w:t>
            </w:r>
          </w:p>
        </w:tc>
        <w:tc>
          <w:tcPr>
            <w:tcW w:w="451" w:type="dxa"/>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8,0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282" w:type="dxa"/>
            <w:gridSpan w:val="2"/>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18"/>
                <w:szCs w:val="20"/>
                <w:lang w:val="ru-RU"/>
              </w:rPr>
              <w:t>в условиях реконструкции</w:t>
            </w:r>
          </w:p>
        </w:tc>
        <w:tc>
          <w:tcPr>
            <w:tcW w:w="451" w:type="dxa"/>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5,0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Ширина боковых проездов, м</w:t>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При движении транспорта и без устройства специальных полос для стоянки автомобилей</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менее 7</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При движении транспорта и организации по местному проезду движения общественного пассажирского транспорта в одном направлении</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7,5</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При движении транспорта и организации по местному проезду движения общественного пассажирского транспорта в двух направлениях</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10,50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Расстояние до примыканий пешеходно-транспортных улиц, улиц и дорог местного значения, проездов к другим магистральным улицам и дорогам регулируемого движения, м</w:t>
            </w:r>
          </w:p>
        </w:tc>
        <w:tc>
          <w:tcPr>
            <w:tcW w:w="4565" w:type="dxa"/>
            <w:gridSpan w:val="9"/>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менее 50 от конца кривой радиуса закругления на ближайшем пересечении и не менее 150 друг от друга.</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Расстояние от края основной проезжей части улиц, местных или боковых проездов до линии застройки, м</w:t>
            </w:r>
          </w:p>
        </w:tc>
        <w:tc>
          <w:tcPr>
            <w:tcW w:w="4565" w:type="dxa"/>
            <w:gridSpan w:val="9"/>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более 25,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Расстояние до въездов и выездов на территории кварталов и микрорайонов, иных прилегающих территорий, м [3]</w:t>
            </w:r>
          </w:p>
        </w:tc>
        <w:tc>
          <w:tcPr>
            <w:tcW w:w="2732" w:type="dxa"/>
            <w:gridSpan w:val="5"/>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От границы пересечений улиц, дорог и проездов местного значения (от стоп-линии)</w:t>
            </w:r>
          </w:p>
        </w:tc>
        <w:tc>
          <w:tcPr>
            <w:tcW w:w="183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менее 35</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732" w:type="dxa"/>
            <w:gridSpan w:val="5"/>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От остановочного пункта общественного транспорта при отсутствии островка безопасности</w:t>
            </w:r>
          </w:p>
        </w:tc>
        <w:tc>
          <w:tcPr>
            <w:tcW w:w="183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менее 30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732" w:type="dxa"/>
            <w:gridSpan w:val="5"/>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От остановочного пункта общественного транспорта при поднятом над уровнем проезжей части островком безопасности</w:t>
            </w:r>
          </w:p>
        </w:tc>
        <w:tc>
          <w:tcPr>
            <w:tcW w:w="183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менее 20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6739" w:type="dxa"/>
            <w:gridSpan w:val="10"/>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trHeight w:val="20" w:hRule="atLeast"/>
          <w:cantSplit w:val="true"/>
        </w:trPr>
        <w:tc>
          <w:tcPr>
            <w:tcW w:w="1255"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Общественный пассажирский транспорт</w:t>
            </w:r>
          </w:p>
        </w:tc>
        <w:tc>
          <w:tcPr>
            <w:tcW w:w="1697"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2174"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Норма наполнения подвижного состава общественного пассажирского транспорта на расчетный срок, чел/кв. м свободной площади пола пассажирского салона</w:t>
            </w:r>
          </w:p>
        </w:tc>
        <w:tc>
          <w:tcPr>
            <w:tcW w:w="4565" w:type="dxa"/>
            <w:gridSpan w:val="9"/>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4</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174"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Расчетная скорость движения, км/ч</w:t>
            </w:r>
          </w:p>
        </w:tc>
        <w:tc>
          <w:tcPr>
            <w:tcW w:w="4565" w:type="dxa"/>
            <w:gridSpan w:val="9"/>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40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174"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Плотность сети линий наземного общественного пассажирского транспорта, км/кв. км</w:t>
            </w:r>
          </w:p>
        </w:tc>
        <w:tc>
          <w:tcPr>
            <w:tcW w:w="4565" w:type="dxa"/>
            <w:gridSpan w:val="9"/>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1,5</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174"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Максимальное расстояние между остановочными пунктами на линиях общественного пассажирского транспорта, м</w:t>
            </w:r>
          </w:p>
        </w:tc>
        <w:tc>
          <w:tcPr>
            <w:tcW w:w="2832" w:type="dxa"/>
            <w:gridSpan w:val="6"/>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В пределах населенных пунктов (кроме зон индивидуальной жилой застройки)</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600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В зонах индивидуальной жилой застройки</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800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174"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Размещение остановочных площадок автобусов</w:t>
            </w:r>
          </w:p>
        </w:tc>
        <w:tc>
          <w:tcPr>
            <w:tcW w:w="2832" w:type="dxa"/>
            <w:gridSpan w:val="6"/>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За перекрестками</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менее 25 м до стоп-линии</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Перед перекрестками</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менее 40 м до стоп-линии</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За наземными пешеходными переходами</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менее 5 м</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174"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Длина остановочной площадки, м</w:t>
            </w:r>
          </w:p>
        </w:tc>
        <w:tc>
          <w:tcPr>
            <w:tcW w:w="4565" w:type="dxa"/>
            <w:gridSpan w:val="9"/>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20 м на один автобус, но не более 60 м</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174"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Ширина остановочной площадки в заездном кармане, м</w:t>
            </w:r>
          </w:p>
        </w:tc>
        <w:tc>
          <w:tcPr>
            <w:tcW w:w="4565" w:type="dxa"/>
            <w:gridSpan w:val="9"/>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равна ширине основных полос проезжей части</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174"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Ширина отстойно-разворотной площадки, м</w:t>
            </w:r>
          </w:p>
        </w:tc>
        <w:tc>
          <w:tcPr>
            <w:tcW w:w="4565" w:type="dxa"/>
            <w:gridSpan w:val="9"/>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менее 30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174"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Расстояние от отстойно-разворотной площадки до жилой застройки, м</w:t>
            </w:r>
          </w:p>
        </w:tc>
        <w:tc>
          <w:tcPr>
            <w:tcW w:w="4565" w:type="dxa"/>
            <w:gridSpan w:val="9"/>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менее 50</w:t>
            </w:r>
          </w:p>
        </w:tc>
      </w:tr>
      <w:tr>
        <w:trPr>
          <w:trHeight w:val="41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174"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Площадь земельных участков для размещения автобусных парков (гаражей) в зависимости от вместимости сооружений, га</w:t>
            </w:r>
          </w:p>
        </w:tc>
        <w:tc>
          <w:tcPr>
            <w:tcW w:w="2832" w:type="dxa"/>
            <w:gridSpan w:val="6"/>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100 машин</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2,3</w:t>
            </w:r>
          </w:p>
        </w:tc>
      </w:tr>
      <w:tr>
        <w:trPr>
          <w:trHeight w:val="441"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174"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832" w:type="dxa"/>
            <w:gridSpan w:val="6"/>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200 машин</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3,5</w:t>
            </w:r>
          </w:p>
        </w:tc>
      </w:tr>
      <w:tr>
        <w:trPr>
          <w:trHeight w:val="40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174"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832" w:type="dxa"/>
            <w:gridSpan w:val="6"/>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300 машин</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4,5</w:t>
            </w:r>
          </w:p>
        </w:tc>
      </w:tr>
      <w:tr>
        <w:trPr>
          <w:trHeight w:val="37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174"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832" w:type="dxa"/>
            <w:gridSpan w:val="6"/>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500 машин</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6,5</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2174"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Дальность пешеходных подходов до ближайшей остановки общественного пассажирского транспорта, м</w:t>
            </w:r>
          </w:p>
        </w:tc>
        <w:tc>
          <w:tcPr>
            <w:tcW w:w="2832" w:type="dxa"/>
            <w:gridSpan w:val="6"/>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В</w:t>
            </w:r>
            <w:r>
              <w:rPr>
                <w:kern w:val="0"/>
                <w:sz w:val="20"/>
                <w:szCs w:val="20"/>
              </w:rPr>
              <w:t xml:space="preserve"> </w:t>
            </w:r>
            <w:r>
              <w:rPr>
                <w:kern w:val="0"/>
                <w:sz w:val="20"/>
                <w:szCs w:val="20"/>
                <w:lang w:val="ru-RU"/>
              </w:rPr>
              <w:t>центре поселения</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rPr>
              <w:t>250</w:t>
            </w:r>
            <w:r>
              <w:rPr>
                <w:kern w:val="0"/>
                <w:sz w:val="20"/>
                <w:szCs w:val="20"/>
                <w:lang w:val="ru-RU"/>
              </w:rPr>
              <w:t xml:space="preserve"> от объектов массового посещения</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В районах индивидуальной жилой застройки</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600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От остановок специализированного транспорта, перевозящих только инвалидов, до входов в общественные здания</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rPr>
              <w:t>100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174"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832" w:type="dxa"/>
            <w:gridSpan w:val="6"/>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На остальных территориях</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4</w:t>
            </w:r>
            <w:r>
              <w:rPr>
                <w:kern w:val="0"/>
                <w:sz w:val="20"/>
                <w:szCs w:val="20"/>
              </w:rPr>
              <w:t>00</w:t>
            </w:r>
          </w:p>
        </w:tc>
      </w:tr>
      <w:tr>
        <w:trPr>
          <w:trHeight w:val="130" w:hRule="atLeast"/>
          <w:cantSplit w:val="true"/>
        </w:trPr>
        <w:tc>
          <w:tcPr>
            <w:tcW w:w="1255"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Автостанции</w:t>
            </w:r>
          </w:p>
        </w:tc>
        <w:tc>
          <w:tcPr>
            <w:tcW w:w="1697"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2174"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Вместимость автостанции, пасс.</w:t>
            </w:r>
          </w:p>
        </w:tc>
        <w:tc>
          <w:tcPr>
            <w:tcW w:w="2832" w:type="dxa"/>
            <w:gridSpan w:val="6"/>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при расчетном суточном отправлении от 100 до 200</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10</w:t>
            </w:r>
          </w:p>
        </w:tc>
      </w:tr>
      <w:tr>
        <w:trPr>
          <w:trHeight w:val="104"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174"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832" w:type="dxa"/>
            <w:gridSpan w:val="6"/>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при расчетном суточном отправлении от 200 до 400</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25</w:t>
            </w:r>
          </w:p>
        </w:tc>
      </w:tr>
      <w:tr>
        <w:trPr>
          <w:trHeight w:val="94"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174"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832" w:type="dxa"/>
            <w:gridSpan w:val="6"/>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при расчетном суточном отправлении от 400 до 600</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50</w:t>
            </w:r>
          </w:p>
        </w:tc>
      </w:tr>
      <w:tr>
        <w:trPr>
          <w:trHeight w:val="14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174"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832" w:type="dxa"/>
            <w:gridSpan w:val="6"/>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при расчетном суточном отправлении от 600 до 1000</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75</w:t>
            </w:r>
          </w:p>
        </w:tc>
      </w:tr>
      <w:tr>
        <w:trPr>
          <w:trHeight w:val="9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174"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Количество постов (посадки / высадки), ед.</w:t>
            </w:r>
          </w:p>
        </w:tc>
        <w:tc>
          <w:tcPr>
            <w:tcW w:w="2832" w:type="dxa"/>
            <w:gridSpan w:val="6"/>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при расчетном суточном отправлении от 100 до 200</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2 (1/1)</w:t>
            </w:r>
          </w:p>
        </w:tc>
      </w:tr>
      <w:tr>
        <w:trPr>
          <w:trHeight w:val="15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174"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832" w:type="dxa"/>
            <w:gridSpan w:val="6"/>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при расчетном суточном отправлении от 200 до 400</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3 (2/1)</w:t>
            </w:r>
          </w:p>
        </w:tc>
      </w:tr>
      <w:tr>
        <w:trPr>
          <w:trHeight w:val="14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174"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832" w:type="dxa"/>
            <w:gridSpan w:val="6"/>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при расчетном суточном отправлении от 400 до 600</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3 (2/1)</w:t>
            </w:r>
          </w:p>
        </w:tc>
      </w:tr>
      <w:tr>
        <w:trPr>
          <w:trHeight w:val="10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174"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832" w:type="dxa"/>
            <w:gridSpan w:val="6"/>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при расчетном суточном отправлении от 600 до 1000</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5 (3/2)</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174"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Размер земельного участка на один пост посадки-высадки пассажиров (без учета привокзальной площади), га</w:t>
            </w:r>
          </w:p>
        </w:tc>
        <w:tc>
          <w:tcPr>
            <w:tcW w:w="4565" w:type="dxa"/>
            <w:gridSpan w:val="9"/>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rFonts w:eastAsia="" w:eastAsiaTheme="minorEastAsia"/>
                <w:kern w:val="0"/>
                <w:sz w:val="20"/>
                <w:szCs w:val="20"/>
                <w:lang w:val="ru-RU" w:eastAsia="ru-RU" w:bidi="ar-SA"/>
              </w:rPr>
              <w:t>0,13</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6739" w:type="dxa"/>
            <w:gridSpan w:val="10"/>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trHeight w:val="20" w:hRule="atLeast"/>
          <w:cantSplit w:val="true"/>
        </w:trPr>
        <w:tc>
          <w:tcPr>
            <w:tcW w:w="1255"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Станции технического обслуживания автомобилей</w:t>
            </w:r>
          </w:p>
        </w:tc>
        <w:tc>
          <w:tcPr>
            <w:tcW w:w="1697"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2217" w:type="dxa"/>
            <w:gridSpan w:val="2"/>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Уровень обеспеченности станциями технического обслуживания автомобилей, пост на 200 легковых автомобилей</w:t>
            </w:r>
          </w:p>
        </w:tc>
        <w:tc>
          <w:tcPr>
            <w:tcW w:w="4522" w:type="dxa"/>
            <w:gridSpan w:val="8"/>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w:t>
            </w:r>
          </w:p>
        </w:tc>
      </w:tr>
      <w:tr>
        <w:trPr>
          <w:trHeight w:val="408"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17" w:type="dxa"/>
            <w:gridSpan w:val="2"/>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Размер земельного участка на одну станцию технического обслуживания автомобилей, га</w:t>
            </w:r>
          </w:p>
        </w:tc>
        <w:tc>
          <w:tcPr>
            <w:tcW w:w="2510"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на 10 постов</w:t>
            </w:r>
          </w:p>
        </w:tc>
        <w:tc>
          <w:tcPr>
            <w:tcW w:w="2012" w:type="dxa"/>
            <w:gridSpan w:val="5"/>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17" w:type="dxa"/>
            <w:gridSpan w:val="2"/>
            <w:vMerge w:val="continue"/>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r>
          </w:p>
        </w:tc>
        <w:tc>
          <w:tcPr>
            <w:tcW w:w="2510"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на 15 постов</w:t>
            </w:r>
          </w:p>
        </w:tc>
        <w:tc>
          <w:tcPr>
            <w:tcW w:w="2012" w:type="dxa"/>
            <w:gridSpan w:val="5"/>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1,5</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6739" w:type="dxa"/>
            <w:gridSpan w:val="10"/>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trHeight w:val="20" w:hRule="atLeast"/>
          <w:cantSplit w:val="true"/>
        </w:trPr>
        <w:tc>
          <w:tcPr>
            <w:tcW w:w="1255"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Автозаправочные станции</w:t>
            </w:r>
          </w:p>
        </w:tc>
        <w:tc>
          <w:tcPr>
            <w:tcW w:w="1697"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2217" w:type="dxa"/>
            <w:gridSpan w:val="2"/>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Количество топливораздаточных колонок, ед. на 1200 легковых автомобилей</w:t>
            </w:r>
          </w:p>
        </w:tc>
        <w:tc>
          <w:tcPr>
            <w:tcW w:w="4522" w:type="dxa"/>
            <w:gridSpan w:val="8"/>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w:t>
            </w:r>
          </w:p>
        </w:tc>
      </w:tr>
      <w:tr>
        <w:trPr>
          <w:trHeight w:val="84"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17" w:type="dxa"/>
            <w:gridSpan w:val="2"/>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Размер земельного участка, га</w:t>
            </w:r>
          </w:p>
        </w:tc>
        <w:tc>
          <w:tcPr>
            <w:tcW w:w="2510" w:type="dxa"/>
            <w:gridSpan w:val="3"/>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на 2 колонки</w:t>
            </w:r>
          </w:p>
        </w:tc>
        <w:tc>
          <w:tcPr>
            <w:tcW w:w="2012" w:type="dxa"/>
            <w:gridSpan w:val="5"/>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0,1</w:t>
            </w:r>
          </w:p>
        </w:tc>
      </w:tr>
      <w:tr>
        <w:trPr>
          <w:trHeight w:val="15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217" w:type="dxa"/>
            <w:gridSpan w:val="2"/>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510" w:type="dxa"/>
            <w:gridSpan w:val="3"/>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на 5 колонок</w:t>
            </w:r>
          </w:p>
        </w:tc>
        <w:tc>
          <w:tcPr>
            <w:tcW w:w="2012" w:type="dxa"/>
            <w:gridSpan w:val="5"/>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0,2</w:t>
            </w:r>
          </w:p>
        </w:tc>
      </w:tr>
      <w:tr>
        <w:trPr>
          <w:trHeight w:val="11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217" w:type="dxa"/>
            <w:gridSpan w:val="2"/>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510" w:type="dxa"/>
            <w:gridSpan w:val="3"/>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на 7 колонок</w:t>
            </w:r>
          </w:p>
        </w:tc>
        <w:tc>
          <w:tcPr>
            <w:tcW w:w="2012" w:type="dxa"/>
            <w:gridSpan w:val="5"/>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0,3</w:t>
            </w:r>
          </w:p>
        </w:tc>
      </w:tr>
      <w:tr>
        <w:trPr>
          <w:trHeight w:val="104"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217" w:type="dxa"/>
            <w:gridSpan w:val="2"/>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510" w:type="dxa"/>
            <w:gridSpan w:val="3"/>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на 9 колонок</w:t>
            </w:r>
          </w:p>
        </w:tc>
        <w:tc>
          <w:tcPr>
            <w:tcW w:w="2012" w:type="dxa"/>
            <w:gridSpan w:val="5"/>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0,35</w:t>
            </w:r>
          </w:p>
        </w:tc>
      </w:tr>
      <w:tr>
        <w:trPr>
          <w:trHeight w:val="13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217" w:type="dxa"/>
            <w:gridSpan w:val="2"/>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510" w:type="dxa"/>
            <w:gridSpan w:val="3"/>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на 11 колонок</w:t>
            </w:r>
          </w:p>
        </w:tc>
        <w:tc>
          <w:tcPr>
            <w:tcW w:w="2012" w:type="dxa"/>
            <w:gridSpan w:val="5"/>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0,4</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6739" w:type="dxa"/>
            <w:gridSpan w:val="10"/>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trHeight w:val="20" w:hRule="atLeast"/>
          <w:cantSplit w:val="true"/>
        </w:trPr>
        <w:tc>
          <w:tcPr>
            <w:tcW w:w="1255"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Автогазозаправочные станции</w:t>
            </w:r>
          </w:p>
        </w:tc>
        <w:tc>
          <w:tcPr>
            <w:tcW w:w="1697"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2174"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Доля от общего количества автозаправочных станций, %</w:t>
            </w:r>
          </w:p>
        </w:tc>
        <w:tc>
          <w:tcPr>
            <w:tcW w:w="4565" w:type="dxa"/>
            <w:gridSpan w:val="9"/>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15</w:t>
            </w:r>
          </w:p>
        </w:tc>
      </w:tr>
      <w:tr>
        <w:trPr>
          <w:trHeight w:val="104"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174"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Размер земельного участка, га</w:t>
            </w:r>
          </w:p>
        </w:tc>
        <w:tc>
          <w:tcPr>
            <w:tcW w:w="2553"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на 2 колонки</w:t>
            </w:r>
          </w:p>
        </w:tc>
        <w:tc>
          <w:tcPr>
            <w:tcW w:w="2012" w:type="dxa"/>
            <w:gridSpan w:val="5"/>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0,1</w:t>
            </w:r>
          </w:p>
        </w:tc>
      </w:tr>
      <w:tr>
        <w:trPr>
          <w:trHeight w:val="13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174"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553"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на 5 колонок</w:t>
            </w:r>
          </w:p>
        </w:tc>
        <w:tc>
          <w:tcPr>
            <w:tcW w:w="2012" w:type="dxa"/>
            <w:gridSpan w:val="5"/>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0,2</w:t>
            </w:r>
          </w:p>
        </w:tc>
      </w:tr>
      <w:tr>
        <w:trPr>
          <w:trHeight w:val="7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174"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553"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на 7 колонок</w:t>
            </w:r>
          </w:p>
        </w:tc>
        <w:tc>
          <w:tcPr>
            <w:tcW w:w="2012" w:type="dxa"/>
            <w:gridSpan w:val="5"/>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0,3</w:t>
            </w:r>
          </w:p>
        </w:tc>
      </w:tr>
      <w:tr>
        <w:trPr>
          <w:trHeight w:val="11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174"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553"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на 9 колонок</w:t>
            </w:r>
          </w:p>
        </w:tc>
        <w:tc>
          <w:tcPr>
            <w:tcW w:w="2012" w:type="dxa"/>
            <w:gridSpan w:val="5"/>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0,35</w:t>
            </w:r>
          </w:p>
        </w:tc>
      </w:tr>
      <w:tr>
        <w:trPr>
          <w:trHeight w:val="13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174"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553"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на 11 колонок</w:t>
            </w:r>
          </w:p>
        </w:tc>
        <w:tc>
          <w:tcPr>
            <w:tcW w:w="2012" w:type="dxa"/>
            <w:gridSpan w:val="5"/>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0,4</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6739" w:type="dxa"/>
            <w:gridSpan w:val="10"/>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trHeight w:val="20" w:hRule="atLeast"/>
          <w:cantSplit w:val="true"/>
        </w:trPr>
        <w:tc>
          <w:tcPr>
            <w:tcW w:w="1255"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Автокемпинги, мотели</w:t>
            </w:r>
          </w:p>
        </w:tc>
        <w:tc>
          <w:tcPr>
            <w:tcW w:w="1697"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2174"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Максимальное расстояние между объектами, км</w:t>
            </w:r>
          </w:p>
        </w:tc>
        <w:tc>
          <w:tcPr>
            <w:tcW w:w="2553"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На автомобильных дорогах категории II, III, IV, V</w:t>
            </w:r>
          </w:p>
        </w:tc>
        <w:tc>
          <w:tcPr>
            <w:tcW w:w="2012" w:type="dxa"/>
            <w:gridSpan w:val="5"/>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500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6739" w:type="dxa"/>
            <w:gridSpan w:val="10"/>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trHeight w:val="431" w:hRule="atLeast"/>
          <w:cantSplit w:val="true"/>
        </w:trPr>
        <w:tc>
          <w:tcPr>
            <w:tcW w:w="1255"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Гаражи и открытые стоянки для постоянного хранения автомобилей</w:t>
            </w:r>
          </w:p>
        </w:tc>
        <w:tc>
          <w:tcPr>
            <w:tcW w:w="1697"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2315" w:type="dxa"/>
            <w:gridSpan w:val="3"/>
            <w:vMerge w:val="restart"/>
            <w:tcBorders/>
            <w:shd w:color="auto" w:fill="auto" w:val="clear"/>
            <w:vAlign w:val="center"/>
          </w:tcPr>
          <w:p>
            <w:pPr>
              <w:pStyle w:val="Default"/>
              <w:widowControl/>
              <w:spacing w:before="0" w:after="0"/>
              <w:jc w:val="left"/>
              <w:rPr>
                <w:rFonts w:ascii="Times New Roman" w:hAnsi="Times New Roman" w:eastAsia="Times New Roman" w:cs="Times New Roman"/>
                <w:color w:val="auto"/>
                <w:sz w:val="20"/>
                <w:szCs w:val="20"/>
                <w:lang w:eastAsia="ar-SA" w:bidi="en-US"/>
              </w:rPr>
            </w:pPr>
            <w:r>
              <w:rPr>
                <w:rFonts w:eastAsia="Times New Roman" w:cs="Times New Roman"/>
                <w:color w:val="auto"/>
                <w:kern w:val="0"/>
                <w:sz w:val="20"/>
                <w:szCs w:val="20"/>
                <w:lang w:val="ru-RU" w:eastAsia="ar-SA" w:bidi="en-US"/>
              </w:rPr>
              <w:t>Число машино-мест для хранения и паркования легковых автомобилей</w:t>
            </w:r>
            <w:r>
              <w:rPr>
                <w:rFonts w:cs=""/>
                <w:kern w:val="0"/>
                <w:sz w:val="20"/>
                <w:szCs w:val="20"/>
                <w:lang w:val="ru-RU" w:bidi="ar-SA"/>
              </w:rPr>
              <w:t xml:space="preserve"> в зонах жилой застройки</w:t>
            </w:r>
            <w:r>
              <w:rPr>
                <w:rFonts w:eastAsia="Times New Roman" w:cs="Times New Roman"/>
                <w:color w:val="auto"/>
                <w:kern w:val="0"/>
                <w:sz w:val="20"/>
                <w:szCs w:val="20"/>
                <w:lang w:val="ru-RU" w:eastAsia="ar-SA" w:bidi="en-US"/>
              </w:rPr>
              <w:t>, машино-мест на квартиру</w:t>
            </w:r>
          </w:p>
        </w:tc>
        <w:tc>
          <w:tcPr>
            <w:tcW w:w="2691"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Жилой дом бизнес-класса</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2,0</w:t>
            </w:r>
          </w:p>
        </w:tc>
      </w:tr>
      <w:tr>
        <w:trPr>
          <w:trHeight w:val="22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691"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Стандартный</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1,2</w:t>
            </w:r>
          </w:p>
        </w:tc>
      </w:tr>
      <w:tr>
        <w:trPr>
          <w:trHeight w:val="328"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691"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Муниципальный</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1,0</w:t>
            </w:r>
          </w:p>
        </w:tc>
      </w:tr>
      <w:tr>
        <w:trPr>
          <w:trHeight w:val="269"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691"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Специализированный</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0,7</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315" w:type="dxa"/>
            <w:gridSpan w:val="3"/>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Минимальные размеры мест хранения легковых автомобилей, м</w:t>
            </w:r>
          </w:p>
        </w:tc>
        <w:tc>
          <w:tcPr>
            <w:tcW w:w="4424" w:type="dxa"/>
            <w:gridSpan w:val="7"/>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длина – 5 ширина – 2,3 ширина для инвалидов, пользующихся креслами-колясками – 3,5</w:t>
            </w:r>
          </w:p>
        </w:tc>
      </w:tr>
      <w:tr>
        <w:trPr>
          <w:trHeight w:val="2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315" w:type="dxa"/>
            <w:gridSpan w:val="3"/>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Размер земельного участка гаражей и стоянок легковых автомобилей, кв.м/машино-место</w:t>
            </w:r>
          </w:p>
        </w:tc>
        <w:tc>
          <w:tcPr>
            <w:tcW w:w="2691"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одноэтажных</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30</w:t>
            </w:r>
          </w:p>
        </w:tc>
      </w:tr>
      <w:tr>
        <w:trPr>
          <w:trHeight w:val="17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691"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двухэтажных</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20</w:t>
            </w:r>
          </w:p>
        </w:tc>
      </w:tr>
      <w:tr>
        <w:trPr>
          <w:trHeight w:val="23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691"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трехэтажных</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14</w:t>
            </w:r>
          </w:p>
        </w:tc>
      </w:tr>
      <w:tr>
        <w:trPr>
          <w:trHeight w:val="21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691"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четырехэтажных</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12</w:t>
            </w:r>
          </w:p>
        </w:tc>
      </w:tr>
      <w:tr>
        <w:trPr>
          <w:trHeight w:val="14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691"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пятиэтажных</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10</w:t>
            </w:r>
          </w:p>
        </w:tc>
      </w:tr>
      <w:tr>
        <w:trPr>
          <w:trHeight w:val="13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691"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наземных стоянок</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25</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2315" w:type="dxa"/>
            <w:gridSpan w:val="3"/>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Пешеходная доступность, м</w:t>
            </w:r>
          </w:p>
        </w:tc>
        <w:tc>
          <w:tcPr>
            <w:tcW w:w="2691"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При новом строительстве</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18"/>
                <w:szCs w:val="18"/>
              </w:rPr>
              <w:t>800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691"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В районах реконструкции или с неблагоприятной гидрогеологической обстановкой</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18"/>
                <w:szCs w:val="18"/>
              </w:rPr>
              <w:t>1500</w:t>
            </w:r>
          </w:p>
        </w:tc>
      </w:tr>
      <w:tr>
        <w:trPr>
          <w:trHeight w:val="104" w:hRule="atLeast"/>
          <w:cantSplit w:val="true"/>
        </w:trPr>
        <w:tc>
          <w:tcPr>
            <w:tcW w:w="1255"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Стоянки временного хранения легковых автомобилей [5]</w:t>
            </w:r>
          </w:p>
        </w:tc>
        <w:tc>
          <w:tcPr>
            <w:tcW w:w="1697"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2315" w:type="dxa"/>
            <w:gridSpan w:val="3"/>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Число машино-мест для учреждений и предприятий обслуживания, машино-мест на расчетную единицу</w:t>
            </w:r>
          </w:p>
        </w:tc>
        <w:tc>
          <w:tcPr>
            <w:tcW w:w="1705" w:type="dxa"/>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Здания, сооружения и иные объекты</w:t>
            </w:r>
          </w:p>
        </w:tc>
        <w:tc>
          <w:tcPr>
            <w:tcW w:w="1405" w:type="dxa"/>
            <w:gridSpan w:val="4"/>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Расчетная единица</w:t>
            </w:r>
          </w:p>
        </w:tc>
        <w:tc>
          <w:tcPr>
            <w:tcW w:w="1314"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Число машино-мест на расчетную единицу</w:t>
            </w:r>
          </w:p>
        </w:tc>
      </w:tr>
      <w:tr>
        <w:trPr>
          <w:trHeight w:val="17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705" w:type="dxa"/>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Учреждения управления, кредитно-финансовые и юридические учреждения</w:t>
            </w:r>
          </w:p>
        </w:tc>
        <w:tc>
          <w:tcPr>
            <w:tcW w:w="1405" w:type="dxa"/>
            <w:gridSpan w:val="4"/>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на 100 работников</w:t>
            </w:r>
          </w:p>
        </w:tc>
        <w:tc>
          <w:tcPr>
            <w:tcW w:w="1314"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10</w:t>
            </w:r>
          </w:p>
        </w:tc>
      </w:tr>
      <w:tr>
        <w:trPr>
          <w:trHeight w:val="64"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705" w:type="dxa"/>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Научные и проектные организации, средние специальные и высшие учебные заведения</w:t>
            </w:r>
          </w:p>
        </w:tc>
        <w:tc>
          <w:tcPr>
            <w:tcW w:w="1405" w:type="dxa"/>
            <w:gridSpan w:val="4"/>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на 100 работников, учащихся, студентов очной формы обучения</w:t>
            </w:r>
          </w:p>
        </w:tc>
        <w:tc>
          <w:tcPr>
            <w:tcW w:w="1314"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10</w:t>
            </w:r>
          </w:p>
        </w:tc>
      </w:tr>
      <w:tr>
        <w:trPr>
          <w:trHeight w:val="84"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705" w:type="dxa"/>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Промышленные и коммунально-складские объекты</w:t>
            </w:r>
          </w:p>
        </w:tc>
        <w:tc>
          <w:tcPr>
            <w:tcW w:w="1405" w:type="dxa"/>
            <w:gridSpan w:val="4"/>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на 100 работников</w:t>
            </w:r>
          </w:p>
        </w:tc>
        <w:tc>
          <w:tcPr>
            <w:tcW w:w="1314"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8</w:t>
            </w:r>
          </w:p>
        </w:tc>
      </w:tr>
      <w:tr>
        <w:trPr>
          <w:trHeight w:val="84"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705" w:type="dxa"/>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Стационары всех типов со вспомогательными зданиями и сооружениями</w:t>
            </w:r>
          </w:p>
        </w:tc>
        <w:tc>
          <w:tcPr>
            <w:tcW w:w="1405" w:type="dxa"/>
            <w:gridSpan w:val="4"/>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на 100 коек</w:t>
            </w:r>
          </w:p>
        </w:tc>
        <w:tc>
          <w:tcPr>
            <w:tcW w:w="1314"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10</w:t>
            </w:r>
          </w:p>
        </w:tc>
      </w:tr>
      <w:tr>
        <w:trPr>
          <w:trHeight w:val="14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705" w:type="dxa"/>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Поликлиники</w:t>
            </w:r>
          </w:p>
        </w:tc>
        <w:tc>
          <w:tcPr>
            <w:tcW w:w="1405" w:type="dxa"/>
            <w:gridSpan w:val="4"/>
            <w:tcBorders/>
            <w:shd w:color="auto" w:fill="auto" w:val="clear"/>
            <w:vAlign w:val="center"/>
          </w:tcPr>
          <w:p>
            <w:pPr>
              <w:pStyle w:val="Normal"/>
              <w:widowControl/>
              <w:spacing w:before="0" w:after="0"/>
              <w:ind w:hanging="0"/>
              <w:jc w:val="center"/>
              <w:rPr>
                <w:rFonts w:ascii="Times New Roman" w:hAnsi="Times New Roman"/>
                <w:sz w:val="18"/>
                <w:szCs w:val="20"/>
              </w:rPr>
            </w:pPr>
            <w:r>
              <w:rPr>
                <w:rFonts w:eastAsia="Times New Roman" w:cs="Times New Roman"/>
                <w:kern w:val="0"/>
                <w:sz w:val="18"/>
                <w:szCs w:val="20"/>
                <w:lang w:val="ru-RU" w:eastAsia="ar-SA" w:bidi="en-US"/>
              </w:rPr>
              <w:t xml:space="preserve">на 100 посещений в </w:t>
            </w:r>
            <w:r>
              <w:rPr>
                <w:rFonts w:eastAsia="Times New Roman" w:cs="Times New Roman"/>
                <w:kern w:val="0"/>
                <w:sz w:val="18"/>
                <w:szCs w:val="20"/>
                <w:lang w:val="ru-RU" w:eastAsia="ar-SA" w:bidi="ar-SA"/>
              </w:rPr>
              <w:t>смену</w:t>
            </w:r>
          </w:p>
        </w:tc>
        <w:tc>
          <w:tcPr>
            <w:tcW w:w="1314"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10</w:t>
            </w:r>
          </w:p>
        </w:tc>
      </w:tr>
      <w:tr>
        <w:trPr>
          <w:trHeight w:val="94"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705" w:type="dxa"/>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Универсальные спортивно-зрелищные залы и спортивные сооружения</w:t>
            </w:r>
          </w:p>
        </w:tc>
        <w:tc>
          <w:tcPr>
            <w:tcW w:w="1405" w:type="dxa"/>
            <w:gridSpan w:val="4"/>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на 100 мест</w:t>
            </w:r>
          </w:p>
        </w:tc>
        <w:tc>
          <w:tcPr>
            <w:tcW w:w="1314"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7</w:t>
            </w:r>
          </w:p>
        </w:tc>
      </w:tr>
      <w:tr>
        <w:trPr>
          <w:trHeight w:val="84"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705" w:type="dxa"/>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Клубы, дома культуры, кинотеатры, массовые библиотеки</w:t>
            </w:r>
          </w:p>
        </w:tc>
        <w:tc>
          <w:tcPr>
            <w:tcW w:w="1405" w:type="dxa"/>
            <w:gridSpan w:val="4"/>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на 100 мест или единовременных посетителей</w:t>
            </w:r>
          </w:p>
        </w:tc>
        <w:tc>
          <w:tcPr>
            <w:tcW w:w="1314"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10</w:t>
            </w:r>
          </w:p>
        </w:tc>
      </w:tr>
      <w:tr>
        <w:trPr>
          <w:trHeight w:val="14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705" w:type="dxa"/>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Театры, кинотеатры, цирки, концертные залы, выставки</w:t>
            </w:r>
          </w:p>
        </w:tc>
        <w:tc>
          <w:tcPr>
            <w:tcW w:w="1405" w:type="dxa"/>
            <w:gridSpan w:val="4"/>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на 100 мест или единовременных посетителей</w:t>
            </w:r>
          </w:p>
        </w:tc>
        <w:tc>
          <w:tcPr>
            <w:tcW w:w="1314"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10</w:t>
            </w:r>
          </w:p>
        </w:tc>
      </w:tr>
      <w:tr>
        <w:trPr>
          <w:trHeight w:val="15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705" w:type="dxa"/>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Торговые центры, магазины с торговой площадью до 200 квадратных метров</w:t>
            </w:r>
          </w:p>
        </w:tc>
        <w:tc>
          <w:tcPr>
            <w:tcW w:w="1405" w:type="dxa"/>
            <w:gridSpan w:val="4"/>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на 100 квадратных метров торговой площади</w:t>
            </w:r>
          </w:p>
        </w:tc>
        <w:tc>
          <w:tcPr>
            <w:tcW w:w="1314"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5</w:t>
            </w:r>
          </w:p>
        </w:tc>
      </w:tr>
      <w:tr>
        <w:trPr>
          <w:trHeight w:val="84"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705" w:type="dxa"/>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Торговые центры, магазины с торговой площадью 200 и более квадратных метров</w:t>
            </w:r>
          </w:p>
        </w:tc>
        <w:tc>
          <w:tcPr>
            <w:tcW w:w="1405" w:type="dxa"/>
            <w:gridSpan w:val="4"/>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на 100 квадратных метров торговой площади</w:t>
            </w:r>
          </w:p>
        </w:tc>
        <w:tc>
          <w:tcPr>
            <w:tcW w:w="1314"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7</w:t>
            </w:r>
          </w:p>
        </w:tc>
      </w:tr>
      <w:tr>
        <w:trPr>
          <w:trHeight w:val="64"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705" w:type="dxa"/>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Рыночные комплексы</w:t>
            </w:r>
          </w:p>
        </w:tc>
        <w:tc>
          <w:tcPr>
            <w:tcW w:w="1405" w:type="dxa"/>
            <w:gridSpan w:val="4"/>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на 50 торговых мест</w:t>
            </w:r>
          </w:p>
        </w:tc>
        <w:tc>
          <w:tcPr>
            <w:tcW w:w="1314"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25</w:t>
            </w:r>
          </w:p>
        </w:tc>
      </w:tr>
      <w:tr>
        <w:trPr>
          <w:trHeight w:val="16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705" w:type="dxa"/>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Предприятия общественного питания</w:t>
            </w:r>
          </w:p>
        </w:tc>
        <w:tc>
          <w:tcPr>
            <w:tcW w:w="1405" w:type="dxa"/>
            <w:gridSpan w:val="4"/>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на 100 мест</w:t>
            </w:r>
          </w:p>
        </w:tc>
        <w:tc>
          <w:tcPr>
            <w:tcW w:w="1314"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10</w:t>
            </w:r>
          </w:p>
        </w:tc>
      </w:tr>
      <w:tr>
        <w:trPr>
          <w:trHeight w:val="15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705" w:type="dxa"/>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Гостиницы</w:t>
            </w:r>
          </w:p>
        </w:tc>
        <w:tc>
          <w:tcPr>
            <w:tcW w:w="1405" w:type="dxa"/>
            <w:gridSpan w:val="4"/>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на 100 мест</w:t>
            </w:r>
          </w:p>
        </w:tc>
        <w:tc>
          <w:tcPr>
            <w:tcW w:w="1314"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8-15</w:t>
            </w:r>
          </w:p>
        </w:tc>
      </w:tr>
      <w:tr>
        <w:trPr>
          <w:trHeight w:val="84"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705" w:type="dxa"/>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Парки</w:t>
            </w:r>
          </w:p>
        </w:tc>
        <w:tc>
          <w:tcPr>
            <w:tcW w:w="1405" w:type="dxa"/>
            <w:gridSpan w:val="4"/>
            <w:tcBorders/>
            <w:shd w:color="auto" w:fill="auto" w:val="clear"/>
            <w:vAlign w:val="center"/>
          </w:tcPr>
          <w:p>
            <w:pPr>
              <w:pStyle w:val="Normal"/>
              <w:widowControl/>
              <w:spacing w:before="0" w:after="0"/>
              <w:ind w:hanging="0"/>
              <w:jc w:val="center"/>
              <w:rPr>
                <w:rFonts w:ascii="Times New Roman" w:hAnsi="Times New Roman"/>
                <w:sz w:val="18"/>
                <w:szCs w:val="20"/>
              </w:rPr>
            </w:pPr>
            <w:r>
              <w:rPr>
                <w:rFonts w:eastAsia="Times New Roman" w:cs="Times New Roman"/>
                <w:kern w:val="0"/>
                <w:sz w:val="18"/>
                <w:szCs w:val="20"/>
                <w:lang w:val="ru-RU" w:eastAsia="ar-SA" w:bidi="en-US"/>
              </w:rPr>
              <w:t xml:space="preserve">на 100 единовременных </w:t>
            </w:r>
            <w:r>
              <w:rPr>
                <w:rFonts w:eastAsia="Times New Roman" w:cs="Times New Roman"/>
                <w:kern w:val="0"/>
                <w:sz w:val="18"/>
                <w:szCs w:val="20"/>
                <w:lang w:val="ru-RU" w:eastAsia="ar-SA" w:bidi="ar-SA"/>
              </w:rPr>
              <w:t>посетителей</w:t>
            </w:r>
          </w:p>
        </w:tc>
        <w:tc>
          <w:tcPr>
            <w:tcW w:w="1314"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7</w:t>
            </w:r>
          </w:p>
        </w:tc>
      </w:tr>
      <w:tr>
        <w:trPr>
          <w:trHeight w:val="14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705" w:type="dxa"/>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Вокзалы всех видов транспорта</w:t>
            </w:r>
          </w:p>
        </w:tc>
        <w:tc>
          <w:tcPr>
            <w:tcW w:w="1405" w:type="dxa"/>
            <w:gridSpan w:val="4"/>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на 100 пассажиров дальнего и местного сообщений, прибывающих в час "пик"</w:t>
            </w:r>
          </w:p>
        </w:tc>
        <w:tc>
          <w:tcPr>
            <w:tcW w:w="1314"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10</w:t>
            </w:r>
          </w:p>
        </w:tc>
      </w:tr>
      <w:tr>
        <w:trPr>
          <w:trHeight w:val="22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705" w:type="dxa"/>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Зоны кратковременного отдыха (базы спортивные, рыболовные и иные подобные)</w:t>
            </w:r>
          </w:p>
        </w:tc>
        <w:tc>
          <w:tcPr>
            <w:tcW w:w="1405" w:type="dxa"/>
            <w:gridSpan w:val="4"/>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на 100 мест или единовременных посетителей</w:t>
            </w:r>
          </w:p>
        </w:tc>
        <w:tc>
          <w:tcPr>
            <w:tcW w:w="1314"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10</w:t>
            </w:r>
          </w:p>
        </w:tc>
      </w:tr>
      <w:tr>
        <w:trPr>
          <w:trHeight w:val="24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705" w:type="dxa"/>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Дома и базы отдыха и санатории</w:t>
            </w:r>
          </w:p>
        </w:tc>
        <w:tc>
          <w:tcPr>
            <w:tcW w:w="1405" w:type="dxa"/>
            <w:gridSpan w:val="4"/>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на 100 отдыхающих и персонал</w:t>
            </w:r>
          </w:p>
        </w:tc>
        <w:tc>
          <w:tcPr>
            <w:tcW w:w="1314"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7</w:t>
            </w:r>
          </w:p>
        </w:tc>
      </w:tr>
      <w:tr>
        <w:trPr>
          <w:trHeight w:val="120"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705" w:type="dxa"/>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Береговые базы маломерного флота</w:t>
            </w:r>
          </w:p>
        </w:tc>
        <w:tc>
          <w:tcPr>
            <w:tcW w:w="1405" w:type="dxa"/>
            <w:gridSpan w:val="4"/>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на 100 мест или единовременных посетителей</w:t>
            </w:r>
          </w:p>
        </w:tc>
        <w:tc>
          <w:tcPr>
            <w:tcW w:w="1314"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10</w:t>
            </w:r>
          </w:p>
        </w:tc>
      </w:tr>
      <w:tr>
        <w:trPr>
          <w:trHeight w:val="114" w:hRule="atLeast"/>
          <w:cantSplit w:val="true"/>
        </w:trPr>
        <w:tc>
          <w:tcPr>
            <w:tcW w:w="125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705" w:type="dxa"/>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Садоводческие и огороднические объединения</w:t>
            </w:r>
          </w:p>
        </w:tc>
        <w:tc>
          <w:tcPr>
            <w:tcW w:w="1405" w:type="dxa"/>
            <w:gridSpan w:val="4"/>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на 10 участков</w:t>
            </w:r>
          </w:p>
        </w:tc>
        <w:tc>
          <w:tcPr>
            <w:tcW w:w="1314"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7</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2315" w:type="dxa"/>
            <w:gridSpan w:val="3"/>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Пешеходная доступность, м</w:t>
            </w:r>
          </w:p>
        </w:tc>
        <w:tc>
          <w:tcPr>
            <w:tcW w:w="2691"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До входов в жилые дома</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100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691"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От входов в места крупных учреждений торговли и общественного питания</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150</w:t>
            </w:r>
          </w:p>
        </w:tc>
      </w:tr>
      <w:tr>
        <w:trPr>
          <w:trHeight w:val="2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691"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От прочих учреждений и предприятий обслуживания населения и административных зданий</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250</w:t>
            </w:r>
          </w:p>
        </w:tc>
      </w:tr>
      <w:tr>
        <w:trPr>
          <w:trHeight w:val="470" w:hRule="atLeast"/>
          <w:cantSplit w:val="true"/>
        </w:trPr>
        <w:tc>
          <w:tcPr>
            <w:tcW w:w="125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69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315" w:type="dxa"/>
            <w:gridSpan w:val="3"/>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691"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От входов в парки, на выставки и стадионы</w:t>
            </w:r>
          </w:p>
        </w:tc>
        <w:tc>
          <w:tcPr>
            <w:tcW w:w="1733"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400</w:t>
            </w:r>
          </w:p>
        </w:tc>
      </w:tr>
      <w:tr>
        <w:trPr>
          <w:trHeight w:val="20" w:hRule="atLeast"/>
          <w:cantSplit w:val="true"/>
        </w:trPr>
        <w:tc>
          <w:tcPr>
            <w:tcW w:w="9691" w:type="dxa"/>
            <w:gridSpan w:val="12"/>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Примечания:</w:t>
            </w:r>
          </w:p>
          <w:p>
            <w:pPr>
              <w:pStyle w:val="Style50"/>
              <w:widowControl/>
              <w:spacing w:before="0" w:after="0"/>
              <w:ind w:hanging="0"/>
              <w:rPr>
                <w:rFonts w:ascii="Times New Roman" w:hAnsi="Times New Roman"/>
                <w:sz w:val="20"/>
                <w:szCs w:val="20"/>
                <w:lang w:val="ru-RU"/>
              </w:rPr>
            </w:pPr>
            <w:r>
              <w:rPr>
                <w:kern w:val="0"/>
                <w:sz w:val="20"/>
                <w:szCs w:val="20"/>
                <w:lang w:val="ru-RU"/>
              </w:rPr>
              <w:t>1. Вдоль проездов допускается устраивать места для временного складирования снега, счищаемого с проездов, в виде полос с твердым покрытием шириной не менее 0,5 м;</w:t>
            </w:r>
          </w:p>
          <w:p>
            <w:pPr>
              <w:pStyle w:val="Style50"/>
              <w:widowControl/>
              <w:spacing w:before="0" w:after="0"/>
              <w:ind w:hanging="0"/>
              <w:rPr>
                <w:rFonts w:ascii="Times New Roman" w:hAnsi="Times New Roman"/>
                <w:sz w:val="20"/>
                <w:szCs w:val="20"/>
                <w:lang w:val="ru-RU"/>
              </w:rPr>
            </w:pPr>
            <w:r>
              <w:rPr>
                <w:kern w:val="0"/>
                <w:sz w:val="20"/>
                <w:szCs w:val="20"/>
                <w:lang w:val="ru-RU"/>
              </w:rPr>
              <w:t>2. Проектирование велодорожек следует осуществлять в соответствии с требованиями раздела 6 ГОСТ 33150-2014 и раздела 2.12 настоящих МНГП;</w:t>
            </w:r>
          </w:p>
          <w:p>
            <w:pPr>
              <w:pStyle w:val="Style50"/>
              <w:widowControl/>
              <w:spacing w:before="0" w:after="0"/>
              <w:ind w:hanging="0"/>
              <w:rPr>
                <w:rFonts w:ascii="Times New Roman" w:hAnsi="Times New Roman"/>
                <w:sz w:val="20"/>
                <w:szCs w:val="20"/>
                <w:lang w:val="ru-RU"/>
              </w:rPr>
            </w:pPr>
            <w:r>
              <w:rPr>
                <w:kern w:val="0"/>
                <w:sz w:val="20"/>
                <w:szCs w:val="20"/>
                <w:lang w:val="ru-RU"/>
              </w:rPr>
              <w:t>3. Тупиковые проезды следует принимать протяженностью не более 150 метров.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пассажирского транспорта. Использование поворотных площадок для стоянки автомобилей не допускается;</w:t>
            </w:r>
          </w:p>
          <w:p>
            <w:pPr>
              <w:pStyle w:val="Style50"/>
              <w:widowControl/>
              <w:spacing w:before="0" w:after="0"/>
              <w:ind w:hanging="0"/>
              <w:rPr>
                <w:rFonts w:ascii="Times New Roman" w:hAnsi="Times New Roman"/>
                <w:sz w:val="20"/>
                <w:szCs w:val="20"/>
                <w:lang w:val="ru-RU"/>
              </w:rPr>
            </w:pPr>
            <w:r>
              <w:rPr>
                <w:kern w:val="0"/>
                <w:sz w:val="20"/>
                <w:szCs w:val="20"/>
                <w:lang w:val="ru-RU"/>
              </w:rPr>
              <w:t>4. Расчетные показатели минимально допустимого уровня обеспеченности машино-местами для хранения и паркования легковых автомобилей для целей, не указанные в таблице, следует принимать в соответствии с требованиями приложения Ж СП 42.13330.2016.</w:t>
            </w:r>
          </w:p>
        </w:tc>
      </w:tr>
    </w:tbl>
    <w:p>
      <w:pPr>
        <w:pStyle w:val="Normal"/>
        <w:ind w:hanging="0" w:left="709"/>
        <w:rPr/>
      </w:pPr>
      <w:r>
        <w:rPr/>
      </w:r>
      <w:bookmarkStart w:id="32" w:name="OLE_LINK141"/>
      <w:bookmarkStart w:id="33" w:name="OLE_LINK186"/>
      <w:bookmarkStart w:id="34" w:name="OLE_LINK185"/>
      <w:bookmarkStart w:id="35" w:name="_Hlk49175719"/>
      <w:bookmarkStart w:id="36" w:name="OLE_LINK141"/>
      <w:bookmarkStart w:id="37" w:name="OLE_LINK186"/>
      <w:bookmarkStart w:id="38" w:name="OLE_LINK185"/>
      <w:bookmarkStart w:id="39" w:name="_Hlk49175719"/>
      <w:bookmarkEnd w:id="36"/>
      <w:bookmarkEnd w:id="37"/>
      <w:bookmarkEnd w:id="38"/>
      <w:bookmarkEnd w:id="39"/>
    </w:p>
    <w:p>
      <w:pPr>
        <w:pStyle w:val="Heading2"/>
        <w:numPr>
          <w:ilvl w:val="2"/>
          <w:numId w:val="11"/>
        </w:numPr>
        <w:ind w:hanging="0" w:left="0"/>
        <w:rPr>
          <w:rFonts w:cs="Times New Roman"/>
        </w:rPr>
      </w:pPr>
      <w:bookmarkStart w:id="40" w:name="_Toc81409980"/>
      <w:r>
        <w:rPr>
          <w:rFonts w:cs="Times New Roman"/>
        </w:rPr>
        <w:t>Объекты местного значения городского поселения в области предупреждения и ликвидации последствий чрезвычайных ситуаций</w:t>
      </w:r>
      <w:bookmarkEnd w:id="40"/>
    </w:p>
    <w:p>
      <w:pPr>
        <w:pStyle w:val="Normal"/>
        <w:spacing w:before="120" w:after="0"/>
        <w:rPr>
          <w:rFonts w:cs="Times New Roman"/>
          <w:i/>
          <w:i/>
        </w:rPr>
      </w:pPr>
      <w:r>
        <w:rPr>
          <w:rFonts w:cs="Times New Roman"/>
          <w:i/>
        </w:rPr>
        <w:t>Таблица 1.2.3. - Расчетные показатели, устанавливаемые для объектов местного значения городского поселения в области предупреждения и ликвидации последствий чрезвычайных ситуаций</w:t>
      </w:r>
    </w:p>
    <w:tbl>
      <w:tblPr>
        <w:tblStyle w:val="af1"/>
        <w:tblW w:w="9339" w:type="dxa"/>
        <w:jc w:val="left"/>
        <w:tblInd w:w="0" w:type="dxa"/>
        <w:tblLayout w:type="fixed"/>
        <w:tblCellMar>
          <w:top w:w="0" w:type="dxa"/>
          <w:left w:w="28" w:type="dxa"/>
          <w:bottom w:w="0" w:type="dxa"/>
          <w:right w:w="28" w:type="dxa"/>
        </w:tblCellMar>
        <w:tblLook w:val="04a0" w:noHBand="0" w:noVBand="1" w:firstColumn="1" w:lastRow="0" w:lastColumn="0" w:firstRow="1"/>
      </w:tblPr>
      <w:tblGrid>
        <w:gridCol w:w="2014"/>
        <w:gridCol w:w="2932"/>
        <w:gridCol w:w="1318"/>
        <w:gridCol w:w="949"/>
        <w:gridCol w:w="612"/>
        <w:gridCol w:w="1514"/>
      </w:tblGrid>
      <w:tr>
        <w:trPr>
          <w:tblHeader w:val="true"/>
          <w:trHeight w:val="818" w:hRule="atLeast"/>
        </w:trPr>
        <w:tc>
          <w:tcPr>
            <w:tcW w:w="2014"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Наименование вида объекта</w:t>
            </w:r>
          </w:p>
        </w:tc>
        <w:tc>
          <w:tcPr>
            <w:tcW w:w="2932"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Тип расчетного показателя</w:t>
            </w:r>
          </w:p>
        </w:tc>
        <w:tc>
          <w:tcPr>
            <w:tcW w:w="2267" w:type="dxa"/>
            <w:gridSpan w:val="2"/>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Наименование расчетного показателя, единица измерения</w:t>
            </w:r>
          </w:p>
        </w:tc>
        <w:tc>
          <w:tcPr>
            <w:tcW w:w="2126" w:type="dxa"/>
            <w:gridSpan w:val="2"/>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Значение расчетного показателя</w:t>
            </w:r>
          </w:p>
        </w:tc>
      </w:tr>
      <w:tr>
        <w:trPr>
          <w:trHeight w:val="513" w:hRule="atLeast"/>
        </w:trPr>
        <w:tc>
          <w:tcPr>
            <w:tcW w:w="2014"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Дамбы, берегоукрепительные сооружения</w:t>
            </w:r>
          </w:p>
        </w:tc>
        <w:tc>
          <w:tcPr>
            <w:tcW w:w="2932"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2267" w:type="dxa"/>
            <w:gridSpan w:val="2"/>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 xml:space="preserve">Ширина, м </w:t>
            </w:r>
            <w:r>
              <w:rPr>
                <w:kern w:val="0"/>
                <w:sz w:val="20"/>
                <w:szCs w:val="20"/>
              </w:rPr>
              <w:t>[1]</w:t>
            </w:r>
          </w:p>
        </w:tc>
        <w:tc>
          <w:tcPr>
            <w:tcW w:w="2126"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менее 4,5</w:t>
            </w:r>
          </w:p>
        </w:tc>
      </w:tr>
      <w:tr>
        <w:trPr>
          <w:trHeight w:val="513" w:hRule="atLeast"/>
        </w:trPr>
        <w:tc>
          <w:tcPr>
            <w:tcW w:w="201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932"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267" w:type="dxa"/>
            <w:gridSpan w:val="2"/>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Высота, м</w:t>
            </w:r>
            <w:r>
              <w:rPr>
                <w:kern w:val="0"/>
                <w:sz w:val="20"/>
                <w:szCs w:val="20"/>
              </w:rPr>
              <w:t xml:space="preserve"> [2]</w:t>
            </w:r>
          </w:p>
        </w:tc>
        <w:tc>
          <w:tcPr>
            <w:tcW w:w="2126"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на основе расчета</w:t>
            </w:r>
          </w:p>
        </w:tc>
      </w:tr>
      <w:tr>
        <w:trPr>
          <w:trHeight w:val="513" w:hRule="atLeast"/>
        </w:trPr>
        <w:tc>
          <w:tcPr>
            <w:tcW w:w="201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932"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439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trHeight w:val="450" w:hRule="atLeast"/>
        </w:trPr>
        <w:tc>
          <w:tcPr>
            <w:tcW w:w="2014"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Пожарные депо</w:t>
            </w:r>
          </w:p>
        </w:tc>
        <w:tc>
          <w:tcPr>
            <w:tcW w:w="2932"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2267" w:type="dxa"/>
            <w:gridSpan w:val="2"/>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Уровень обеспеченности населенных пунктов в составе поселения, объект/автомобиль</w:t>
            </w:r>
          </w:p>
        </w:tc>
        <w:tc>
          <w:tcPr>
            <w:tcW w:w="2126"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 объект на 4 автомобиля</w:t>
            </w:r>
          </w:p>
        </w:tc>
      </w:tr>
      <w:tr>
        <w:trPr>
          <w:trHeight w:val="94" w:hRule="atLeast"/>
        </w:trPr>
        <w:tc>
          <w:tcPr>
            <w:tcW w:w="201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932"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Размер земельного участка, га</w:t>
            </w:r>
          </w:p>
        </w:tc>
        <w:tc>
          <w:tcPr>
            <w:tcW w:w="1318"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до 2 автомобилей</w:t>
            </w:r>
          </w:p>
        </w:tc>
        <w:tc>
          <w:tcPr>
            <w:tcW w:w="1561"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от 4 до автомобилей</w:t>
            </w:r>
          </w:p>
        </w:tc>
        <w:tc>
          <w:tcPr>
            <w:tcW w:w="1514"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от 8 до 10 автомобилей</w:t>
            </w:r>
          </w:p>
        </w:tc>
      </w:tr>
      <w:tr>
        <w:trPr>
          <w:trHeight w:val="140" w:hRule="atLeast"/>
        </w:trPr>
        <w:tc>
          <w:tcPr>
            <w:tcW w:w="2014"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932"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318"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0,5</w:t>
            </w:r>
          </w:p>
        </w:tc>
        <w:tc>
          <w:tcPr>
            <w:tcW w:w="1561"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1,0</w:t>
            </w:r>
          </w:p>
        </w:tc>
        <w:tc>
          <w:tcPr>
            <w:tcW w:w="1514"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2,0</w:t>
            </w:r>
          </w:p>
        </w:tc>
      </w:tr>
      <w:tr>
        <w:trPr>
          <w:trHeight w:val="513" w:hRule="atLeast"/>
        </w:trPr>
        <w:tc>
          <w:tcPr>
            <w:tcW w:w="201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932"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2267" w:type="dxa"/>
            <w:gridSpan w:val="2"/>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Время прибытия первого подразделения к месту вызова (транспортная доступность), мин.</w:t>
            </w:r>
          </w:p>
        </w:tc>
        <w:tc>
          <w:tcPr>
            <w:tcW w:w="2126"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10</w:t>
            </w:r>
          </w:p>
        </w:tc>
      </w:tr>
      <w:tr>
        <w:trPr>
          <w:trHeight w:val="513" w:hRule="atLeast"/>
        </w:trPr>
        <w:tc>
          <w:tcPr>
            <w:tcW w:w="2014"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База аварийно-спасательных службы и (или) аварийно-спасательных формирований</w:t>
            </w:r>
          </w:p>
        </w:tc>
        <w:tc>
          <w:tcPr>
            <w:tcW w:w="2932"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2267" w:type="dxa"/>
            <w:gridSpan w:val="2"/>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Количество объектов на муниципальное образование, ед.</w:t>
            </w:r>
          </w:p>
        </w:tc>
        <w:tc>
          <w:tcPr>
            <w:tcW w:w="2126"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w:t>
            </w:r>
          </w:p>
        </w:tc>
      </w:tr>
      <w:tr>
        <w:trPr>
          <w:trHeight w:val="513" w:hRule="atLeast"/>
        </w:trPr>
        <w:tc>
          <w:tcPr>
            <w:tcW w:w="201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932"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439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trHeight w:val="513" w:hRule="atLeast"/>
        </w:trPr>
        <w:tc>
          <w:tcPr>
            <w:tcW w:w="9339" w:type="dxa"/>
            <w:gridSpan w:val="6"/>
            <w:tcBorders/>
            <w:shd w:color="auto" w:fill="auto" w:val="clear"/>
            <w:vAlign w:val="center"/>
          </w:tcPr>
          <w:p>
            <w:pPr>
              <w:pStyle w:val="Style50"/>
              <w:widowControl/>
              <w:spacing w:before="0" w:after="0"/>
              <w:ind w:hanging="0"/>
              <w:rPr>
                <w:rFonts w:ascii="Times New Roman" w:hAnsi="Times New Roman"/>
                <w:bCs/>
                <w:sz w:val="20"/>
                <w:szCs w:val="20"/>
                <w:lang w:val="ru-RU"/>
              </w:rPr>
            </w:pPr>
            <w:r>
              <w:rPr>
                <w:bCs/>
                <w:kern w:val="0"/>
                <w:sz w:val="20"/>
                <w:szCs w:val="20"/>
                <w:lang w:val="ru-RU"/>
              </w:rPr>
              <w:t>Примечания:</w:t>
            </w:r>
          </w:p>
          <w:p>
            <w:pPr>
              <w:pStyle w:val="Style50"/>
              <w:widowControl/>
              <w:spacing w:before="0" w:after="0"/>
              <w:ind w:hanging="0"/>
              <w:rPr>
                <w:rFonts w:ascii="Times New Roman" w:hAnsi="Times New Roman"/>
                <w:sz w:val="20"/>
                <w:szCs w:val="20"/>
                <w:lang w:val="ru-RU"/>
              </w:rPr>
            </w:pPr>
            <w:r>
              <w:rPr>
                <w:kern w:val="0"/>
                <w:sz w:val="20"/>
                <w:szCs w:val="20"/>
                <w:lang w:val="ru-RU"/>
              </w:rPr>
              <w:t>1. Ширину гребня плотины или дамбы следует устанавливать в зависимости от условий производства работ и эксплуатации (использования гребня для проезда, прохода и других целей), но не менее 4,5 м;</w:t>
            </w:r>
          </w:p>
          <w:p>
            <w:pPr>
              <w:pStyle w:val="Style50"/>
              <w:widowControl/>
              <w:spacing w:before="0" w:after="0"/>
              <w:ind w:hanging="0"/>
              <w:rPr>
                <w:rFonts w:ascii="Times New Roman" w:hAnsi="Times New Roman"/>
                <w:sz w:val="20"/>
                <w:szCs w:val="20"/>
                <w:lang w:val="ru-RU"/>
              </w:rPr>
            </w:pPr>
            <w:r>
              <w:rPr>
                <w:kern w:val="0"/>
                <w:sz w:val="20"/>
                <w:szCs w:val="20"/>
                <w:lang w:val="ru-RU"/>
              </w:rPr>
              <w:t>2. Отметку гребня плотины или дамбы следует назначать на основе расчета возвышения его над расчетным уровнем воды.</w:t>
            </w:r>
            <w:bookmarkStart w:id="41" w:name="OLE_LINK342"/>
            <w:bookmarkStart w:id="42" w:name="OLE_LINK341"/>
            <w:bookmarkEnd w:id="41"/>
            <w:bookmarkEnd w:id="42"/>
          </w:p>
        </w:tc>
      </w:tr>
    </w:tbl>
    <w:p>
      <w:pPr>
        <w:pStyle w:val="Normal"/>
        <w:ind w:hanging="0" w:left="709"/>
        <w:rPr/>
      </w:pPr>
      <w:r>
        <w:rPr/>
      </w:r>
    </w:p>
    <w:p>
      <w:pPr>
        <w:pStyle w:val="Heading2"/>
        <w:numPr>
          <w:ilvl w:val="2"/>
          <w:numId w:val="11"/>
        </w:numPr>
        <w:ind w:hanging="0" w:left="0"/>
        <w:rPr>
          <w:rFonts w:cs="Times New Roman"/>
        </w:rPr>
      </w:pPr>
      <w:bookmarkStart w:id="43" w:name="_Toc81409981"/>
      <w:r>
        <w:rPr>
          <w:rFonts w:cs="Times New Roman"/>
        </w:rPr>
        <w:t xml:space="preserve">Объекты местного значения городского поселения в области </w:t>
      </w:r>
      <w:bookmarkStart w:id="44" w:name="OLE_LINK755"/>
      <w:bookmarkStart w:id="45" w:name="OLE_LINK754"/>
      <w:bookmarkStart w:id="46" w:name="OLE_LINK753"/>
      <w:r>
        <w:rPr>
          <w:rFonts w:cs="Times New Roman"/>
        </w:rPr>
        <w:t>физической культуры и массового спорта</w:t>
      </w:r>
      <w:bookmarkEnd w:id="43"/>
      <w:bookmarkEnd w:id="44"/>
      <w:bookmarkEnd w:id="45"/>
      <w:bookmarkEnd w:id="46"/>
    </w:p>
    <w:p>
      <w:pPr>
        <w:pStyle w:val="Normal"/>
        <w:spacing w:before="120" w:after="0"/>
        <w:rPr>
          <w:rFonts w:cs="Times New Roman"/>
          <w:i/>
          <w:i/>
        </w:rPr>
      </w:pPr>
      <w:bookmarkStart w:id="47" w:name="OLE_LINK791"/>
      <w:bookmarkStart w:id="48" w:name="OLE_LINK790"/>
      <w:bookmarkStart w:id="49" w:name="OLE_LINK823"/>
      <w:bookmarkStart w:id="50" w:name="OLE_LINK822"/>
      <w:bookmarkEnd w:id="47"/>
      <w:bookmarkEnd w:id="48"/>
      <w:bookmarkEnd w:id="49"/>
      <w:bookmarkEnd w:id="50"/>
      <w:r>
        <w:rPr>
          <w:rFonts w:cs="Times New Roman"/>
          <w:i/>
        </w:rPr>
        <w:t>Таблица 1.2.4. - Расчетные показатели, устанавливаемые для объектов местного значения городского поселения в области физической культуры и массового спорта</w:t>
      </w:r>
    </w:p>
    <w:tbl>
      <w:tblPr>
        <w:tblStyle w:val="af1"/>
        <w:tblW w:w="9344" w:type="dxa"/>
        <w:jc w:val="left"/>
        <w:tblInd w:w="0" w:type="dxa"/>
        <w:tblLayout w:type="fixed"/>
        <w:tblCellMar>
          <w:top w:w="0" w:type="dxa"/>
          <w:left w:w="28" w:type="dxa"/>
          <w:bottom w:w="0" w:type="dxa"/>
          <w:right w:w="28" w:type="dxa"/>
        </w:tblCellMar>
        <w:tblLook w:val="04a0" w:noHBand="0" w:noVBand="1" w:firstColumn="1" w:lastRow="0" w:lastColumn="0" w:firstRow="1"/>
      </w:tblPr>
      <w:tblGrid>
        <w:gridCol w:w="2154"/>
        <w:gridCol w:w="2084"/>
        <w:gridCol w:w="2268"/>
        <w:gridCol w:w="2125"/>
        <w:gridCol w:w="713"/>
      </w:tblGrid>
      <w:tr>
        <w:trPr>
          <w:tblHeader w:val="true"/>
          <w:cantSplit w:val="true"/>
        </w:trPr>
        <w:tc>
          <w:tcPr>
            <w:tcW w:w="2154" w:type="dxa"/>
            <w:tcBorders/>
            <w:shd w:color="auto" w:fill="auto" w:val="clear"/>
            <w:vAlign w:val="center"/>
          </w:tcPr>
          <w:p>
            <w:pPr>
              <w:pStyle w:val="Style50"/>
              <w:keepNext w:val="true"/>
              <w:widowControl w:val="false"/>
              <w:spacing w:before="0" w:after="0"/>
              <w:ind w:hanging="0"/>
              <w:jc w:val="center"/>
              <w:rPr>
                <w:rFonts w:ascii="Times New Roman" w:hAnsi="Times New Roman"/>
                <w:sz w:val="20"/>
                <w:szCs w:val="20"/>
                <w:lang w:val="ru-RU"/>
              </w:rPr>
            </w:pPr>
            <w:bookmarkStart w:id="51" w:name="OLE_LINK262"/>
            <w:bookmarkStart w:id="52" w:name="OLE_LINK261"/>
            <w:bookmarkEnd w:id="51"/>
            <w:bookmarkEnd w:id="52"/>
            <w:r>
              <w:rPr>
                <w:kern w:val="0"/>
                <w:sz w:val="20"/>
                <w:szCs w:val="20"/>
                <w:lang w:val="ru-RU"/>
              </w:rPr>
              <w:t>Наименование вида объекта</w:t>
            </w:r>
          </w:p>
        </w:tc>
        <w:tc>
          <w:tcPr>
            <w:tcW w:w="2084" w:type="dxa"/>
            <w:tcBorders/>
            <w:shd w:color="auto" w:fill="auto" w:val="clear"/>
            <w:vAlign w:val="center"/>
          </w:tcPr>
          <w:p>
            <w:pPr>
              <w:pStyle w:val="Style50"/>
              <w:keepNext w:val="true"/>
              <w:widowControl w:val="false"/>
              <w:spacing w:before="0" w:after="0"/>
              <w:ind w:hanging="0"/>
              <w:jc w:val="center"/>
              <w:rPr>
                <w:rFonts w:ascii="Times New Roman" w:hAnsi="Times New Roman"/>
                <w:sz w:val="20"/>
                <w:szCs w:val="20"/>
                <w:lang w:val="ru-RU"/>
              </w:rPr>
            </w:pPr>
            <w:r>
              <w:rPr>
                <w:kern w:val="0"/>
                <w:sz w:val="20"/>
                <w:szCs w:val="20"/>
                <w:lang w:val="ru-RU"/>
              </w:rPr>
              <w:t>Тип расчетного показателя</w:t>
            </w:r>
          </w:p>
        </w:tc>
        <w:tc>
          <w:tcPr>
            <w:tcW w:w="2268" w:type="dxa"/>
            <w:tcBorders/>
            <w:shd w:color="auto" w:fill="auto" w:val="clear"/>
            <w:vAlign w:val="center"/>
          </w:tcPr>
          <w:p>
            <w:pPr>
              <w:pStyle w:val="Style50"/>
              <w:keepNext w:val="true"/>
              <w:widowControl w:val="false"/>
              <w:spacing w:before="0" w:after="0"/>
              <w:ind w:hanging="0"/>
              <w:jc w:val="center"/>
              <w:rPr>
                <w:rFonts w:ascii="Times New Roman" w:hAnsi="Times New Roman"/>
                <w:sz w:val="20"/>
                <w:szCs w:val="20"/>
                <w:lang w:val="ru-RU"/>
              </w:rPr>
            </w:pPr>
            <w:r>
              <w:rPr>
                <w:kern w:val="0"/>
                <w:sz w:val="20"/>
                <w:szCs w:val="20"/>
                <w:lang w:val="ru-RU"/>
              </w:rPr>
              <w:t>Наименование расчетного показателя, единица измерения</w:t>
            </w:r>
          </w:p>
        </w:tc>
        <w:tc>
          <w:tcPr>
            <w:tcW w:w="2838" w:type="dxa"/>
            <w:gridSpan w:val="2"/>
            <w:tcBorders/>
            <w:shd w:color="auto" w:fill="auto" w:val="clear"/>
            <w:vAlign w:val="center"/>
          </w:tcPr>
          <w:p>
            <w:pPr>
              <w:pStyle w:val="Style50"/>
              <w:keepNext w:val="true"/>
              <w:widowControl w:val="false"/>
              <w:spacing w:before="0" w:after="0"/>
              <w:ind w:hanging="0"/>
              <w:jc w:val="center"/>
              <w:rPr>
                <w:rFonts w:ascii="Times New Roman" w:hAnsi="Times New Roman"/>
                <w:sz w:val="20"/>
                <w:szCs w:val="20"/>
                <w:lang w:val="ru-RU"/>
              </w:rPr>
            </w:pPr>
            <w:r>
              <w:rPr>
                <w:kern w:val="0"/>
                <w:sz w:val="20"/>
                <w:szCs w:val="20"/>
                <w:lang w:val="ru-RU"/>
              </w:rPr>
              <w:t>Значение расчетного показателя</w:t>
            </w:r>
          </w:p>
        </w:tc>
      </w:tr>
      <w:tr>
        <w:trPr>
          <w:trHeight w:val="30" w:hRule="atLeast"/>
          <w:cantSplit w:val="true"/>
        </w:trPr>
        <w:tc>
          <w:tcPr>
            <w:tcW w:w="2154"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eastAsia="ru-RU"/>
              </w:rPr>
            </w:pPr>
            <w:r>
              <w:rPr>
                <w:kern w:val="0"/>
                <w:sz w:val="20"/>
                <w:szCs w:val="20"/>
                <w:lang w:val="ru-RU"/>
              </w:rPr>
              <w:t xml:space="preserve">Объекты физической культуры и массового спорта (всего) </w:t>
            </w:r>
            <w:r>
              <w:rPr>
                <w:kern w:val="0"/>
                <w:sz w:val="20"/>
                <w:szCs w:val="20"/>
                <w:lang w:val="ru-RU" w:eastAsia="ru-RU"/>
              </w:rPr>
              <w:t>[1] [2]</w:t>
            </w:r>
          </w:p>
        </w:tc>
        <w:tc>
          <w:tcPr>
            <w:tcW w:w="2084"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2268"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Норматив единовременной пропускной способности объектов физкультуры и спорта, чел. на 1000 чел.</w:t>
            </w:r>
          </w:p>
        </w:tc>
        <w:tc>
          <w:tcPr>
            <w:tcW w:w="2838"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122</w:t>
            </w:r>
          </w:p>
        </w:tc>
      </w:tr>
      <w:tr>
        <w:trPr>
          <w:trHeight w:val="30" w:hRule="atLeast"/>
          <w:cantSplit w:val="true"/>
        </w:trPr>
        <w:tc>
          <w:tcPr>
            <w:tcW w:w="215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eastAsia="ru-RU"/>
              </w:rPr>
            </w:pPr>
            <w:r>
              <w:rPr>
                <w:kern w:val="0"/>
                <w:sz w:val="20"/>
                <w:szCs w:val="20"/>
                <w:lang w:val="ru-RU" w:eastAsia="ru-RU"/>
              </w:rPr>
            </w:r>
          </w:p>
        </w:tc>
        <w:tc>
          <w:tcPr>
            <w:tcW w:w="2084"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106"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trHeight w:val="271" w:hRule="atLeast"/>
          <w:cantSplit w:val="true"/>
        </w:trPr>
        <w:tc>
          <w:tcPr>
            <w:tcW w:w="2154"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eastAsia="ru-RU"/>
              </w:rPr>
            </w:pPr>
            <w:r>
              <w:rPr>
                <w:kern w:val="0"/>
                <w:sz w:val="20"/>
                <w:szCs w:val="20"/>
                <w:lang w:val="ru-RU" w:eastAsia="ru-RU"/>
              </w:rPr>
              <w:t>Плоскостные спортивные сооружения</w:t>
            </w:r>
          </w:p>
        </w:tc>
        <w:tc>
          <w:tcPr>
            <w:tcW w:w="2084"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2268"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Площадь, кв. м на 1000 чел.</w:t>
            </w:r>
          </w:p>
        </w:tc>
        <w:tc>
          <w:tcPr>
            <w:tcW w:w="2125"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Всего, в том числе по типу:</w:t>
            </w:r>
          </w:p>
        </w:tc>
        <w:tc>
          <w:tcPr>
            <w:tcW w:w="713"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1950</w:t>
            </w:r>
          </w:p>
        </w:tc>
      </w:tr>
      <w:tr>
        <w:trPr>
          <w:trHeight w:val="30" w:hRule="atLeast"/>
          <w:cantSplit w:val="true"/>
        </w:trPr>
        <w:tc>
          <w:tcPr>
            <w:tcW w:w="215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eastAsia="ru-RU"/>
              </w:rPr>
            </w:pPr>
            <w:r>
              <w:rPr>
                <w:kern w:val="0"/>
                <w:sz w:val="20"/>
                <w:szCs w:val="20"/>
                <w:lang w:val="ru-RU" w:eastAsia="ru-RU"/>
              </w:rPr>
            </w:r>
          </w:p>
        </w:tc>
        <w:tc>
          <w:tcPr>
            <w:tcW w:w="208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268"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25" w:type="dxa"/>
            <w:tcBorders/>
            <w:shd w:color="auto" w:fill="auto" w:val="clear"/>
            <w:vAlign w:val="center"/>
          </w:tcPr>
          <w:p>
            <w:pPr>
              <w:pStyle w:val="Style50"/>
              <w:widowControl/>
              <w:spacing w:before="0" w:after="0"/>
              <w:ind w:hanging="0" w:left="251"/>
              <w:rPr>
                <w:rFonts w:ascii="Times New Roman" w:hAnsi="Times New Roman"/>
                <w:sz w:val="20"/>
                <w:szCs w:val="20"/>
                <w:lang w:val="ru-RU"/>
              </w:rPr>
            </w:pPr>
            <w:r>
              <w:rPr>
                <w:kern w:val="0"/>
                <w:sz w:val="20"/>
                <w:szCs w:val="20"/>
                <w:lang w:val="ru-RU"/>
              </w:rPr>
              <w:t>крытые плоскостные сооружения</w:t>
            </w:r>
          </w:p>
        </w:tc>
        <w:tc>
          <w:tcPr>
            <w:tcW w:w="713"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585</w:t>
            </w:r>
          </w:p>
        </w:tc>
      </w:tr>
      <w:tr>
        <w:trPr>
          <w:trHeight w:val="30" w:hRule="atLeast"/>
          <w:cantSplit w:val="true"/>
        </w:trPr>
        <w:tc>
          <w:tcPr>
            <w:tcW w:w="215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eastAsia="ru-RU"/>
              </w:rPr>
            </w:pPr>
            <w:r>
              <w:rPr>
                <w:kern w:val="0"/>
                <w:sz w:val="20"/>
                <w:szCs w:val="20"/>
                <w:lang w:val="ru-RU" w:eastAsia="ru-RU"/>
              </w:rPr>
            </w:r>
          </w:p>
        </w:tc>
        <w:tc>
          <w:tcPr>
            <w:tcW w:w="208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268"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25" w:type="dxa"/>
            <w:tcBorders/>
            <w:shd w:color="auto" w:fill="auto" w:val="clear"/>
            <w:vAlign w:val="center"/>
          </w:tcPr>
          <w:p>
            <w:pPr>
              <w:pStyle w:val="Style50"/>
              <w:widowControl/>
              <w:spacing w:before="0" w:after="0"/>
              <w:ind w:hanging="0" w:left="251"/>
              <w:rPr>
                <w:rFonts w:ascii="Times New Roman" w:hAnsi="Times New Roman"/>
                <w:sz w:val="20"/>
                <w:szCs w:val="20"/>
                <w:lang w:val="ru-RU"/>
              </w:rPr>
            </w:pPr>
            <w:r>
              <w:rPr>
                <w:kern w:val="0"/>
                <w:sz w:val="20"/>
                <w:szCs w:val="20"/>
                <w:lang w:val="ru-RU"/>
              </w:rPr>
              <w:t>открытые плоскостные сооружения</w:t>
            </w:r>
          </w:p>
        </w:tc>
        <w:tc>
          <w:tcPr>
            <w:tcW w:w="713"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1365</w:t>
            </w:r>
          </w:p>
        </w:tc>
      </w:tr>
      <w:tr>
        <w:trPr>
          <w:trHeight w:val="30" w:hRule="atLeast"/>
          <w:cantSplit w:val="true"/>
        </w:trPr>
        <w:tc>
          <w:tcPr>
            <w:tcW w:w="215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eastAsia="ru-RU"/>
              </w:rPr>
            </w:pPr>
            <w:r>
              <w:rPr>
                <w:kern w:val="0"/>
                <w:sz w:val="20"/>
                <w:szCs w:val="20"/>
                <w:lang w:val="ru-RU" w:eastAsia="ru-RU"/>
              </w:rPr>
            </w:r>
          </w:p>
        </w:tc>
        <w:tc>
          <w:tcPr>
            <w:tcW w:w="208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268"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Размер земельного участка, кв. м на 1000 чел.</w:t>
            </w:r>
          </w:p>
        </w:tc>
        <w:tc>
          <w:tcPr>
            <w:tcW w:w="2838"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2500</w:t>
            </w:r>
          </w:p>
        </w:tc>
      </w:tr>
      <w:tr>
        <w:trPr>
          <w:trHeight w:val="30" w:hRule="atLeast"/>
          <w:cantSplit w:val="true"/>
        </w:trPr>
        <w:tc>
          <w:tcPr>
            <w:tcW w:w="215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eastAsia="ru-RU"/>
              </w:rPr>
            </w:pPr>
            <w:r>
              <w:rPr>
                <w:kern w:val="0"/>
                <w:sz w:val="20"/>
                <w:szCs w:val="20"/>
                <w:lang w:val="ru-RU" w:eastAsia="ru-RU"/>
              </w:rPr>
            </w:r>
          </w:p>
        </w:tc>
        <w:tc>
          <w:tcPr>
            <w:tcW w:w="2084"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2268"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Транспортная доступность, мин.</w:t>
            </w:r>
          </w:p>
        </w:tc>
        <w:tc>
          <w:tcPr>
            <w:tcW w:w="2838"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30</w:t>
            </w:r>
          </w:p>
        </w:tc>
      </w:tr>
      <w:tr>
        <w:trPr>
          <w:trHeight w:val="470" w:hRule="atLeast"/>
          <w:cantSplit w:val="true"/>
        </w:trPr>
        <w:tc>
          <w:tcPr>
            <w:tcW w:w="2154"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eastAsia="ru-RU"/>
              </w:rPr>
            </w:pPr>
            <w:r>
              <w:rPr>
                <w:kern w:val="0"/>
                <w:sz w:val="20"/>
                <w:szCs w:val="20"/>
                <w:lang w:val="ru-RU" w:eastAsia="ru-RU"/>
              </w:rPr>
              <w:t>Физкультурно-спортивные залы</w:t>
            </w:r>
          </w:p>
        </w:tc>
        <w:tc>
          <w:tcPr>
            <w:tcW w:w="2084"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2268" w:type="dxa"/>
            <w:tcBorders/>
            <w:shd w:color="auto" w:fill="auto" w:val="clear"/>
            <w:vAlign w:val="center"/>
          </w:tcPr>
          <w:p>
            <w:pPr>
              <w:pStyle w:val="Style50"/>
              <w:widowControl/>
              <w:spacing w:before="0" w:after="0"/>
              <w:ind w:firstLine="15"/>
              <w:rPr>
                <w:rFonts w:ascii="Times New Roman" w:hAnsi="Times New Roman"/>
                <w:sz w:val="20"/>
                <w:szCs w:val="20"/>
                <w:lang w:val="ru-RU"/>
              </w:rPr>
            </w:pPr>
            <w:r>
              <w:rPr>
                <w:kern w:val="0"/>
                <w:sz w:val="20"/>
                <w:szCs w:val="20"/>
                <w:lang w:val="ru-RU"/>
              </w:rPr>
              <w:t>Площадь пола, кв. м на 1000 чел.</w:t>
            </w:r>
          </w:p>
        </w:tc>
        <w:tc>
          <w:tcPr>
            <w:tcW w:w="2838" w:type="dxa"/>
            <w:gridSpan w:val="2"/>
            <w:tcBorders/>
            <w:shd w:color="auto" w:fill="auto" w:val="clear"/>
            <w:vAlign w:val="center"/>
          </w:tcPr>
          <w:p>
            <w:pPr>
              <w:pStyle w:val="Style50"/>
              <w:widowControl/>
              <w:spacing w:before="0" w:after="0"/>
              <w:ind w:firstLine="15"/>
              <w:jc w:val="center"/>
              <w:rPr>
                <w:rFonts w:ascii="Times New Roman" w:hAnsi="Times New Roman"/>
                <w:sz w:val="20"/>
                <w:szCs w:val="20"/>
                <w:lang w:val="ru-RU"/>
              </w:rPr>
            </w:pPr>
            <w:r>
              <w:rPr>
                <w:kern w:val="0"/>
                <w:sz w:val="20"/>
                <w:szCs w:val="20"/>
                <w:lang w:val="ru-RU"/>
              </w:rPr>
              <w:t>350</w:t>
            </w:r>
          </w:p>
        </w:tc>
      </w:tr>
      <w:tr>
        <w:trPr>
          <w:trHeight w:val="30" w:hRule="atLeast"/>
          <w:cantSplit w:val="true"/>
        </w:trPr>
        <w:tc>
          <w:tcPr>
            <w:tcW w:w="2154"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08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268"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Размер земельного участка, кв. м на 1000 чел.</w:t>
            </w:r>
          </w:p>
        </w:tc>
        <w:tc>
          <w:tcPr>
            <w:tcW w:w="2838"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3500</w:t>
            </w:r>
          </w:p>
        </w:tc>
      </w:tr>
      <w:tr>
        <w:trPr>
          <w:trHeight w:val="30" w:hRule="atLeast"/>
          <w:cantSplit w:val="true"/>
        </w:trPr>
        <w:tc>
          <w:tcPr>
            <w:tcW w:w="2154"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084"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2268"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Транспортная доступность, мин.</w:t>
            </w:r>
          </w:p>
        </w:tc>
        <w:tc>
          <w:tcPr>
            <w:tcW w:w="2838"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30</w:t>
            </w:r>
          </w:p>
        </w:tc>
      </w:tr>
      <w:tr>
        <w:trPr>
          <w:trHeight w:val="30" w:hRule="atLeast"/>
          <w:cantSplit w:val="true"/>
        </w:trPr>
        <w:tc>
          <w:tcPr>
            <w:tcW w:w="9344" w:type="dxa"/>
            <w:gridSpan w:val="5"/>
            <w:tcBorders/>
            <w:shd w:color="auto" w:fill="auto" w:val="clear"/>
            <w:vAlign w:val="center"/>
          </w:tcPr>
          <w:p>
            <w:pPr>
              <w:pStyle w:val="Style50"/>
              <w:widowControl/>
              <w:spacing w:before="0" w:after="0"/>
              <w:ind w:hanging="0"/>
              <w:rPr>
                <w:rFonts w:ascii="Times New Roman" w:hAnsi="Times New Roman"/>
                <w:sz w:val="20"/>
                <w:szCs w:val="20"/>
                <w:lang w:val="ru-RU"/>
              </w:rPr>
            </w:pPr>
            <w:r>
              <w:rPr>
                <w:bCs/>
                <w:kern w:val="0"/>
                <w:sz w:val="20"/>
                <w:szCs w:val="20"/>
                <w:lang w:val="ru-RU"/>
              </w:rPr>
              <w:t>Примечания</w:t>
            </w:r>
            <w:r>
              <w:rPr>
                <w:kern w:val="0"/>
                <w:sz w:val="20"/>
                <w:szCs w:val="20"/>
                <w:lang w:val="ru-RU"/>
              </w:rPr>
              <w:t>:</w:t>
            </w:r>
          </w:p>
          <w:p>
            <w:pPr>
              <w:pStyle w:val="Style50"/>
              <w:widowControl/>
              <w:spacing w:before="0" w:after="0"/>
              <w:ind w:hanging="0"/>
              <w:rPr>
                <w:rFonts w:ascii="Times New Roman" w:hAnsi="Times New Roman"/>
                <w:sz w:val="20"/>
                <w:szCs w:val="20"/>
                <w:lang w:val="ru-RU"/>
              </w:rPr>
            </w:pPr>
            <w:r>
              <w:rPr>
                <w:kern w:val="0"/>
                <w:sz w:val="20"/>
                <w:szCs w:val="20"/>
                <w:lang w:val="ru-RU"/>
              </w:rPr>
              <w:t>1.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w:t>
            </w:r>
          </w:p>
          <w:p>
            <w:pPr>
              <w:pStyle w:val="Style50"/>
              <w:widowControl/>
              <w:spacing w:before="0" w:after="0"/>
              <w:ind w:hanging="0"/>
              <w:rPr>
                <w:rFonts w:ascii="Times New Roman" w:hAnsi="Times New Roman"/>
                <w:sz w:val="20"/>
                <w:szCs w:val="20"/>
                <w:lang w:val="ru-RU"/>
              </w:rPr>
            </w:pPr>
            <w:r>
              <w:rPr>
                <w:kern w:val="0"/>
                <w:sz w:val="20"/>
                <w:szCs w:val="20"/>
                <w:lang w:val="ru-RU"/>
              </w:rPr>
              <w:t>2.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tc>
      </w:tr>
    </w:tbl>
    <w:p>
      <w:pPr>
        <w:pStyle w:val="Normal"/>
        <w:ind w:hanging="0" w:left="709"/>
        <w:rPr/>
      </w:pPr>
      <w:r>
        <w:rPr/>
      </w:r>
      <w:bookmarkStart w:id="53" w:name="OLE_LINK791"/>
      <w:bookmarkStart w:id="54" w:name="OLE_LINK790"/>
      <w:bookmarkStart w:id="55" w:name="OLE_LINK823"/>
      <w:bookmarkStart w:id="56" w:name="OLE_LINK822"/>
      <w:bookmarkStart w:id="57" w:name="OLE_LINK262"/>
      <w:bookmarkStart w:id="58" w:name="OLE_LINK261"/>
      <w:bookmarkStart w:id="59" w:name="OLE_LINK791"/>
      <w:bookmarkStart w:id="60" w:name="OLE_LINK790"/>
      <w:bookmarkStart w:id="61" w:name="OLE_LINK823"/>
      <w:bookmarkStart w:id="62" w:name="OLE_LINK822"/>
      <w:bookmarkStart w:id="63" w:name="OLE_LINK262"/>
      <w:bookmarkStart w:id="64" w:name="OLE_LINK261"/>
      <w:bookmarkEnd w:id="59"/>
      <w:bookmarkEnd w:id="60"/>
      <w:bookmarkEnd w:id="61"/>
      <w:bookmarkEnd w:id="62"/>
      <w:bookmarkEnd w:id="63"/>
      <w:bookmarkEnd w:id="64"/>
    </w:p>
    <w:p>
      <w:pPr>
        <w:pStyle w:val="Heading2"/>
        <w:numPr>
          <w:ilvl w:val="2"/>
          <w:numId w:val="11"/>
        </w:numPr>
        <w:ind w:hanging="0" w:left="0"/>
        <w:rPr>
          <w:rFonts w:cs="Times New Roman"/>
        </w:rPr>
      </w:pPr>
      <w:bookmarkStart w:id="65" w:name="_Toc81409982"/>
      <w:r>
        <w:rPr>
          <w:rFonts w:cs="Times New Roman"/>
        </w:rPr>
        <w:t>Объекты местного значения городского поселения в области культуры и социального обслуживания</w:t>
      </w:r>
      <w:bookmarkEnd w:id="65"/>
    </w:p>
    <w:p>
      <w:pPr>
        <w:pStyle w:val="Normal"/>
        <w:spacing w:before="120" w:after="0"/>
        <w:rPr>
          <w:rFonts w:cs="Times New Roman"/>
          <w:i/>
          <w:i/>
        </w:rPr>
      </w:pPr>
      <w:bookmarkStart w:id="66" w:name="OLE_LINK448"/>
      <w:bookmarkStart w:id="67" w:name="OLE_LINK935"/>
      <w:bookmarkStart w:id="68" w:name="OLE_LINK676"/>
      <w:bookmarkStart w:id="69" w:name="OLE_LINK675"/>
      <w:bookmarkStart w:id="70" w:name="OLE_LINK953"/>
      <w:bookmarkStart w:id="71" w:name="OLE_LINK952"/>
      <w:bookmarkEnd w:id="66"/>
      <w:bookmarkEnd w:id="67"/>
      <w:bookmarkEnd w:id="68"/>
      <w:bookmarkEnd w:id="69"/>
      <w:bookmarkEnd w:id="70"/>
      <w:bookmarkEnd w:id="71"/>
      <w:r>
        <w:rPr>
          <w:rFonts w:cs="Times New Roman"/>
          <w:i/>
        </w:rPr>
        <w:t>Таблица 1.2.5. - Расчетные показатели, устанавливаемые для объектов местного значения городского поселения в области культуры и социального обслуживания</w:t>
      </w:r>
    </w:p>
    <w:tbl>
      <w:tblPr>
        <w:tblStyle w:val="af1"/>
        <w:tblW w:w="9453" w:type="dxa"/>
        <w:jc w:val="left"/>
        <w:tblInd w:w="0" w:type="dxa"/>
        <w:tblLayout w:type="fixed"/>
        <w:tblCellMar>
          <w:top w:w="0" w:type="dxa"/>
          <w:left w:w="5" w:type="dxa"/>
          <w:bottom w:w="0" w:type="dxa"/>
          <w:right w:w="5" w:type="dxa"/>
        </w:tblCellMar>
        <w:tblLook w:val="04a0" w:noHBand="0" w:noVBand="1" w:firstColumn="1" w:lastRow="0" w:lastColumn="0" w:firstRow="1"/>
      </w:tblPr>
      <w:tblGrid>
        <w:gridCol w:w="1402"/>
        <w:gridCol w:w="2805"/>
        <w:gridCol w:w="3120"/>
        <w:gridCol w:w="2120"/>
        <w:gridCol w:w="5"/>
      </w:tblGrid>
      <w:tr>
        <w:trPr>
          <w:tblHeader w:val="true"/>
        </w:trPr>
        <w:tc>
          <w:tcPr>
            <w:tcW w:w="1402"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bookmarkStart w:id="72" w:name="OLE_LINK377"/>
            <w:bookmarkStart w:id="73" w:name="OLE_LINK376"/>
            <w:bookmarkEnd w:id="72"/>
            <w:bookmarkEnd w:id="73"/>
            <w:r>
              <w:rPr>
                <w:kern w:val="0"/>
                <w:sz w:val="20"/>
                <w:szCs w:val="20"/>
                <w:lang w:val="ru-RU"/>
              </w:rPr>
              <w:t>Наименование вида объекта</w:t>
            </w:r>
          </w:p>
        </w:tc>
        <w:tc>
          <w:tcPr>
            <w:tcW w:w="2805"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Тип расчетного показателя</w:t>
            </w:r>
          </w:p>
        </w:tc>
        <w:tc>
          <w:tcPr>
            <w:tcW w:w="3120"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Наименование расчетного показателя, единица измерения</w:t>
            </w:r>
          </w:p>
        </w:tc>
        <w:tc>
          <w:tcPr>
            <w:tcW w:w="2125"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Значение расчетного показателя</w:t>
            </w:r>
          </w:p>
        </w:tc>
      </w:tr>
      <w:tr>
        <w:trPr>
          <w:trHeight w:val="690" w:hRule="atLeast"/>
        </w:trPr>
        <w:tc>
          <w:tcPr>
            <w:tcW w:w="1402"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bookmarkStart w:id="74" w:name="OLE_LINK377"/>
            <w:bookmarkStart w:id="75" w:name="OLE_LINK376"/>
            <w:bookmarkStart w:id="76" w:name="OLE_LINK498"/>
            <w:bookmarkStart w:id="77" w:name="OLE_LINK497"/>
            <w:bookmarkEnd w:id="74"/>
            <w:bookmarkEnd w:id="75"/>
            <w:r>
              <w:rPr>
                <w:kern w:val="0"/>
                <w:sz w:val="20"/>
                <w:szCs w:val="20"/>
                <w:lang w:val="ru-RU"/>
              </w:rPr>
              <w:t>Общедоступные библиотек</w:t>
            </w:r>
            <w:bookmarkEnd w:id="76"/>
            <w:bookmarkEnd w:id="77"/>
            <w:r>
              <w:rPr>
                <w:kern w:val="0"/>
                <w:sz w:val="20"/>
                <w:szCs w:val="20"/>
                <w:lang w:val="ru-RU"/>
              </w:rPr>
              <w:t>и с детским отделением[1]</w:t>
            </w:r>
          </w:p>
        </w:tc>
        <w:tc>
          <w:tcPr>
            <w:tcW w:w="2805"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3120"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bookmarkStart w:id="78" w:name="OLE_LINK108"/>
            <w:bookmarkStart w:id="79" w:name="OLE_LINK107"/>
            <w:r>
              <w:rPr>
                <w:kern w:val="0"/>
                <w:sz w:val="20"/>
                <w:szCs w:val="20"/>
                <w:lang w:val="ru-RU"/>
              </w:rPr>
              <w:t>Количество объектов 10000 человек, ед.</w:t>
            </w:r>
            <w:bookmarkEnd w:id="78"/>
            <w:bookmarkEnd w:id="79"/>
          </w:p>
        </w:tc>
        <w:tc>
          <w:tcPr>
            <w:tcW w:w="2125"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w:t>
            </w:r>
          </w:p>
        </w:tc>
      </w:tr>
      <w:tr>
        <w:trPr>
          <w:trHeight w:val="350" w:hRule="atLeast"/>
        </w:trPr>
        <w:tc>
          <w:tcPr>
            <w:tcW w:w="140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805"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3120"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Пешеходная доступность, мин.</w:t>
            </w:r>
          </w:p>
        </w:tc>
        <w:tc>
          <w:tcPr>
            <w:tcW w:w="2125"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15-30</w:t>
            </w:r>
          </w:p>
        </w:tc>
      </w:tr>
      <w:tr>
        <w:trPr>
          <w:trHeight w:val="340" w:hRule="atLeast"/>
        </w:trPr>
        <w:tc>
          <w:tcPr>
            <w:tcW w:w="1402"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80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3120"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Транспортная доступность, мин.</w:t>
            </w:r>
          </w:p>
        </w:tc>
        <w:tc>
          <w:tcPr>
            <w:tcW w:w="2125"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15-30</w:t>
            </w:r>
          </w:p>
        </w:tc>
      </w:tr>
      <w:tr>
        <w:trPr/>
        <w:tc>
          <w:tcPr>
            <w:tcW w:w="1402"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Точки доступа к полнотекстовым информационным ресурсам</w:t>
            </w:r>
          </w:p>
        </w:tc>
        <w:tc>
          <w:tcPr>
            <w:tcW w:w="2805"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3120"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Количество объектов на населенный пункт, ед.</w:t>
            </w:r>
          </w:p>
        </w:tc>
        <w:tc>
          <w:tcPr>
            <w:tcW w:w="2125"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w:t>
            </w:r>
          </w:p>
        </w:tc>
      </w:tr>
      <w:tr>
        <w:trPr>
          <w:trHeight w:val="300" w:hRule="atLeast"/>
        </w:trPr>
        <w:tc>
          <w:tcPr>
            <w:tcW w:w="140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805"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3120"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Пешеходная доступность, мин.</w:t>
            </w:r>
          </w:p>
        </w:tc>
        <w:tc>
          <w:tcPr>
            <w:tcW w:w="2125"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15-30</w:t>
            </w:r>
          </w:p>
        </w:tc>
      </w:tr>
      <w:tr>
        <w:trPr>
          <w:trHeight w:val="390" w:hRule="atLeast"/>
        </w:trPr>
        <w:tc>
          <w:tcPr>
            <w:tcW w:w="1402"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805"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3120"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Транспортная доступность, мин.</w:t>
            </w:r>
          </w:p>
        </w:tc>
        <w:tc>
          <w:tcPr>
            <w:tcW w:w="2125"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15-30</w:t>
            </w:r>
          </w:p>
        </w:tc>
      </w:tr>
      <w:tr>
        <w:trPr>
          <w:trHeight w:val="390" w:hRule="atLeast"/>
        </w:trPr>
        <w:tc>
          <w:tcPr>
            <w:tcW w:w="1402"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en-GB"/>
              </w:rPr>
            </w:pPr>
            <w:r>
              <w:rPr>
                <w:kern w:val="0"/>
                <w:sz w:val="20"/>
                <w:szCs w:val="20"/>
                <w:lang w:val="ru-RU"/>
              </w:rPr>
              <w:t xml:space="preserve">Концертный творческий коллектив </w:t>
            </w:r>
            <w:r>
              <w:rPr>
                <w:kern w:val="0"/>
                <w:sz w:val="20"/>
                <w:szCs w:val="20"/>
                <w:lang w:val="en-GB"/>
              </w:rPr>
              <w:t>[</w:t>
            </w:r>
            <w:r>
              <w:rPr>
                <w:kern w:val="0"/>
                <w:sz w:val="20"/>
                <w:szCs w:val="20"/>
                <w:lang w:val="ru-RU"/>
              </w:rPr>
              <w:t>2</w:t>
            </w:r>
            <w:r>
              <w:rPr>
                <w:kern w:val="0"/>
                <w:sz w:val="20"/>
                <w:szCs w:val="20"/>
                <w:lang w:val="en-GB"/>
              </w:rPr>
              <w:t>]</w:t>
            </w:r>
          </w:p>
        </w:tc>
        <w:tc>
          <w:tcPr>
            <w:tcW w:w="2805"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3120"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Количество объектов на населенный пункт, ед.</w:t>
            </w:r>
          </w:p>
        </w:tc>
        <w:tc>
          <w:tcPr>
            <w:tcW w:w="2125"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w:t>
            </w:r>
          </w:p>
        </w:tc>
      </w:tr>
      <w:tr>
        <w:trPr>
          <w:trHeight w:val="390" w:hRule="atLeast"/>
        </w:trPr>
        <w:tc>
          <w:tcPr>
            <w:tcW w:w="140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805"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3120"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Транспортная доступность, мин.</w:t>
            </w:r>
          </w:p>
        </w:tc>
        <w:tc>
          <w:tcPr>
            <w:tcW w:w="2125"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15-30</w:t>
            </w:r>
          </w:p>
        </w:tc>
      </w:tr>
      <w:tr>
        <w:trPr/>
        <w:tc>
          <w:tcPr>
            <w:tcW w:w="1402"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Дом культуры</w:t>
            </w:r>
          </w:p>
        </w:tc>
        <w:tc>
          <w:tcPr>
            <w:tcW w:w="2805"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3120"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Количество объектов на населенный пункт, ед.</w:t>
            </w:r>
          </w:p>
        </w:tc>
        <w:tc>
          <w:tcPr>
            <w:tcW w:w="2125"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w:t>
            </w:r>
          </w:p>
        </w:tc>
      </w:tr>
      <w:tr>
        <w:trPr>
          <w:trHeight w:val="470" w:hRule="atLeast"/>
        </w:trPr>
        <w:tc>
          <w:tcPr>
            <w:tcW w:w="140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80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3120"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Количество посадочных мест, мест на 1000 чел.</w:t>
            </w:r>
          </w:p>
        </w:tc>
        <w:tc>
          <w:tcPr>
            <w:tcW w:w="2125"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85</w:t>
            </w:r>
            <w:bookmarkStart w:id="80" w:name="_Hlk497497879"/>
            <w:bookmarkEnd w:id="80"/>
          </w:p>
        </w:tc>
      </w:tr>
      <w:tr>
        <w:trPr/>
        <w:tc>
          <w:tcPr>
            <w:tcW w:w="140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805"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3120"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Транспортная доступность, мин.</w:t>
            </w:r>
          </w:p>
        </w:tc>
        <w:tc>
          <w:tcPr>
            <w:tcW w:w="2125"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15-30</w:t>
            </w:r>
          </w:p>
        </w:tc>
      </w:tr>
      <w:tr>
        <w:trPr>
          <w:trHeight w:val="659" w:hRule="atLeast"/>
        </w:trPr>
        <w:tc>
          <w:tcPr>
            <w:tcW w:w="1402"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Краеведческий музей</w:t>
            </w:r>
          </w:p>
        </w:tc>
        <w:tc>
          <w:tcPr>
            <w:tcW w:w="2805"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3120"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Количество объектов на населенный пункт, ед.</w:t>
            </w:r>
          </w:p>
        </w:tc>
        <w:tc>
          <w:tcPr>
            <w:tcW w:w="2125"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w:t>
            </w:r>
          </w:p>
        </w:tc>
      </w:tr>
      <w:tr>
        <w:trPr/>
        <w:tc>
          <w:tcPr>
            <w:tcW w:w="140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805"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3120"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Транспортная доступность, мин.</w:t>
            </w:r>
          </w:p>
        </w:tc>
        <w:tc>
          <w:tcPr>
            <w:tcW w:w="2125"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15-30</w:t>
            </w:r>
          </w:p>
        </w:tc>
      </w:tr>
      <w:tr>
        <w:trPr>
          <w:trHeight w:val="690" w:hRule="atLeast"/>
        </w:trPr>
        <w:tc>
          <w:tcPr>
            <w:tcW w:w="1402"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 xml:space="preserve">Кинозал </w:t>
            </w:r>
            <w:r>
              <w:rPr>
                <w:kern w:val="0"/>
                <w:sz w:val="20"/>
                <w:szCs w:val="20"/>
                <w:lang w:val="ru-RU" w:eastAsia="ru-RU"/>
              </w:rPr>
              <w:t>[3]</w:t>
            </w:r>
          </w:p>
        </w:tc>
        <w:tc>
          <w:tcPr>
            <w:tcW w:w="2805"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3120"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Количество кинозалов на населенный пункт, ед.</w:t>
            </w:r>
          </w:p>
        </w:tc>
        <w:tc>
          <w:tcPr>
            <w:tcW w:w="2125"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w:t>
            </w:r>
          </w:p>
        </w:tc>
      </w:tr>
      <w:tr>
        <w:trPr>
          <w:trHeight w:val="690" w:hRule="atLeast"/>
        </w:trPr>
        <w:tc>
          <w:tcPr>
            <w:tcW w:w="140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805"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3120"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Транспортная доступность, мин.</w:t>
            </w:r>
          </w:p>
        </w:tc>
        <w:tc>
          <w:tcPr>
            <w:tcW w:w="2125"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15-30</w:t>
            </w:r>
          </w:p>
        </w:tc>
      </w:tr>
      <w:tr>
        <w:trPr/>
        <w:tc>
          <w:tcPr>
            <w:tcW w:w="9447" w:type="dxa"/>
            <w:gridSpan w:val="4"/>
            <w:tcBorders/>
            <w:shd w:color="auto" w:fill="auto" w:val="clear"/>
            <w:vAlign w:val="center"/>
          </w:tcPr>
          <w:p>
            <w:pPr>
              <w:pStyle w:val="Default"/>
              <w:widowControl/>
              <w:spacing w:before="0" w:after="0"/>
              <w:jc w:val="both"/>
              <w:rPr>
                <w:rFonts w:ascii="Times New Roman" w:hAnsi="Times New Roman" w:cs="Times New Roman"/>
                <w:sz w:val="20"/>
                <w:szCs w:val="20"/>
              </w:rPr>
            </w:pPr>
            <w:r>
              <w:rPr>
                <w:rFonts w:cs="Times New Roman"/>
                <w:kern w:val="0"/>
                <w:sz w:val="20"/>
                <w:szCs w:val="20"/>
                <w:lang w:val="ru-RU" w:bidi="ar-SA"/>
              </w:rPr>
              <w:t>Примечания:</w:t>
            </w:r>
          </w:p>
          <w:p>
            <w:pPr>
              <w:pStyle w:val="Style50"/>
              <w:widowControl/>
              <w:spacing w:before="0" w:after="0"/>
              <w:ind w:hanging="0"/>
              <w:jc w:val="left"/>
              <w:rPr>
                <w:rFonts w:ascii="Times New Roman" w:hAnsi="Times New Roman"/>
                <w:sz w:val="20"/>
                <w:szCs w:val="20"/>
                <w:lang w:val="ru-RU"/>
              </w:rPr>
            </w:pPr>
            <w:r>
              <w:rPr>
                <w:kern w:val="0"/>
                <w:sz w:val="20"/>
                <w:szCs w:val="20"/>
                <w:lang w:val="ru-RU"/>
              </w:rPr>
              <w:t>1. В городском поселении создается общедоступная библиотека, которая наделяется статусом центральной библиотеки и осуществляет функции по обеспечению комплектования, обработки и хранения библиотечных фондов, создания и ведения электронного каталога и специализированных баз данных, методического обеспечения библиотечной деятельности, популяризации литературы и чтения.</w:t>
            </w:r>
          </w:p>
          <w:p>
            <w:pPr>
              <w:pStyle w:val="Style50"/>
              <w:widowControl/>
              <w:spacing w:before="0" w:after="0"/>
              <w:ind w:hanging="0"/>
              <w:jc w:val="left"/>
              <w:rPr>
                <w:rFonts w:ascii="Times New Roman" w:hAnsi="Times New Roman"/>
                <w:sz w:val="20"/>
                <w:szCs w:val="20"/>
                <w:lang w:val="ru-RU"/>
              </w:rPr>
            </w:pPr>
            <w:r>
              <w:rPr>
                <w:kern w:val="0"/>
                <w:sz w:val="20"/>
                <w:szCs w:val="20"/>
                <w:lang w:val="ru-RU"/>
              </w:rPr>
              <w:t>В жилых районах городского поселения создаются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w:t>
            </w:r>
          </w:p>
          <w:p>
            <w:pPr>
              <w:pStyle w:val="Style50"/>
              <w:widowControl/>
              <w:spacing w:before="0" w:after="0"/>
              <w:ind w:hanging="0"/>
              <w:rPr>
                <w:rFonts w:ascii="Times New Roman" w:hAnsi="Times New Roman"/>
                <w:sz w:val="20"/>
                <w:szCs w:val="20"/>
                <w:lang w:val="ru-RU"/>
              </w:rPr>
            </w:pPr>
            <w:r>
              <w:rPr>
                <w:kern w:val="0"/>
                <w:sz w:val="20"/>
                <w:szCs w:val="20"/>
                <w:lang w:val="ru-RU"/>
              </w:rPr>
              <w:t>2. Самостоятельные концертные коллективы являются юридическими лицами. К концертным коллективам относятся симфонические оркестры, оркестры народных, духовых инструментов, хоровые капеллы, народные хоры, хореографические и фольклорные ансамбли и т.п.;</w:t>
            </w:r>
          </w:p>
          <w:p>
            <w:pPr>
              <w:pStyle w:val="Style50"/>
              <w:widowControl/>
              <w:spacing w:before="0" w:after="0"/>
              <w:ind w:hanging="0"/>
              <w:rPr>
                <w:rFonts w:ascii="Times New Roman" w:hAnsi="Times New Roman"/>
                <w:sz w:val="20"/>
                <w:szCs w:val="20"/>
                <w:lang w:val="ru-RU"/>
              </w:rPr>
            </w:pPr>
            <w:r>
              <w:rPr>
                <w:kern w:val="0"/>
                <w:sz w:val="20"/>
                <w:szCs w:val="20"/>
                <w:lang w:val="ru-RU"/>
              </w:rPr>
              <w:t>3. За сетевую единицу принимаются площадки кинопоказа всех форм собственности, а именно кинотеатры и кинозалы, расположенные в специализированном кинотеатре. При наличии в кинотеатре нескольких кинозалов, к учету принимается каждый кинозал как сетевая единица. Также к расчету принимаются кинозалы, расположенные в учреждении культуры, либо в коммерческой организации.</w:t>
            </w:r>
          </w:p>
        </w:tc>
        <w:tc>
          <w:tcPr>
            <w:tcW w:w="5" w:type="dxa"/>
            <w:tcBorders>
              <w:top w:val="nil"/>
              <w:left w:val="nil"/>
              <w:bottom w:val="nil"/>
              <w:right w:val="nil"/>
            </w:tcBorders>
          </w:tcPr>
          <w:p>
            <w:pPr>
              <w:pStyle w:val="Normal"/>
              <w:widowControl/>
              <w:spacing w:before="0" w:after="0"/>
              <w:rPr>
                <w:rFonts w:ascii="Calibri" w:hAnsi="Calibri"/>
                <w:kern w:val="0"/>
                <w:sz w:val="22"/>
                <w:lang w:val="ru-RU" w:bidi="ar-SA"/>
              </w:rPr>
            </w:pPr>
            <w:r>
              <w:rPr>
                <w:rFonts w:ascii="Calibri" w:hAnsi="Calibri"/>
                <w:kern w:val="0"/>
                <w:sz w:val="22"/>
                <w:lang w:val="ru-RU" w:bidi="ar-SA"/>
              </w:rPr>
            </w:r>
          </w:p>
        </w:tc>
      </w:tr>
    </w:tbl>
    <w:p>
      <w:pPr>
        <w:pStyle w:val="Style50"/>
        <w:ind w:hanging="0"/>
        <w:rPr>
          <w:rFonts w:eastAsia="" w:eastAsiaTheme="minorEastAsia"/>
          <w:b/>
          <w:bCs/>
          <w:iCs/>
          <w:szCs w:val="22"/>
          <w:lang w:val="ru-RU"/>
        </w:rPr>
      </w:pPr>
      <w:r>
        <w:rPr>
          <w:rFonts w:eastAsia="" w:eastAsiaTheme="minorEastAsia"/>
          <w:b/>
          <w:bCs/>
          <w:iCs/>
          <w:szCs w:val="22"/>
          <w:lang w:val="ru-RU"/>
        </w:rPr>
      </w:r>
      <w:bookmarkStart w:id="81" w:name="OLE_LINK448"/>
      <w:bookmarkStart w:id="82" w:name="OLE_LINK935"/>
      <w:bookmarkStart w:id="83" w:name="OLE_LINK676"/>
      <w:bookmarkStart w:id="84" w:name="OLE_LINK675"/>
      <w:bookmarkStart w:id="85" w:name="OLE_LINK953"/>
      <w:bookmarkStart w:id="86" w:name="OLE_LINK952"/>
      <w:bookmarkStart w:id="87" w:name="OLE_LINK448"/>
      <w:bookmarkStart w:id="88" w:name="OLE_LINK935"/>
      <w:bookmarkStart w:id="89" w:name="OLE_LINK676"/>
      <w:bookmarkStart w:id="90" w:name="OLE_LINK675"/>
      <w:bookmarkStart w:id="91" w:name="OLE_LINK953"/>
      <w:bookmarkStart w:id="92" w:name="OLE_LINK952"/>
      <w:bookmarkEnd w:id="87"/>
      <w:bookmarkEnd w:id="88"/>
      <w:bookmarkEnd w:id="89"/>
      <w:bookmarkEnd w:id="90"/>
      <w:bookmarkEnd w:id="91"/>
      <w:bookmarkEnd w:id="92"/>
    </w:p>
    <w:p>
      <w:pPr>
        <w:pStyle w:val="Heading2"/>
        <w:numPr>
          <w:ilvl w:val="2"/>
          <w:numId w:val="11"/>
        </w:numPr>
        <w:ind w:hanging="0" w:left="0"/>
        <w:rPr>
          <w:rFonts w:cs="Times New Roman"/>
        </w:rPr>
      </w:pPr>
      <w:bookmarkStart w:id="93" w:name="_Toc81409983"/>
      <w:r>
        <w:rPr>
          <w:rFonts w:cs="Times New Roman"/>
        </w:rPr>
        <w:t>Объекты местного значения городского поселения в иных областях</w:t>
      </w:r>
      <w:bookmarkEnd w:id="93"/>
    </w:p>
    <w:p>
      <w:pPr>
        <w:pStyle w:val="Normal"/>
        <w:spacing w:before="120" w:after="0"/>
        <w:rPr>
          <w:rFonts w:cs="Times New Roman"/>
          <w:i/>
          <w:i/>
        </w:rPr>
      </w:pPr>
      <w:bookmarkStart w:id="94" w:name="OLE_LINK1058"/>
      <w:bookmarkStart w:id="95" w:name="OLE_LINK1057"/>
      <w:bookmarkEnd w:id="94"/>
      <w:bookmarkEnd w:id="95"/>
      <w:r>
        <w:rPr>
          <w:rFonts w:cs="Times New Roman"/>
          <w:i/>
        </w:rPr>
        <w:t>Таблица 1.2.6. - Расчетные показатели, устанавливаемые для объектов местного значения городского поселения в области жилищного строительства в границах поселения</w:t>
      </w:r>
    </w:p>
    <w:tbl>
      <w:tblPr>
        <w:tblW w:w="9501" w:type="dxa"/>
        <w:jc w:val="center"/>
        <w:tblInd w:w="0" w:type="dxa"/>
        <w:tblLayout w:type="fixed"/>
        <w:tblCellMar>
          <w:top w:w="0" w:type="dxa"/>
          <w:left w:w="28" w:type="dxa"/>
          <w:bottom w:w="0" w:type="dxa"/>
          <w:right w:w="28" w:type="dxa"/>
        </w:tblCellMar>
        <w:tblLook w:val="0000" w:noHBand="0" w:noVBand="0" w:firstColumn="0" w:lastRow="0" w:lastColumn="0" w:firstRow="0"/>
      </w:tblPr>
      <w:tblGrid>
        <w:gridCol w:w="1403"/>
        <w:gridCol w:w="2026"/>
        <w:gridCol w:w="2526"/>
        <w:gridCol w:w="994"/>
        <w:gridCol w:w="1276"/>
        <w:gridCol w:w="1275"/>
      </w:tblGrid>
      <w:tr>
        <w:trPr>
          <w:trHeight w:val="202" w:hRule="atLeast"/>
        </w:trPr>
        <w:tc>
          <w:tcPr>
            <w:tcW w:w="1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bCs/>
                <w:sz w:val="20"/>
                <w:szCs w:val="20"/>
              </w:rPr>
              <w:t>Наименование вида объекта</w:t>
            </w:r>
          </w:p>
        </w:tc>
        <w:tc>
          <w:tcPr>
            <w:tcW w:w="2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bCs/>
                <w:sz w:val="20"/>
                <w:szCs w:val="20"/>
              </w:rPr>
            </w:pPr>
            <w:r>
              <w:rPr>
                <w:sz w:val="20"/>
                <w:szCs w:val="20"/>
              </w:rPr>
              <w:t>Тип расчетного показателя</w:t>
            </w:r>
          </w:p>
        </w:tc>
        <w:tc>
          <w:tcPr>
            <w:tcW w:w="2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bCs/>
                <w:sz w:val="20"/>
                <w:szCs w:val="20"/>
              </w:rPr>
              <w:t>Наименование расчетного показателя, единица измерения</w:t>
            </w:r>
          </w:p>
        </w:tc>
        <w:tc>
          <w:tcPr>
            <w:tcW w:w="354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bCs/>
                <w:sz w:val="20"/>
                <w:szCs w:val="20"/>
              </w:rPr>
              <w:t>Значение расчетного показателя</w:t>
            </w:r>
          </w:p>
        </w:tc>
      </w:tr>
      <w:tr>
        <w:trPr>
          <w:trHeight w:val="1020" w:hRule="atLeast"/>
        </w:trPr>
        <w:tc>
          <w:tcPr>
            <w:tcW w:w="140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t>Объекты жилищного строительства, в том числе инвестиционные площадки</w:t>
            </w:r>
          </w:p>
        </w:tc>
        <w:tc>
          <w:tcPr>
            <w:tcW w:w="20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t>Расчетный показатель минимально допустимого уровня обеспеченности</w:t>
            </w:r>
          </w:p>
        </w:tc>
        <w:tc>
          <w:tcPr>
            <w:tcW w:w="2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t>Уровень средней жилищной обеспеченности, кв. м общей площади жилых помещений на чел.</w:t>
            </w:r>
          </w:p>
        </w:tc>
        <w:tc>
          <w:tcPr>
            <w:tcW w:w="354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30</w:t>
            </w:r>
          </w:p>
        </w:tc>
      </w:tr>
      <w:tr>
        <w:trPr>
          <w:trHeight w:val="120"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t>Норма предоставления площади жилого помещения по договору социального найма, кв. м общей площади жилых помещений на чел.</w:t>
            </w:r>
          </w:p>
        </w:tc>
        <w:tc>
          <w:tcPr>
            <w:tcW w:w="354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в соответствии с нормативными актами органов местного самоуправления</w:t>
            </w:r>
          </w:p>
        </w:tc>
      </w:tr>
      <w:tr>
        <w:trPr>
          <w:trHeight w:val="240"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t>Коэффициент плотности застройки «брутто» (предельные значения)</w:t>
            </w:r>
          </w:p>
        </w:tc>
        <w:tc>
          <w:tcPr>
            <w:tcW w:w="227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t>Среднеэтажная застройка (4-8 этажей)</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0,70</w:t>
            </w:r>
          </w:p>
        </w:tc>
      </w:tr>
      <w:tr>
        <w:trPr>
          <w:trHeight w:val="440"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r>
          </w:p>
        </w:tc>
        <w:tc>
          <w:tcPr>
            <w:tcW w:w="227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t>Малоэтажная застройка многоквартирными домами (1-3 этажа)</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0,45</w:t>
            </w:r>
          </w:p>
        </w:tc>
      </w:tr>
      <w:tr>
        <w:trPr>
          <w:trHeight w:val="160"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r>
          </w:p>
        </w:tc>
        <w:tc>
          <w:tcPr>
            <w:tcW w:w="227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t>Застройка блокированными домами</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0,50</w:t>
            </w:r>
          </w:p>
        </w:tc>
      </w:tr>
      <w:tr>
        <w:trPr>
          <w:trHeight w:val="280"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t>Коэффициент плотности застройки «нетто» (предельные значения)</w:t>
            </w:r>
          </w:p>
        </w:tc>
        <w:tc>
          <w:tcPr>
            <w:tcW w:w="227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t>Среднеэтажная застройка (4-8 этажей)</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0,90</w:t>
            </w:r>
          </w:p>
        </w:tc>
      </w:tr>
      <w:tr>
        <w:trPr>
          <w:trHeight w:val="400"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r>
          </w:p>
        </w:tc>
        <w:tc>
          <w:tcPr>
            <w:tcW w:w="227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t>Малоэтажная застройка многоквартирными домами (1-3 этажа)</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0,50</w:t>
            </w:r>
          </w:p>
        </w:tc>
      </w:tr>
      <w:tr>
        <w:trPr>
          <w:trHeight w:val="36"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r>
          </w:p>
        </w:tc>
        <w:tc>
          <w:tcPr>
            <w:tcW w:w="227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t>Застройка блокированными домами</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0,67</w:t>
            </w:r>
          </w:p>
        </w:tc>
      </w:tr>
      <w:tr>
        <w:trPr>
          <w:trHeight w:val="200"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t>Коэффициент застройки (предельные значения)</w:t>
            </w:r>
          </w:p>
        </w:tc>
        <w:tc>
          <w:tcPr>
            <w:tcW w:w="227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t>Среднеэтажная застройка (4-8 этажей)</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0,20</w:t>
            </w:r>
          </w:p>
        </w:tc>
      </w:tr>
      <w:tr>
        <w:trPr>
          <w:trHeight w:val="250"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r>
          </w:p>
        </w:tc>
        <w:tc>
          <w:tcPr>
            <w:tcW w:w="227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ind w:right="114"/>
              <w:jc w:val="both"/>
              <w:rPr>
                <w:sz w:val="20"/>
                <w:szCs w:val="20"/>
              </w:rPr>
            </w:pPr>
            <w:r>
              <w:rPr>
                <w:sz w:val="20"/>
                <w:szCs w:val="20"/>
              </w:rPr>
              <w:t>Малоэтажная застройка многоквартирными домами (1-3 этажа)</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0,25</w:t>
            </w:r>
          </w:p>
        </w:tc>
      </w:tr>
      <w:tr>
        <w:trPr>
          <w:trHeight w:val="36"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27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t>Застройка блокированными домами</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0,29</w:t>
            </w:r>
          </w:p>
        </w:tc>
      </w:tr>
      <w:tr>
        <w:trPr>
          <w:trHeight w:val="36"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t>Минимальный размер территории для жилищного строительства в границах поселения</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Тип жилой застройки</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Размер земельного участка, кв. м</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lang w:val="en-US"/>
              </w:rPr>
            </w:pPr>
            <w:r>
              <w:rPr>
                <w:sz w:val="20"/>
                <w:szCs w:val="20"/>
              </w:rPr>
              <w:t>Минимальный размер территории</w:t>
            </w:r>
            <w:r>
              <w:rPr>
                <w:sz w:val="20"/>
                <w:szCs w:val="20"/>
                <w:lang w:val="en-US"/>
              </w:rPr>
              <w:t>[1]</w:t>
            </w:r>
          </w:p>
        </w:tc>
      </w:tr>
      <w:tr>
        <w:trPr>
          <w:trHeight w:val="36"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99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t>Индивидуальная жилая застройка</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18"/>
                <w:szCs w:val="20"/>
              </w:rPr>
            </w:pPr>
            <w:r>
              <w:rPr>
                <w:sz w:val="18"/>
                <w:szCs w:val="20"/>
              </w:rPr>
              <w:t>от 400 до 600</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16</w:t>
            </w:r>
          </w:p>
        </w:tc>
      </w:tr>
      <w:tr>
        <w:trPr>
          <w:trHeight w:val="36"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99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18"/>
                <w:szCs w:val="20"/>
              </w:rPr>
            </w:pPr>
            <w:r>
              <w:rPr>
                <w:sz w:val="18"/>
                <w:szCs w:val="20"/>
              </w:rPr>
              <w:t>от 600 до 1200</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25</w:t>
            </w:r>
          </w:p>
        </w:tc>
      </w:tr>
      <w:tr>
        <w:trPr>
          <w:trHeight w:val="36"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99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18"/>
                <w:szCs w:val="20"/>
              </w:rPr>
            </w:pPr>
            <w:r>
              <w:rPr>
                <w:sz w:val="18"/>
                <w:szCs w:val="20"/>
              </w:rPr>
              <w:t>от 1200 до 1500</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50</w:t>
            </w:r>
          </w:p>
        </w:tc>
      </w:tr>
      <w:tr>
        <w:trPr>
          <w:trHeight w:val="36"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99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18"/>
                <w:szCs w:val="20"/>
              </w:rPr>
            </w:pPr>
            <w:r>
              <w:rPr>
                <w:sz w:val="18"/>
                <w:szCs w:val="20"/>
              </w:rPr>
              <w:t>от 1500 до 2000</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60</w:t>
            </w:r>
          </w:p>
        </w:tc>
      </w:tr>
      <w:tr>
        <w:trPr>
          <w:trHeight w:val="36"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99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t>Малоэтажная застройка (1-3 этажа)</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lang w:val="en-US"/>
              </w:rPr>
            </w:pPr>
            <w:r>
              <w:rPr>
                <w:sz w:val="20"/>
                <w:szCs w:val="20"/>
              </w:rPr>
              <w:t>блокированного типа (1-3 эт.)</w:t>
            </w:r>
            <w:r>
              <w:rPr>
                <w:sz w:val="20"/>
                <w:szCs w:val="20"/>
                <w:lang w:val="en-US"/>
              </w:rPr>
              <w:t xml:space="preserve"> [2]</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8</w:t>
            </w:r>
          </w:p>
        </w:tc>
      </w:tr>
      <w:tr>
        <w:trPr>
          <w:trHeight w:val="36"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99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многоквартирные дома (1-3 эт.)</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6</w:t>
            </w:r>
          </w:p>
        </w:tc>
      </w:tr>
      <w:tr>
        <w:trPr>
          <w:trHeight w:val="355"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27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t>Среднеэтажная застройка (4-8 этажей)</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3,2</w:t>
            </w:r>
          </w:p>
        </w:tc>
      </w:tr>
      <w:tr>
        <w:trPr>
          <w:trHeight w:val="425"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t>Размер земельного участка, кв. м площади земельного участка на 1 кв. м общей площади квартир</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тип застройки</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sz w:val="20"/>
                <w:szCs w:val="20"/>
              </w:rPr>
            </w:pPr>
            <w:r>
              <w:rPr>
                <w:rFonts w:cs="Times New Roman"/>
                <w:color w:val="000000"/>
                <w:sz w:val="20"/>
                <w:szCs w:val="20"/>
              </w:rPr>
              <w:t xml:space="preserve">количество жилых этажей в </w:t>
            </w:r>
            <w:r>
              <w:rPr>
                <w:rFonts w:cs="Times New Roman"/>
                <w:sz w:val="20"/>
                <w:szCs w:val="20"/>
              </w:rPr>
              <w:t>здании</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sz w:val="20"/>
                <w:szCs w:val="20"/>
              </w:rPr>
            </w:pPr>
            <w:r>
              <w:rPr>
                <w:rFonts w:cs="Times New Roman"/>
                <w:color w:val="000000"/>
                <w:sz w:val="18"/>
                <w:szCs w:val="20"/>
              </w:rPr>
              <w:t xml:space="preserve">размер земельного участка, кв. м площади земельного участка на 1 </w:t>
            </w:r>
            <w:r>
              <w:rPr>
                <w:rFonts w:cs="Times New Roman"/>
                <w:sz w:val="18"/>
                <w:szCs w:val="20"/>
              </w:rPr>
              <w:t xml:space="preserve">кв. м общей площади </w:t>
            </w:r>
            <w:r>
              <w:rPr>
                <w:rFonts w:cs="Times New Roman"/>
                <w:sz w:val="20"/>
                <w:szCs w:val="20"/>
              </w:rPr>
              <w:t>квартир</w:t>
            </w:r>
          </w:p>
        </w:tc>
      </w:tr>
      <w:tr>
        <w:trPr>
          <w:trHeight w:val="110"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r>
          </w:p>
        </w:tc>
        <w:tc>
          <w:tcPr>
            <w:tcW w:w="99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малоэтажная жилая застройка</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1</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2,76</w:t>
            </w:r>
          </w:p>
        </w:tc>
      </w:tr>
      <w:tr>
        <w:trPr>
          <w:trHeight w:val="110"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r>
          </w:p>
        </w:tc>
        <w:tc>
          <w:tcPr>
            <w:tcW w:w="99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2</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1,61</w:t>
            </w:r>
          </w:p>
        </w:tc>
      </w:tr>
      <w:tr>
        <w:trPr>
          <w:trHeight w:val="50"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r>
          </w:p>
        </w:tc>
        <w:tc>
          <w:tcPr>
            <w:tcW w:w="99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3</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1,23</w:t>
            </w:r>
          </w:p>
        </w:tc>
      </w:tr>
      <w:tr>
        <w:trPr>
          <w:trHeight w:val="170"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r>
          </w:p>
        </w:tc>
        <w:tc>
          <w:tcPr>
            <w:tcW w:w="99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среднеэтажная жилая застройка</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4</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1,10</w:t>
            </w:r>
          </w:p>
        </w:tc>
      </w:tr>
      <w:tr>
        <w:trPr>
          <w:trHeight w:val="80"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r>
          </w:p>
        </w:tc>
        <w:tc>
          <w:tcPr>
            <w:tcW w:w="99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5</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1,00</w:t>
            </w:r>
          </w:p>
        </w:tc>
      </w:tr>
      <w:tr>
        <w:trPr>
          <w:trHeight w:val="110"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r>
          </w:p>
        </w:tc>
        <w:tc>
          <w:tcPr>
            <w:tcW w:w="99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6</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0,97</w:t>
            </w:r>
          </w:p>
        </w:tc>
      </w:tr>
      <w:tr>
        <w:trPr>
          <w:trHeight w:val="90"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r>
          </w:p>
        </w:tc>
        <w:tc>
          <w:tcPr>
            <w:tcW w:w="99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7</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0,92</w:t>
            </w:r>
          </w:p>
        </w:tc>
      </w:tr>
      <w:tr>
        <w:trPr>
          <w:trHeight w:val="130"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r>
          </w:p>
        </w:tc>
        <w:tc>
          <w:tcPr>
            <w:tcW w:w="99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8</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0,90</w:t>
            </w:r>
          </w:p>
        </w:tc>
      </w:tr>
      <w:tr>
        <w:trPr>
          <w:trHeight w:val="320" w:hRule="atLeast"/>
        </w:trPr>
        <w:tc>
          <w:tcPr>
            <w:tcW w:w="1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2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sz w:val="20"/>
                <w:szCs w:val="20"/>
              </w:rPr>
            </w:pPr>
            <w:r>
              <w:rPr>
                <w:sz w:val="20"/>
                <w:szCs w:val="20"/>
              </w:rPr>
              <w:t>Расчетный показатель максимально допустимого уровня территориальной доступности</w:t>
            </w:r>
          </w:p>
        </w:tc>
        <w:tc>
          <w:tcPr>
            <w:tcW w:w="6071"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Не нормируется</w:t>
            </w:r>
          </w:p>
        </w:tc>
      </w:tr>
      <w:tr>
        <w:trPr>
          <w:trHeight w:val="320" w:hRule="atLeast"/>
        </w:trPr>
        <w:tc>
          <w:tcPr>
            <w:tcW w:w="9500"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both"/>
              <w:rPr>
                <w:bCs/>
                <w:sz w:val="20"/>
                <w:szCs w:val="20"/>
              </w:rPr>
            </w:pPr>
            <w:r>
              <w:rPr>
                <w:bCs/>
                <w:sz w:val="20"/>
                <w:szCs w:val="20"/>
              </w:rPr>
              <w:t>Примечания:</w:t>
            </w:r>
          </w:p>
          <w:p>
            <w:pPr>
              <w:pStyle w:val="Default"/>
              <w:rPr>
                <w:sz w:val="20"/>
                <w:szCs w:val="20"/>
              </w:rPr>
            </w:pPr>
            <w:r>
              <w:rPr>
                <w:sz w:val="20"/>
                <w:szCs w:val="20"/>
              </w:rPr>
              <w:t>1. Показатель приведен для функциональной зоны;</w:t>
            </w:r>
          </w:p>
          <w:p>
            <w:pPr>
              <w:pStyle w:val="Default"/>
              <w:rPr>
                <w:sz w:val="20"/>
                <w:szCs w:val="20"/>
              </w:rPr>
            </w:pPr>
            <w:r>
              <w:rPr>
                <w:sz w:val="20"/>
                <w:szCs w:val="20"/>
              </w:rPr>
              <w:t>2. Минимальный размер земельного участка – 100 кв. м.</w:t>
            </w:r>
          </w:p>
        </w:tc>
      </w:tr>
    </w:tbl>
    <w:p>
      <w:pPr>
        <w:pStyle w:val="Normal"/>
        <w:spacing w:before="120" w:after="0"/>
        <w:rPr>
          <w:rFonts w:cs="Times New Roman"/>
          <w:i/>
          <w:i/>
        </w:rPr>
      </w:pPr>
      <w:r>
        <w:rPr>
          <w:rFonts w:cs="Times New Roman"/>
          <w:i/>
        </w:rPr>
      </w:r>
    </w:p>
    <w:p>
      <w:pPr>
        <w:pStyle w:val="Normal"/>
        <w:spacing w:before="120" w:after="0"/>
        <w:rPr>
          <w:rFonts w:cs="Times New Roman"/>
          <w:i/>
          <w:i/>
        </w:rPr>
      </w:pPr>
      <w:r>
        <w:rPr>
          <w:rFonts w:cs="Times New Roman"/>
          <w:i/>
        </w:rPr>
      </w:r>
    </w:p>
    <w:p>
      <w:pPr>
        <w:pStyle w:val="Normal"/>
        <w:spacing w:before="120" w:after="0"/>
        <w:rPr>
          <w:rFonts w:cs="Times New Roman"/>
          <w:i/>
          <w:i/>
        </w:rPr>
      </w:pPr>
      <w:r>
        <w:rPr>
          <w:rFonts w:cs="Times New Roman"/>
          <w:i/>
        </w:rPr>
      </w:r>
    </w:p>
    <w:p>
      <w:pPr>
        <w:pStyle w:val="Normal"/>
        <w:spacing w:before="120" w:after="0"/>
        <w:rPr>
          <w:rFonts w:cs="Times New Roman"/>
          <w:i/>
          <w:i/>
        </w:rPr>
      </w:pPr>
      <w:r>
        <w:rPr>
          <w:rFonts w:cs="Times New Roman"/>
          <w:i/>
        </w:rPr>
      </w:r>
    </w:p>
    <w:p>
      <w:pPr>
        <w:pStyle w:val="Normal"/>
        <w:spacing w:before="120" w:after="0"/>
        <w:rPr>
          <w:rFonts w:cs="Times New Roman"/>
          <w:i/>
          <w:i/>
        </w:rPr>
      </w:pPr>
      <w:r>
        <w:rPr>
          <w:rFonts w:cs="Times New Roman"/>
          <w:i/>
        </w:rPr>
        <w:t>Таблица 1.2.7. - Расчетные показатели, устанавливаемые для объектов местного значения городского поселения в области пищевой промышленности и сельского хозяйства</w:t>
      </w:r>
    </w:p>
    <w:tbl>
      <w:tblPr>
        <w:tblStyle w:val="af1"/>
        <w:tblW w:w="9667" w:type="dxa"/>
        <w:jc w:val="left"/>
        <w:tblInd w:w="0" w:type="dxa"/>
        <w:tblLayout w:type="fixed"/>
        <w:tblCellMar>
          <w:top w:w="0" w:type="dxa"/>
          <w:left w:w="28" w:type="dxa"/>
          <w:bottom w:w="0" w:type="dxa"/>
          <w:right w:w="28" w:type="dxa"/>
        </w:tblCellMar>
        <w:tblLook w:val="04a0" w:noHBand="0" w:noVBand="1" w:firstColumn="1" w:lastRow="0" w:lastColumn="0" w:firstRow="1"/>
      </w:tblPr>
      <w:tblGrid>
        <w:gridCol w:w="2154"/>
        <w:gridCol w:w="1843"/>
        <w:gridCol w:w="1559"/>
        <w:gridCol w:w="3261"/>
        <w:gridCol w:w="142"/>
        <w:gridCol w:w="708"/>
      </w:tblGrid>
      <w:tr>
        <w:trPr>
          <w:tblHeader w:val="true"/>
          <w:trHeight w:val="818" w:hRule="atLeast"/>
        </w:trPr>
        <w:tc>
          <w:tcPr>
            <w:tcW w:w="2154"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Наименование вида объекта</w:t>
            </w:r>
          </w:p>
        </w:tc>
        <w:tc>
          <w:tcPr>
            <w:tcW w:w="1843"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Тип расчетного показателя</w:t>
            </w:r>
          </w:p>
        </w:tc>
        <w:tc>
          <w:tcPr>
            <w:tcW w:w="1559"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Наименование расчетного показателя, единица измерения</w:t>
            </w:r>
          </w:p>
        </w:tc>
        <w:tc>
          <w:tcPr>
            <w:tcW w:w="4111" w:type="dxa"/>
            <w:gridSpan w:val="3"/>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Значение расчетного показателя</w:t>
            </w:r>
          </w:p>
        </w:tc>
      </w:tr>
      <w:tr>
        <w:trPr>
          <w:trHeight w:val="513" w:hRule="atLeast"/>
        </w:trPr>
        <w:tc>
          <w:tcPr>
            <w:tcW w:w="2154"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Объекты производственного назначения местного значения (всех видов) и инвестиционные площадки, относящиеся ко всем приоритетным направлениям развития экономики</w:t>
            </w:r>
          </w:p>
        </w:tc>
        <w:tc>
          <w:tcPr>
            <w:tcW w:w="1843"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1559"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Коэффициент застройки промышленной зоны</w:t>
            </w:r>
          </w:p>
        </w:tc>
        <w:tc>
          <w:tcPr>
            <w:tcW w:w="4111"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0,8</w:t>
            </w:r>
          </w:p>
        </w:tc>
      </w:tr>
      <w:tr>
        <w:trPr>
          <w:trHeight w:val="770" w:hRule="atLeast"/>
        </w:trPr>
        <w:tc>
          <w:tcPr>
            <w:tcW w:w="215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843"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559"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Коэффициент плотности застройки промышленной зоны</w:t>
            </w:r>
          </w:p>
        </w:tc>
        <w:tc>
          <w:tcPr>
            <w:tcW w:w="4111"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2,4</w:t>
            </w:r>
          </w:p>
        </w:tc>
      </w:tr>
      <w:tr>
        <w:trPr>
          <w:trHeight w:val="140" w:hRule="atLeast"/>
        </w:trPr>
        <w:tc>
          <w:tcPr>
            <w:tcW w:w="2154"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843"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559"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Минимальная плотность застройки земельных участков производственных объектов, %</w:t>
            </w:r>
          </w:p>
        </w:tc>
        <w:tc>
          <w:tcPr>
            <w:tcW w:w="3261" w:type="dxa"/>
            <w:tcBorders/>
            <w:shd w:color="auto" w:fill="auto" w:val="clear"/>
            <w:vAlign w:val="center"/>
          </w:tcPr>
          <w:p>
            <w:pPr>
              <w:pStyle w:val="Style50"/>
              <w:widowControl/>
              <w:spacing w:before="0" w:after="0"/>
              <w:ind w:hanging="0"/>
              <w:rPr>
                <w:rFonts w:ascii="Times New Roman" w:hAnsi="Times New Roman"/>
                <w:sz w:val="18"/>
                <w:szCs w:val="20"/>
                <w:lang w:val="ru-RU"/>
              </w:rPr>
            </w:pPr>
            <w:r>
              <w:rPr>
                <w:kern w:val="0"/>
                <w:sz w:val="18"/>
                <w:szCs w:val="20"/>
                <w:lang w:val="ru-RU"/>
              </w:rPr>
              <w:t>Предприятия по производству замочно-скобяных изделий</w:t>
            </w:r>
          </w:p>
        </w:tc>
        <w:tc>
          <w:tcPr>
            <w:tcW w:w="850"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61</w:t>
            </w:r>
          </w:p>
        </w:tc>
      </w:tr>
      <w:tr>
        <w:trPr>
          <w:trHeight w:val="94" w:hRule="atLeast"/>
        </w:trPr>
        <w:tc>
          <w:tcPr>
            <w:tcW w:w="2154"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843"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559"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3261" w:type="dxa"/>
            <w:tcBorders/>
            <w:shd w:color="auto" w:fill="auto" w:val="clear"/>
            <w:vAlign w:val="center"/>
          </w:tcPr>
          <w:p>
            <w:pPr>
              <w:pStyle w:val="Style50"/>
              <w:widowControl/>
              <w:spacing w:before="0" w:after="0"/>
              <w:ind w:hanging="0"/>
              <w:rPr>
                <w:rFonts w:ascii="Times New Roman" w:hAnsi="Times New Roman"/>
                <w:sz w:val="18"/>
                <w:szCs w:val="20"/>
                <w:lang w:val="ru-RU"/>
              </w:rPr>
            </w:pPr>
            <w:r>
              <w:rPr>
                <w:kern w:val="0"/>
                <w:sz w:val="18"/>
                <w:szCs w:val="20"/>
                <w:lang w:val="ru-RU"/>
              </w:rPr>
              <w:t>Предприятия по производству художественной керамики</w:t>
            </w:r>
          </w:p>
        </w:tc>
        <w:tc>
          <w:tcPr>
            <w:tcW w:w="850"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56</w:t>
            </w:r>
          </w:p>
        </w:tc>
      </w:tr>
      <w:tr>
        <w:trPr>
          <w:trHeight w:val="130" w:hRule="atLeast"/>
        </w:trPr>
        <w:tc>
          <w:tcPr>
            <w:tcW w:w="2154"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843"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559"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3261" w:type="dxa"/>
            <w:tcBorders/>
            <w:shd w:color="auto" w:fill="auto" w:val="clear"/>
            <w:vAlign w:val="center"/>
          </w:tcPr>
          <w:p>
            <w:pPr>
              <w:pStyle w:val="Style50"/>
              <w:widowControl/>
              <w:spacing w:before="0" w:after="0"/>
              <w:ind w:hanging="0"/>
              <w:rPr>
                <w:rFonts w:ascii="Times New Roman" w:hAnsi="Times New Roman"/>
                <w:sz w:val="18"/>
                <w:szCs w:val="20"/>
                <w:lang w:val="ru-RU"/>
              </w:rPr>
            </w:pPr>
            <w:r>
              <w:rPr>
                <w:kern w:val="0"/>
                <w:sz w:val="18"/>
                <w:szCs w:val="20"/>
                <w:lang w:val="ru-RU"/>
              </w:rPr>
              <w:t>Предприятия по производству художественных изделий из металла и камня</w:t>
            </w:r>
          </w:p>
        </w:tc>
        <w:tc>
          <w:tcPr>
            <w:tcW w:w="850"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52</w:t>
            </w:r>
          </w:p>
        </w:tc>
      </w:tr>
      <w:tr>
        <w:trPr>
          <w:trHeight w:val="104" w:hRule="atLeast"/>
        </w:trPr>
        <w:tc>
          <w:tcPr>
            <w:tcW w:w="2154"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843"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559"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3261" w:type="dxa"/>
            <w:tcBorders/>
            <w:shd w:color="auto" w:fill="auto" w:val="clear"/>
            <w:vAlign w:val="center"/>
          </w:tcPr>
          <w:p>
            <w:pPr>
              <w:pStyle w:val="Style50"/>
              <w:widowControl/>
              <w:spacing w:before="0" w:after="0"/>
              <w:ind w:hanging="0"/>
              <w:rPr>
                <w:rFonts w:ascii="Times New Roman" w:hAnsi="Times New Roman"/>
                <w:sz w:val="18"/>
                <w:szCs w:val="20"/>
                <w:lang w:val="ru-RU"/>
              </w:rPr>
            </w:pPr>
            <w:r>
              <w:rPr>
                <w:kern w:val="0"/>
                <w:sz w:val="18"/>
                <w:szCs w:val="20"/>
                <w:lang w:val="ru-RU"/>
              </w:rPr>
              <w:t>Предприятия по производству духовых музыкальных инструментов</w:t>
            </w:r>
          </w:p>
        </w:tc>
        <w:tc>
          <w:tcPr>
            <w:tcW w:w="850"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56</w:t>
            </w:r>
          </w:p>
        </w:tc>
      </w:tr>
      <w:tr>
        <w:trPr>
          <w:trHeight w:val="114" w:hRule="atLeast"/>
        </w:trPr>
        <w:tc>
          <w:tcPr>
            <w:tcW w:w="2154"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843"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559"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3261" w:type="dxa"/>
            <w:tcBorders/>
            <w:shd w:color="auto" w:fill="auto" w:val="clear"/>
            <w:vAlign w:val="center"/>
          </w:tcPr>
          <w:p>
            <w:pPr>
              <w:pStyle w:val="Style50"/>
              <w:widowControl/>
              <w:spacing w:before="0" w:after="0"/>
              <w:ind w:hanging="0"/>
              <w:rPr>
                <w:rFonts w:ascii="Times New Roman" w:hAnsi="Times New Roman"/>
                <w:sz w:val="18"/>
                <w:szCs w:val="20"/>
                <w:lang w:val="ru-RU"/>
              </w:rPr>
            </w:pPr>
            <w:r>
              <w:rPr>
                <w:kern w:val="0"/>
                <w:sz w:val="18"/>
                <w:szCs w:val="20"/>
                <w:lang w:val="ru-RU"/>
              </w:rPr>
              <w:t>Предприятия по производству игрушек и сувениров из дерева</w:t>
            </w:r>
          </w:p>
        </w:tc>
        <w:tc>
          <w:tcPr>
            <w:tcW w:w="850"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53</w:t>
            </w:r>
          </w:p>
        </w:tc>
      </w:tr>
      <w:tr>
        <w:trPr>
          <w:trHeight w:val="94" w:hRule="atLeast"/>
        </w:trPr>
        <w:tc>
          <w:tcPr>
            <w:tcW w:w="2154"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843"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559"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3261" w:type="dxa"/>
            <w:tcBorders/>
            <w:shd w:color="auto" w:fill="auto" w:val="clear"/>
            <w:vAlign w:val="center"/>
          </w:tcPr>
          <w:p>
            <w:pPr>
              <w:pStyle w:val="Style50"/>
              <w:widowControl/>
              <w:spacing w:before="0" w:after="0"/>
              <w:ind w:hanging="0"/>
              <w:rPr>
                <w:rFonts w:ascii="Times New Roman" w:hAnsi="Times New Roman"/>
                <w:sz w:val="18"/>
                <w:szCs w:val="20"/>
                <w:lang w:val="ru-RU"/>
              </w:rPr>
            </w:pPr>
            <w:r>
              <w:rPr>
                <w:kern w:val="0"/>
                <w:sz w:val="18"/>
                <w:szCs w:val="20"/>
                <w:lang w:val="ru-RU"/>
              </w:rPr>
              <w:t>Предприятия по производству игрушек из металла</w:t>
            </w:r>
          </w:p>
        </w:tc>
        <w:tc>
          <w:tcPr>
            <w:tcW w:w="850"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61</w:t>
            </w:r>
          </w:p>
        </w:tc>
      </w:tr>
      <w:tr>
        <w:trPr>
          <w:trHeight w:val="140" w:hRule="atLeast"/>
        </w:trPr>
        <w:tc>
          <w:tcPr>
            <w:tcW w:w="2154"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843"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559"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4111" w:type="dxa"/>
            <w:gridSpan w:val="3"/>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Предприятия по производству швейных изделий:</w:t>
            </w:r>
          </w:p>
        </w:tc>
      </w:tr>
      <w:tr>
        <w:trPr>
          <w:trHeight w:val="280" w:hRule="atLeast"/>
        </w:trPr>
        <w:tc>
          <w:tcPr>
            <w:tcW w:w="2154"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843"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559"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3261" w:type="dxa"/>
            <w:tcBorders/>
            <w:shd w:color="auto" w:fill="auto" w:val="clear"/>
            <w:vAlign w:val="center"/>
          </w:tcPr>
          <w:p>
            <w:pPr>
              <w:pStyle w:val="Style50"/>
              <w:widowControl/>
              <w:spacing w:before="0" w:after="0"/>
              <w:ind w:hanging="0"/>
              <w:rPr>
                <w:rFonts w:ascii="Times New Roman" w:hAnsi="Times New Roman"/>
                <w:sz w:val="18"/>
                <w:szCs w:val="20"/>
                <w:lang w:val="ru-RU"/>
              </w:rPr>
            </w:pPr>
            <w:r>
              <w:rPr>
                <w:kern w:val="0"/>
                <w:sz w:val="18"/>
                <w:szCs w:val="20"/>
                <w:lang w:val="ru-RU"/>
              </w:rPr>
              <w:t>в двухэтажных зданиях</w:t>
            </w:r>
          </w:p>
        </w:tc>
        <w:tc>
          <w:tcPr>
            <w:tcW w:w="850"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74</w:t>
            </w:r>
          </w:p>
        </w:tc>
      </w:tr>
      <w:tr>
        <w:trPr>
          <w:trHeight w:val="200" w:hRule="atLeast"/>
        </w:trPr>
        <w:tc>
          <w:tcPr>
            <w:tcW w:w="2154"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843"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559"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3261" w:type="dxa"/>
            <w:tcBorders/>
            <w:shd w:color="auto" w:fill="auto" w:val="clear"/>
            <w:vAlign w:val="center"/>
          </w:tcPr>
          <w:p>
            <w:pPr>
              <w:pStyle w:val="Style50"/>
              <w:widowControl/>
              <w:spacing w:before="0" w:after="0"/>
              <w:ind w:hanging="0"/>
              <w:rPr>
                <w:rFonts w:ascii="Times New Roman" w:hAnsi="Times New Roman"/>
                <w:sz w:val="18"/>
                <w:szCs w:val="20"/>
                <w:lang w:val="ru-RU"/>
              </w:rPr>
            </w:pPr>
            <w:r>
              <w:rPr>
                <w:kern w:val="0"/>
                <w:sz w:val="18"/>
                <w:szCs w:val="20"/>
                <w:lang w:val="ru-RU"/>
              </w:rPr>
              <w:t>в зданиях более двух этажей</w:t>
            </w:r>
          </w:p>
        </w:tc>
        <w:tc>
          <w:tcPr>
            <w:tcW w:w="850"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60</w:t>
            </w:r>
          </w:p>
        </w:tc>
      </w:tr>
      <w:tr>
        <w:trPr>
          <w:trHeight w:val="200" w:hRule="atLeast"/>
        </w:trPr>
        <w:tc>
          <w:tcPr>
            <w:tcW w:w="2154"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843"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559"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4111" w:type="dxa"/>
            <w:gridSpan w:val="3"/>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Промышленные предприятия службы быта при общей площади производственных зданий более 2000 кв.м, по:</w:t>
            </w:r>
          </w:p>
        </w:tc>
      </w:tr>
      <w:tr>
        <w:trPr>
          <w:trHeight w:val="110" w:hRule="atLeast"/>
        </w:trPr>
        <w:tc>
          <w:tcPr>
            <w:tcW w:w="2154"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843"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559"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3261" w:type="dxa"/>
            <w:tcBorders/>
            <w:shd w:color="auto" w:fill="auto" w:val="clear"/>
            <w:vAlign w:val="center"/>
          </w:tcPr>
          <w:p>
            <w:pPr>
              <w:pStyle w:val="Style50"/>
              <w:widowControl/>
              <w:spacing w:before="0" w:after="0"/>
              <w:ind w:hanging="0"/>
              <w:rPr>
                <w:rFonts w:ascii="Times New Roman" w:hAnsi="Times New Roman"/>
                <w:sz w:val="18"/>
                <w:szCs w:val="20"/>
                <w:lang w:val="ru-RU"/>
              </w:rPr>
            </w:pPr>
            <w:r>
              <w:rPr>
                <w:kern w:val="0"/>
                <w:sz w:val="18"/>
                <w:szCs w:val="20"/>
                <w:lang w:val="ru-RU"/>
              </w:rPr>
              <w:t>изготовлению и ремонту одежды, ремонту радиотелеаппаратуры и фабрики фоторабот</w:t>
            </w:r>
          </w:p>
        </w:tc>
        <w:tc>
          <w:tcPr>
            <w:tcW w:w="850"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60</w:t>
            </w:r>
          </w:p>
        </w:tc>
      </w:tr>
      <w:tr>
        <w:trPr>
          <w:trHeight w:val="120" w:hRule="atLeast"/>
        </w:trPr>
        <w:tc>
          <w:tcPr>
            <w:tcW w:w="2154"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843"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559"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3261" w:type="dxa"/>
            <w:tcBorders/>
            <w:shd w:color="auto" w:fill="auto" w:val="clear"/>
            <w:vAlign w:val="center"/>
          </w:tcPr>
          <w:p>
            <w:pPr>
              <w:pStyle w:val="Style50"/>
              <w:widowControl/>
              <w:spacing w:before="0" w:after="0"/>
              <w:ind w:hanging="0"/>
              <w:rPr>
                <w:rFonts w:ascii="Times New Roman" w:hAnsi="Times New Roman"/>
                <w:sz w:val="18"/>
                <w:szCs w:val="20"/>
                <w:lang w:val="ru-RU"/>
              </w:rPr>
            </w:pPr>
            <w:r>
              <w:rPr>
                <w:kern w:val="0"/>
                <w:sz w:val="18"/>
                <w:szCs w:val="20"/>
                <w:lang w:val="ru-RU"/>
              </w:rPr>
              <w:t>изготовлению и ремонту обуви, ремонту сложной бытовой техники, фабрики химчистки и крашения, унифицированные блоки предприятий бытового обслуживания типа А</w:t>
            </w:r>
          </w:p>
        </w:tc>
        <w:tc>
          <w:tcPr>
            <w:tcW w:w="850"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55</w:t>
            </w:r>
          </w:p>
        </w:tc>
      </w:tr>
      <w:tr>
        <w:trPr>
          <w:trHeight w:val="114" w:hRule="atLeast"/>
        </w:trPr>
        <w:tc>
          <w:tcPr>
            <w:tcW w:w="2154"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843"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559"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3261" w:type="dxa"/>
            <w:tcBorders/>
            <w:shd w:color="auto" w:fill="auto" w:val="clear"/>
            <w:vAlign w:val="center"/>
          </w:tcPr>
          <w:p>
            <w:pPr>
              <w:pStyle w:val="Style50"/>
              <w:widowControl/>
              <w:spacing w:before="0" w:after="0"/>
              <w:ind w:hanging="0"/>
              <w:rPr>
                <w:rFonts w:ascii="Times New Roman" w:hAnsi="Times New Roman"/>
                <w:sz w:val="18"/>
                <w:szCs w:val="20"/>
                <w:lang w:val="ru-RU"/>
              </w:rPr>
            </w:pPr>
            <w:r>
              <w:rPr>
                <w:kern w:val="0"/>
                <w:sz w:val="18"/>
                <w:szCs w:val="20"/>
                <w:lang w:val="ru-RU"/>
              </w:rPr>
              <w:t>ремонту и изготовлению мебели</w:t>
            </w:r>
          </w:p>
        </w:tc>
        <w:tc>
          <w:tcPr>
            <w:tcW w:w="850" w:type="dxa"/>
            <w:gridSpan w:val="2"/>
            <w:tcBorders/>
            <w:shd w:color="auto" w:fill="auto" w:val="clear"/>
            <w:vAlign w:val="center"/>
          </w:tcPr>
          <w:p>
            <w:pPr>
              <w:pStyle w:val="Style50"/>
              <w:widowControl/>
              <w:spacing w:before="0" w:after="0"/>
              <w:ind w:hanging="0"/>
              <w:jc w:val="center"/>
              <w:rPr>
                <w:rFonts w:ascii="Times New Roman" w:hAnsi="Times New Roman"/>
                <w:sz w:val="18"/>
                <w:szCs w:val="20"/>
                <w:lang w:val="ru-RU"/>
              </w:rPr>
            </w:pPr>
            <w:r>
              <w:rPr>
                <w:kern w:val="0"/>
                <w:sz w:val="18"/>
                <w:szCs w:val="20"/>
                <w:lang w:val="ru-RU"/>
              </w:rPr>
              <w:t>60</w:t>
            </w:r>
          </w:p>
        </w:tc>
      </w:tr>
      <w:tr>
        <w:trPr>
          <w:trHeight w:val="513" w:hRule="atLeast"/>
        </w:trPr>
        <w:tc>
          <w:tcPr>
            <w:tcW w:w="215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843"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670"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trHeight w:val="400" w:hRule="atLeast"/>
        </w:trPr>
        <w:tc>
          <w:tcPr>
            <w:tcW w:w="2154"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Объекты пищевой промышленности и сельского хозяйства, а также инвестиционные площадки в сфере развития агропромышленного комплекса</w:t>
            </w:r>
          </w:p>
        </w:tc>
        <w:tc>
          <w:tcPr>
            <w:tcW w:w="1843"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1559"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Минимальная плотность застройки земельных участков фермерских (крестьянских) хозяйств, %</w:t>
            </w:r>
          </w:p>
        </w:tc>
        <w:tc>
          <w:tcPr>
            <w:tcW w:w="3403" w:type="dxa"/>
            <w:gridSpan w:val="2"/>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По производству молока</w:t>
            </w:r>
          </w:p>
        </w:tc>
        <w:tc>
          <w:tcPr>
            <w:tcW w:w="708"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40</w:t>
            </w:r>
          </w:p>
        </w:tc>
      </w:tr>
      <w:tr>
        <w:trPr>
          <w:trHeight w:val="310" w:hRule="atLeast"/>
        </w:trPr>
        <w:tc>
          <w:tcPr>
            <w:tcW w:w="2154"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843"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559"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3403" w:type="dxa"/>
            <w:gridSpan w:val="2"/>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По доращиванию и откорму крупного рогатого скота</w:t>
            </w:r>
          </w:p>
        </w:tc>
        <w:tc>
          <w:tcPr>
            <w:tcW w:w="708"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35</w:t>
            </w:r>
          </w:p>
        </w:tc>
      </w:tr>
      <w:tr>
        <w:trPr>
          <w:trHeight w:val="310" w:hRule="atLeast"/>
        </w:trPr>
        <w:tc>
          <w:tcPr>
            <w:tcW w:w="2154"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843"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559"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3403" w:type="dxa"/>
            <w:gridSpan w:val="2"/>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По откорму свиней (с законченным производственным циклом)</w:t>
            </w:r>
          </w:p>
        </w:tc>
        <w:tc>
          <w:tcPr>
            <w:tcW w:w="708"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35</w:t>
            </w:r>
          </w:p>
        </w:tc>
      </w:tr>
      <w:tr>
        <w:trPr>
          <w:trHeight w:val="260" w:hRule="atLeast"/>
        </w:trPr>
        <w:tc>
          <w:tcPr>
            <w:tcW w:w="2154"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843"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559"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3403" w:type="dxa"/>
            <w:gridSpan w:val="2"/>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Птицеводческие яичного направления</w:t>
            </w:r>
          </w:p>
        </w:tc>
        <w:tc>
          <w:tcPr>
            <w:tcW w:w="708"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27</w:t>
            </w:r>
          </w:p>
        </w:tc>
      </w:tr>
      <w:tr>
        <w:trPr>
          <w:trHeight w:val="290" w:hRule="atLeast"/>
        </w:trPr>
        <w:tc>
          <w:tcPr>
            <w:tcW w:w="2154"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843"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1559"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3403" w:type="dxa"/>
            <w:gridSpan w:val="2"/>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Птицеводческие мясного направления</w:t>
            </w:r>
          </w:p>
        </w:tc>
        <w:tc>
          <w:tcPr>
            <w:tcW w:w="708"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25</w:t>
            </w:r>
          </w:p>
        </w:tc>
      </w:tr>
      <w:tr>
        <w:trPr>
          <w:trHeight w:val="1080" w:hRule="atLeast"/>
        </w:trPr>
        <w:tc>
          <w:tcPr>
            <w:tcW w:w="2154"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843"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670"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bl>
    <w:p>
      <w:pPr>
        <w:pStyle w:val="Normal"/>
        <w:spacing w:before="120" w:after="0"/>
        <w:rPr>
          <w:rFonts w:cs="Times New Roman"/>
          <w:i/>
          <w:i/>
        </w:rPr>
      </w:pPr>
      <w:r>
        <w:rPr>
          <w:rFonts w:cs="Times New Roman"/>
          <w:i/>
        </w:rPr>
      </w:r>
    </w:p>
    <w:p>
      <w:pPr>
        <w:pStyle w:val="Normal"/>
        <w:spacing w:before="120" w:after="0"/>
        <w:rPr>
          <w:rFonts w:cs="Times New Roman"/>
          <w:i/>
          <w:i/>
        </w:rPr>
      </w:pPr>
      <w:r>
        <w:rPr>
          <w:rFonts w:cs="Times New Roman"/>
          <w:i/>
        </w:rPr>
      </w:r>
    </w:p>
    <w:p>
      <w:pPr>
        <w:pStyle w:val="Normal"/>
        <w:spacing w:before="120" w:after="0"/>
        <w:rPr>
          <w:rFonts w:cs="Times New Roman"/>
          <w:i/>
          <w:i/>
        </w:rPr>
      </w:pPr>
      <w:r>
        <w:rPr>
          <w:rFonts w:cs="Times New Roman"/>
          <w:i/>
        </w:rPr>
        <w:t>Таблица 1.2.8. - Расчетные показатели, устанавливаемые для объектов местного значения городского поселения в области содержания мест захоронения</w:t>
      </w:r>
    </w:p>
    <w:tbl>
      <w:tblPr>
        <w:tblStyle w:val="af1"/>
        <w:tblW w:w="9852" w:type="dxa"/>
        <w:jc w:val="left"/>
        <w:tblInd w:w="0" w:type="dxa"/>
        <w:tblLayout w:type="fixed"/>
        <w:tblCellMar>
          <w:top w:w="0" w:type="dxa"/>
          <w:left w:w="28" w:type="dxa"/>
          <w:bottom w:w="0" w:type="dxa"/>
          <w:right w:w="28" w:type="dxa"/>
        </w:tblCellMar>
        <w:tblLook w:val="04a0" w:noHBand="0" w:noVBand="1" w:firstColumn="1" w:lastRow="0" w:lastColumn="0" w:firstRow="1"/>
      </w:tblPr>
      <w:tblGrid>
        <w:gridCol w:w="1685"/>
        <w:gridCol w:w="2171"/>
        <w:gridCol w:w="4960"/>
        <w:gridCol w:w="1035"/>
      </w:tblGrid>
      <w:tr>
        <w:trPr>
          <w:tblHeader w:val="true"/>
          <w:trHeight w:val="818" w:hRule="atLeast"/>
        </w:trPr>
        <w:tc>
          <w:tcPr>
            <w:tcW w:w="1685"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Наименование вида объекта</w:t>
            </w:r>
          </w:p>
        </w:tc>
        <w:tc>
          <w:tcPr>
            <w:tcW w:w="2171"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Тип расчетного показателя</w:t>
            </w:r>
          </w:p>
        </w:tc>
        <w:tc>
          <w:tcPr>
            <w:tcW w:w="4960"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Наименование расчетного показателя, единица измерения</w:t>
            </w:r>
          </w:p>
        </w:tc>
        <w:tc>
          <w:tcPr>
            <w:tcW w:w="1035"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Значение расчетного показателя</w:t>
            </w:r>
          </w:p>
        </w:tc>
      </w:tr>
      <w:tr>
        <w:trPr>
          <w:trHeight w:val="513" w:hRule="atLeast"/>
        </w:trPr>
        <w:tc>
          <w:tcPr>
            <w:tcW w:w="1685"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Кладбище смешанного и традиционного захоронения</w:t>
            </w:r>
          </w:p>
        </w:tc>
        <w:tc>
          <w:tcPr>
            <w:tcW w:w="2171"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4960"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Размер земельного участка для кладбища [1], га на 1000 чел.</w:t>
            </w:r>
          </w:p>
        </w:tc>
        <w:tc>
          <w:tcPr>
            <w:tcW w:w="1035"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0,24</w:t>
            </w:r>
          </w:p>
        </w:tc>
      </w:tr>
      <w:tr>
        <w:trPr>
          <w:trHeight w:val="513" w:hRule="atLeast"/>
        </w:trPr>
        <w:tc>
          <w:tcPr>
            <w:tcW w:w="168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1"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4960"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Минимальные расстояния до жилой застройки, включая отдельные жилые дома; до ландшафтно-рекреационных зон, зон отдыха,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спортивных сооружений, детских площадок, общеобразовательных организаций, дошкольных образовательных организаций, лечебно-профилактических медицинских организаций, м</w:t>
            </w:r>
          </w:p>
        </w:tc>
        <w:tc>
          <w:tcPr>
            <w:tcW w:w="1035"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при площади: 10 га и менее – 100; от 10 до 20 га – 300: от 20 до 40 га – 500.</w:t>
            </w:r>
          </w:p>
        </w:tc>
      </w:tr>
      <w:tr>
        <w:trPr/>
        <w:tc>
          <w:tcPr>
            <w:tcW w:w="168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1"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995"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trHeight w:val="513" w:hRule="atLeast"/>
        </w:trPr>
        <w:tc>
          <w:tcPr>
            <w:tcW w:w="1685"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Кладбище для погребения после кремации</w:t>
            </w:r>
          </w:p>
        </w:tc>
        <w:tc>
          <w:tcPr>
            <w:tcW w:w="2171"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4960"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Размер земельного участка для кладбища, га на 1000 чел.</w:t>
            </w:r>
          </w:p>
        </w:tc>
        <w:tc>
          <w:tcPr>
            <w:tcW w:w="1035"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0,02</w:t>
            </w:r>
          </w:p>
        </w:tc>
      </w:tr>
      <w:tr>
        <w:trPr>
          <w:trHeight w:val="513" w:hRule="atLeast"/>
        </w:trPr>
        <w:tc>
          <w:tcPr>
            <w:tcW w:w="1685"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171"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4960"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Минимальные расстояния до жилой застройки, включая отдельные жилые дома; до ландшафтно-рекреационных зон, зон отдыха,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спортивных сооружений, детских площадок, общеобразовательных организаций, дошкольных образовательных организаций, лечебно-профилактических медицинских организаций, м</w:t>
            </w:r>
          </w:p>
        </w:tc>
        <w:tc>
          <w:tcPr>
            <w:tcW w:w="1035"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100</w:t>
            </w:r>
          </w:p>
        </w:tc>
      </w:tr>
      <w:tr>
        <w:trPr/>
        <w:tc>
          <w:tcPr>
            <w:tcW w:w="1685"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171"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995"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tc>
          <w:tcPr>
            <w:tcW w:w="9851" w:type="dxa"/>
            <w:gridSpan w:val="4"/>
            <w:tcBorders/>
            <w:shd w:color="auto" w:fill="auto" w:val="clear"/>
            <w:vAlign w:val="center"/>
          </w:tcPr>
          <w:p>
            <w:pPr>
              <w:pStyle w:val="Style50"/>
              <w:widowControl/>
              <w:spacing w:before="0" w:after="0"/>
              <w:ind w:hanging="0"/>
              <w:rPr>
                <w:rFonts w:ascii="Times New Roman" w:hAnsi="Times New Roman"/>
                <w:bCs/>
                <w:sz w:val="20"/>
                <w:szCs w:val="20"/>
                <w:lang w:val="ru-RU"/>
              </w:rPr>
            </w:pPr>
            <w:r>
              <w:rPr>
                <w:bCs/>
                <w:kern w:val="0"/>
                <w:sz w:val="20"/>
                <w:szCs w:val="20"/>
                <w:lang w:val="ru-RU"/>
              </w:rPr>
              <w:t>Примечание:</w:t>
            </w:r>
          </w:p>
          <w:p>
            <w:pPr>
              <w:pStyle w:val="Style50"/>
              <w:widowControl/>
              <w:spacing w:before="0" w:after="0"/>
              <w:ind w:hanging="0"/>
              <w:rPr>
                <w:rFonts w:ascii="Times New Roman" w:hAnsi="Times New Roman"/>
                <w:sz w:val="20"/>
                <w:szCs w:val="20"/>
                <w:lang w:val="ru-RU"/>
              </w:rPr>
            </w:pPr>
            <w:r>
              <w:rPr>
                <w:kern w:val="0"/>
                <w:sz w:val="20"/>
                <w:szCs w:val="20"/>
                <w:lang w:val="ru-RU"/>
              </w:rPr>
              <w:t>1. Размещение кладбища размером территории более 40 га не допускается.</w:t>
            </w:r>
          </w:p>
        </w:tc>
      </w:tr>
    </w:tbl>
    <w:p>
      <w:pPr>
        <w:pStyle w:val="Normal"/>
        <w:spacing w:before="120" w:after="0"/>
        <w:rPr>
          <w:rFonts w:cs="Times New Roman"/>
          <w:i/>
          <w:i/>
        </w:rPr>
      </w:pPr>
      <w:r>
        <w:rPr>
          <w:rFonts w:cs="Times New Roman"/>
          <w:i/>
        </w:rPr>
      </w:r>
      <w:bookmarkStart w:id="96" w:name="OLE_LINK1058"/>
      <w:bookmarkStart w:id="97" w:name="OLE_LINK1057"/>
      <w:bookmarkStart w:id="98" w:name="OLE_LINK1058"/>
      <w:bookmarkStart w:id="99" w:name="OLE_LINK1057"/>
      <w:bookmarkEnd w:id="98"/>
      <w:bookmarkEnd w:id="99"/>
    </w:p>
    <w:p>
      <w:pPr>
        <w:pStyle w:val="Normal"/>
        <w:spacing w:before="120" w:after="0"/>
        <w:rPr>
          <w:rFonts w:cs="Times New Roman"/>
          <w:i/>
          <w:i/>
        </w:rPr>
      </w:pPr>
      <w:r>
        <w:rPr>
          <w:rFonts w:cs="Times New Roman"/>
          <w:i/>
        </w:rPr>
        <w:t>Таблица 1.2.9. - Расчетные показатели, устанавливаемые для объектов местного значения городского поселения в области торговли, общественного питания, бытового и коммунального обслуживания</w:t>
      </w:r>
    </w:p>
    <w:tbl>
      <w:tblPr>
        <w:tblStyle w:val="af1"/>
        <w:tblW w:w="9526" w:type="dxa"/>
        <w:jc w:val="left"/>
        <w:tblInd w:w="0" w:type="dxa"/>
        <w:tblLayout w:type="fixed"/>
        <w:tblCellMar>
          <w:top w:w="0" w:type="dxa"/>
          <w:left w:w="28" w:type="dxa"/>
          <w:bottom w:w="0" w:type="dxa"/>
          <w:right w:w="28" w:type="dxa"/>
        </w:tblCellMar>
        <w:tblLook w:val="04a0" w:noHBand="0" w:noVBand="1" w:firstColumn="1" w:lastRow="0" w:lastColumn="0" w:firstRow="1"/>
      </w:tblPr>
      <w:tblGrid>
        <w:gridCol w:w="1402"/>
        <w:gridCol w:w="2267"/>
        <w:gridCol w:w="1982"/>
        <w:gridCol w:w="756"/>
        <w:gridCol w:w="425"/>
        <w:gridCol w:w="425"/>
        <w:gridCol w:w="335"/>
        <w:gridCol w:w="18"/>
        <w:gridCol w:w="11"/>
        <w:gridCol w:w="449"/>
        <w:gridCol w:w="419"/>
        <w:gridCol w:w="520"/>
        <w:gridCol w:w="515"/>
      </w:tblGrid>
      <w:tr>
        <w:trPr>
          <w:trHeight w:val="20" w:hRule="atLeast"/>
        </w:trPr>
        <w:tc>
          <w:tcPr>
            <w:tcW w:w="1402"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Наименование вида объекта</w:t>
            </w:r>
          </w:p>
        </w:tc>
        <w:tc>
          <w:tcPr>
            <w:tcW w:w="2267"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Тип расчетного показателя</w:t>
            </w:r>
          </w:p>
        </w:tc>
        <w:tc>
          <w:tcPr>
            <w:tcW w:w="1982"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Наименование расчетного показателя, единица измерения</w:t>
            </w:r>
          </w:p>
        </w:tc>
        <w:tc>
          <w:tcPr>
            <w:tcW w:w="3873" w:type="dxa"/>
            <w:gridSpan w:val="10"/>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Значение расчетного показателя</w:t>
            </w:r>
          </w:p>
        </w:tc>
      </w:tr>
      <w:tr>
        <w:trPr>
          <w:trHeight w:val="20" w:hRule="atLeast"/>
        </w:trPr>
        <w:tc>
          <w:tcPr>
            <w:tcW w:w="1402"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Торговые предприятия (магазины, торговые центры, торговые комплексы)</w:t>
            </w:r>
          </w:p>
        </w:tc>
        <w:tc>
          <w:tcPr>
            <w:tcW w:w="2267"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1982"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Площадь стационарных торговых объектов, кв. м на 1000 жителей</w:t>
            </w:r>
          </w:p>
        </w:tc>
        <w:tc>
          <w:tcPr>
            <w:tcW w:w="2838" w:type="dxa"/>
            <w:gridSpan w:val="8"/>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Всего, в том числе</w:t>
            </w:r>
          </w:p>
        </w:tc>
        <w:tc>
          <w:tcPr>
            <w:tcW w:w="1035" w:type="dxa"/>
            <w:gridSpan w:val="2"/>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427</w:t>
            </w:r>
          </w:p>
        </w:tc>
      </w:tr>
      <w:tr>
        <w:trPr>
          <w:trHeight w:val="20" w:hRule="atLeast"/>
        </w:trPr>
        <w:tc>
          <w:tcPr>
            <w:tcW w:w="140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98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838" w:type="dxa"/>
            <w:gridSpan w:val="8"/>
            <w:tcBorders/>
            <w:shd w:color="auto" w:fill="auto" w:val="clear"/>
            <w:vAlign w:val="center"/>
          </w:tcPr>
          <w:p>
            <w:pPr>
              <w:pStyle w:val="Default"/>
              <w:widowControl/>
              <w:spacing w:before="0" w:after="0"/>
              <w:ind w:left="253"/>
              <w:jc w:val="left"/>
              <w:rPr>
                <w:rFonts w:ascii="Times New Roman" w:hAnsi="Times New Roman" w:cs="Times New Roman"/>
                <w:sz w:val="20"/>
                <w:szCs w:val="20"/>
              </w:rPr>
            </w:pPr>
            <w:r>
              <w:rPr>
                <w:rFonts w:cs="Times New Roman"/>
                <w:kern w:val="0"/>
                <w:sz w:val="20"/>
                <w:szCs w:val="20"/>
                <w:lang w:val="ru-RU" w:bidi="ar-SA"/>
              </w:rPr>
              <w:t>торговые предприятия по продаже продовольственных товаров</w:t>
            </w:r>
          </w:p>
        </w:tc>
        <w:tc>
          <w:tcPr>
            <w:tcW w:w="1035" w:type="dxa"/>
            <w:gridSpan w:val="2"/>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146</w:t>
            </w:r>
          </w:p>
        </w:tc>
      </w:tr>
      <w:tr>
        <w:trPr>
          <w:trHeight w:val="20" w:hRule="atLeast"/>
        </w:trPr>
        <w:tc>
          <w:tcPr>
            <w:tcW w:w="140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98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838" w:type="dxa"/>
            <w:gridSpan w:val="8"/>
            <w:tcBorders/>
            <w:shd w:color="auto" w:fill="auto" w:val="clear"/>
            <w:vAlign w:val="center"/>
          </w:tcPr>
          <w:p>
            <w:pPr>
              <w:pStyle w:val="Default"/>
              <w:widowControl/>
              <w:spacing w:before="0" w:after="0"/>
              <w:ind w:left="253"/>
              <w:jc w:val="left"/>
              <w:rPr>
                <w:rFonts w:ascii="Times New Roman" w:hAnsi="Times New Roman" w:cs="Times New Roman"/>
                <w:sz w:val="20"/>
                <w:szCs w:val="20"/>
              </w:rPr>
            </w:pPr>
            <w:r>
              <w:rPr>
                <w:rFonts w:cs="Times New Roman"/>
                <w:kern w:val="0"/>
                <w:sz w:val="20"/>
                <w:szCs w:val="20"/>
                <w:lang w:val="ru-RU" w:bidi="ar-SA"/>
              </w:rPr>
              <w:t>торговые предприятия по продаже непродовольственных товаров</w:t>
            </w:r>
          </w:p>
        </w:tc>
        <w:tc>
          <w:tcPr>
            <w:tcW w:w="1035" w:type="dxa"/>
            <w:gridSpan w:val="2"/>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281</w:t>
            </w:r>
          </w:p>
        </w:tc>
      </w:tr>
      <w:tr>
        <w:trPr>
          <w:trHeight w:val="20" w:hRule="atLeast"/>
        </w:trPr>
        <w:tc>
          <w:tcPr>
            <w:tcW w:w="140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982"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Количество торговых объектов, ед.</w:t>
            </w:r>
          </w:p>
        </w:tc>
        <w:tc>
          <w:tcPr>
            <w:tcW w:w="3873" w:type="dxa"/>
            <w:gridSpan w:val="10"/>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3</w:t>
            </w:r>
          </w:p>
        </w:tc>
      </w:tr>
      <w:tr>
        <w:trPr>
          <w:trHeight w:val="330" w:hRule="atLeast"/>
        </w:trPr>
        <w:tc>
          <w:tcPr>
            <w:tcW w:w="140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982"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Размер земельного участка</w:t>
            </w:r>
          </w:p>
        </w:tc>
        <w:tc>
          <w:tcPr>
            <w:tcW w:w="756" w:type="dxa"/>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размер торговой</w:t>
            </w:r>
          </w:p>
          <w:p>
            <w:pPr>
              <w:pStyle w:val="Style50"/>
              <w:widowControl/>
              <w:spacing w:before="0" w:after="0"/>
              <w:ind w:hanging="0"/>
              <w:jc w:val="left"/>
              <w:rPr>
                <w:rFonts w:ascii="Times New Roman" w:hAnsi="Times New Roman"/>
                <w:sz w:val="18"/>
                <w:szCs w:val="20"/>
                <w:lang w:val="ru-RU"/>
              </w:rPr>
            </w:pPr>
            <w:r>
              <w:rPr>
                <w:kern w:val="0"/>
                <w:sz w:val="18"/>
                <w:szCs w:val="20"/>
                <w:lang w:val="ru-RU"/>
              </w:rPr>
              <w:t>площади, кв. м</w:t>
            </w:r>
          </w:p>
        </w:tc>
        <w:tc>
          <w:tcPr>
            <w:tcW w:w="425" w:type="dxa"/>
            <w:tcBorders/>
            <w:shd w:color="auto" w:fill="auto" w:val="clear"/>
            <w:vAlign w:val="center"/>
          </w:tcPr>
          <w:p>
            <w:pPr>
              <w:pStyle w:val="Style50"/>
              <w:widowControl/>
              <w:spacing w:before="0" w:after="0"/>
              <w:ind w:hanging="0"/>
              <w:jc w:val="center"/>
              <w:rPr>
                <w:rFonts w:ascii="Times New Roman" w:hAnsi="Times New Roman"/>
                <w:sz w:val="16"/>
                <w:szCs w:val="20"/>
                <w:lang w:val="ru-RU"/>
              </w:rPr>
            </w:pPr>
            <w:r>
              <w:rPr>
                <w:kern w:val="0"/>
                <w:sz w:val="16"/>
                <w:szCs w:val="20"/>
                <w:lang w:val="ru-RU"/>
              </w:rPr>
              <w:t>до 150</w:t>
            </w:r>
          </w:p>
        </w:tc>
        <w:tc>
          <w:tcPr>
            <w:tcW w:w="425" w:type="dxa"/>
            <w:tcBorders/>
            <w:shd w:color="auto" w:fill="auto" w:val="clear"/>
            <w:vAlign w:val="center"/>
          </w:tcPr>
          <w:p>
            <w:pPr>
              <w:pStyle w:val="Style50"/>
              <w:widowControl/>
              <w:spacing w:before="0" w:after="0"/>
              <w:ind w:hanging="0"/>
              <w:jc w:val="center"/>
              <w:rPr>
                <w:rFonts w:ascii="Times New Roman" w:hAnsi="Times New Roman"/>
                <w:sz w:val="16"/>
                <w:szCs w:val="20"/>
                <w:lang w:val="ru-RU"/>
              </w:rPr>
            </w:pPr>
            <w:r>
              <w:rPr>
                <w:kern w:val="0"/>
                <w:sz w:val="16"/>
                <w:szCs w:val="20"/>
                <w:lang w:val="ru-RU"/>
              </w:rPr>
              <w:t>от 150 до 250</w:t>
            </w:r>
          </w:p>
        </w:tc>
        <w:tc>
          <w:tcPr>
            <w:tcW w:w="353" w:type="dxa"/>
            <w:gridSpan w:val="2"/>
            <w:tcBorders/>
            <w:shd w:color="auto" w:fill="auto" w:val="clear"/>
            <w:vAlign w:val="center"/>
          </w:tcPr>
          <w:p>
            <w:pPr>
              <w:pStyle w:val="Style50"/>
              <w:widowControl/>
              <w:spacing w:before="0" w:after="0"/>
              <w:ind w:hanging="0"/>
              <w:jc w:val="center"/>
              <w:rPr>
                <w:rFonts w:ascii="Times New Roman" w:hAnsi="Times New Roman"/>
                <w:sz w:val="16"/>
                <w:szCs w:val="20"/>
                <w:lang w:val="ru-RU"/>
              </w:rPr>
            </w:pPr>
            <w:r>
              <w:rPr>
                <w:kern w:val="0"/>
                <w:sz w:val="16"/>
                <w:szCs w:val="20"/>
                <w:lang w:val="ru-RU"/>
              </w:rPr>
              <w:t>до 250</w:t>
            </w:r>
          </w:p>
        </w:tc>
        <w:tc>
          <w:tcPr>
            <w:tcW w:w="460" w:type="dxa"/>
            <w:gridSpan w:val="2"/>
            <w:tcBorders/>
            <w:shd w:color="auto" w:fill="auto" w:val="clear"/>
            <w:vAlign w:val="center"/>
          </w:tcPr>
          <w:p>
            <w:pPr>
              <w:pStyle w:val="Style50"/>
              <w:widowControl/>
              <w:spacing w:before="0" w:after="0"/>
              <w:ind w:hanging="0"/>
              <w:jc w:val="center"/>
              <w:rPr>
                <w:rFonts w:ascii="Times New Roman" w:hAnsi="Times New Roman"/>
                <w:sz w:val="16"/>
                <w:szCs w:val="20"/>
                <w:lang w:val="ru-RU"/>
              </w:rPr>
            </w:pPr>
            <w:r>
              <w:rPr>
                <w:kern w:val="0"/>
                <w:sz w:val="16"/>
                <w:szCs w:val="20"/>
                <w:lang w:val="ru-RU"/>
              </w:rPr>
              <w:t>свыше 250 до 650</w:t>
            </w:r>
          </w:p>
        </w:tc>
        <w:tc>
          <w:tcPr>
            <w:tcW w:w="419" w:type="dxa"/>
            <w:tcBorders/>
            <w:shd w:color="auto" w:fill="auto" w:val="clear"/>
            <w:vAlign w:val="center"/>
          </w:tcPr>
          <w:p>
            <w:pPr>
              <w:pStyle w:val="Style50"/>
              <w:widowControl/>
              <w:spacing w:before="0" w:after="0"/>
              <w:ind w:hanging="0"/>
              <w:jc w:val="center"/>
              <w:rPr>
                <w:rFonts w:ascii="Times New Roman" w:hAnsi="Times New Roman"/>
                <w:sz w:val="16"/>
                <w:szCs w:val="20"/>
                <w:lang w:val="ru-RU"/>
              </w:rPr>
            </w:pPr>
            <w:r>
              <w:rPr>
                <w:kern w:val="0"/>
                <w:sz w:val="16"/>
                <w:szCs w:val="20"/>
                <w:lang w:val="ru-RU"/>
              </w:rPr>
              <w:t>свыше 650 до 1500</w:t>
            </w:r>
          </w:p>
        </w:tc>
        <w:tc>
          <w:tcPr>
            <w:tcW w:w="520" w:type="dxa"/>
            <w:tcBorders/>
            <w:shd w:color="auto" w:fill="auto" w:val="clear"/>
            <w:vAlign w:val="center"/>
          </w:tcPr>
          <w:p>
            <w:pPr>
              <w:pStyle w:val="Style50"/>
              <w:widowControl/>
              <w:spacing w:before="0" w:after="0"/>
              <w:ind w:hanging="0"/>
              <w:jc w:val="center"/>
              <w:rPr>
                <w:rFonts w:ascii="Times New Roman" w:hAnsi="Times New Roman"/>
                <w:sz w:val="16"/>
                <w:szCs w:val="20"/>
                <w:lang w:val="ru-RU"/>
              </w:rPr>
            </w:pPr>
            <w:r>
              <w:rPr>
                <w:kern w:val="0"/>
                <w:sz w:val="16"/>
                <w:szCs w:val="20"/>
                <w:lang w:val="ru-RU"/>
              </w:rPr>
              <w:t>свыше 1500 до 3500</w:t>
            </w:r>
          </w:p>
        </w:tc>
        <w:tc>
          <w:tcPr>
            <w:tcW w:w="515" w:type="dxa"/>
            <w:tcBorders/>
            <w:shd w:color="auto" w:fill="auto" w:val="clear"/>
            <w:vAlign w:val="center"/>
          </w:tcPr>
          <w:p>
            <w:pPr>
              <w:pStyle w:val="Style50"/>
              <w:widowControl/>
              <w:spacing w:before="0" w:after="0"/>
              <w:ind w:hanging="0"/>
              <w:jc w:val="center"/>
              <w:rPr>
                <w:rFonts w:ascii="Times New Roman" w:hAnsi="Times New Roman"/>
                <w:sz w:val="16"/>
                <w:szCs w:val="20"/>
                <w:lang w:val="ru-RU"/>
              </w:rPr>
            </w:pPr>
            <w:r>
              <w:rPr>
                <w:kern w:val="0"/>
                <w:sz w:val="16"/>
                <w:szCs w:val="20"/>
                <w:lang w:val="ru-RU"/>
              </w:rPr>
              <w:t>свыше 3500</w:t>
            </w:r>
          </w:p>
        </w:tc>
      </w:tr>
      <w:tr>
        <w:trPr>
          <w:trHeight w:val="350" w:hRule="atLeast"/>
        </w:trPr>
        <w:tc>
          <w:tcPr>
            <w:tcW w:w="1402"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982"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756" w:type="dxa"/>
            <w:tcBorders/>
            <w:shd w:color="auto" w:fill="auto" w:val="clear"/>
            <w:vAlign w:val="center"/>
          </w:tcPr>
          <w:p>
            <w:pPr>
              <w:pStyle w:val="Style50"/>
              <w:widowControl/>
              <w:spacing w:before="0" w:after="0"/>
              <w:ind w:hanging="0"/>
              <w:jc w:val="left"/>
              <w:rPr>
                <w:rFonts w:ascii="Times New Roman" w:hAnsi="Times New Roman"/>
                <w:sz w:val="18"/>
                <w:szCs w:val="20"/>
                <w:lang w:val="ru-RU"/>
              </w:rPr>
            </w:pPr>
            <w:r>
              <w:rPr>
                <w:kern w:val="0"/>
                <w:sz w:val="18"/>
                <w:szCs w:val="20"/>
                <w:lang w:val="ru-RU"/>
              </w:rPr>
              <w:t>га/100 кв. м торговой</w:t>
            </w:r>
          </w:p>
          <w:p>
            <w:pPr>
              <w:pStyle w:val="Style50"/>
              <w:widowControl/>
              <w:spacing w:before="0" w:after="0"/>
              <w:ind w:hanging="0"/>
              <w:jc w:val="left"/>
              <w:rPr>
                <w:rFonts w:ascii="Times New Roman" w:hAnsi="Times New Roman"/>
                <w:sz w:val="18"/>
                <w:szCs w:val="20"/>
                <w:lang w:val="ru-RU"/>
              </w:rPr>
            </w:pPr>
            <w:r>
              <w:rPr>
                <w:kern w:val="0"/>
                <w:sz w:val="18"/>
                <w:szCs w:val="20"/>
                <w:lang w:val="ru-RU"/>
              </w:rPr>
              <w:t>площади</w:t>
            </w:r>
          </w:p>
        </w:tc>
        <w:tc>
          <w:tcPr>
            <w:tcW w:w="425" w:type="dxa"/>
            <w:tcBorders/>
            <w:shd w:color="auto" w:fill="auto" w:val="clear"/>
            <w:vAlign w:val="center"/>
          </w:tcPr>
          <w:p>
            <w:pPr>
              <w:pStyle w:val="Style50"/>
              <w:widowControl/>
              <w:spacing w:before="0" w:after="0"/>
              <w:ind w:hanging="0"/>
              <w:jc w:val="center"/>
              <w:rPr>
                <w:rFonts w:ascii="Times New Roman" w:hAnsi="Times New Roman"/>
                <w:sz w:val="16"/>
                <w:szCs w:val="20"/>
                <w:lang w:val="ru-RU"/>
              </w:rPr>
            </w:pPr>
            <w:r>
              <w:rPr>
                <w:kern w:val="0"/>
                <w:sz w:val="16"/>
                <w:szCs w:val="20"/>
                <w:lang w:val="ru-RU"/>
              </w:rPr>
              <w:t>0,03</w:t>
            </w:r>
          </w:p>
        </w:tc>
        <w:tc>
          <w:tcPr>
            <w:tcW w:w="425" w:type="dxa"/>
            <w:tcBorders/>
            <w:shd w:color="auto" w:fill="auto" w:val="clear"/>
            <w:vAlign w:val="center"/>
          </w:tcPr>
          <w:p>
            <w:pPr>
              <w:pStyle w:val="Style50"/>
              <w:widowControl/>
              <w:spacing w:before="0" w:after="0"/>
              <w:ind w:hanging="0"/>
              <w:jc w:val="center"/>
              <w:rPr>
                <w:rFonts w:ascii="Times New Roman" w:hAnsi="Times New Roman"/>
                <w:sz w:val="16"/>
                <w:szCs w:val="20"/>
                <w:lang w:val="ru-RU"/>
              </w:rPr>
            </w:pPr>
            <w:r>
              <w:rPr>
                <w:kern w:val="0"/>
                <w:sz w:val="16"/>
                <w:szCs w:val="20"/>
                <w:lang w:val="ru-RU"/>
              </w:rPr>
              <w:t>0,08</w:t>
            </w:r>
          </w:p>
        </w:tc>
        <w:tc>
          <w:tcPr>
            <w:tcW w:w="353" w:type="dxa"/>
            <w:gridSpan w:val="2"/>
            <w:tcBorders/>
            <w:shd w:color="auto" w:fill="auto" w:val="clear"/>
            <w:vAlign w:val="center"/>
          </w:tcPr>
          <w:p>
            <w:pPr>
              <w:pStyle w:val="Style50"/>
              <w:widowControl/>
              <w:spacing w:before="0" w:after="0"/>
              <w:ind w:hanging="0"/>
              <w:jc w:val="center"/>
              <w:rPr>
                <w:rFonts w:ascii="Times New Roman" w:hAnsi="Times New Roman"/>
                <w:sz w:val="16"/>
                <w:szCs w:val="20"/>
                <w:lang w:val="ru-RU"/>
              </w:rPr>
            </w:pPr>
            <w:r>
              <w:rPr>
                <w:kern w:val="0"/>
                <w:sz w:val="16"/>
                <w:szCs w:val="20"/>
                <w:lang w:val="ru-RU"/>
              </w:rPr>
              <w:t>0,08</w:t>
            </w:r>
          </w:p>
        </w:tc>
        <w:tc>
          <w:tcPr>
            <w:tcW w:w="460" w:type="dxa"/>
            <w:gridSpan w:val="2"/>
            <w:tcBorders/>
            <w:shd w:color="auto" w:fill="auto" w:val="clear"/>
            <w:vAlign w:val="center"/>
          </w:tcPr>
          <w:p>
            <w:pPr>
              <w:pStyle w:val="Style50"/>
              <w:widowControl/>
              <w:spacing w:before="0" w:after="0"/>
              <w:ind w:hanging="0"/>
              <w:jc w:val="center"/>
              <w:rPr>
                <w:rFonts w:ascii="Times New Roman" w:hAnsi="Times New Roman"/>
                <w:sz w:val="16"/>
                <w:szCs w:val="20"/>
                <w:lang w:val="ru-RU"/>
              </w:rPr>
            </w:pPr>
            <w:r>
              <w:rPr>
                <w:kern w:val="0"/>
                <w:sz w:val="16"/>
                <w:szCs w:val="20"/>
                <w:lang w:val="ru-RU"/>
              </w:rPr>
              <w:t>0,08 - 0,06</w:t>
            </w:r>
          </w:p>
        </w:tc>
        <w:tc>
          <w:tcPr>
            <w:tcW w:w="419" w:type="dxa"/>
            <w:tcBorders/>
            <w:shd w:color="auto" w:fill="auto" w:val="clear"/>
            <w:vAlign w:val="center"/>
          </w:tcPr>
          <w:p>
            <w:pPr>
              <w:pStyle w:val="Style50"/>
              <w:widowControl/>
              <w:spacing w:before="0" w:after="0"/>
              <w:ind w:hanging="0"/>
              <w:jc w:val="center"/>
              <w:rPr>
                <w:rFonts w:ascii="Times New Roman" w:hAnsi="Times New Roman"/>
                <w:sz w:val="16"/>
                <w:szCs w:val="20"/>
                <w:lang w:val="ru-RU"/>
              </w:rPr>
            </w:pPr>
            <w:r>
              <w:rPr>
                <w:kern w:val="0"/>
                <w:sz w:val="16"/>
                <w:szCs w:val="20"/>
                <w:lang w:val="ru-RU"/>
              </w:rPr>
              <w:t>0,06 - 0,04</w:t>
            </w:r>
          </w:p>
        </w:tc>
        <w:tc>
          <w:tcPr>
            <w:tcW w:w="520" w:type="dxa"/>
            <w:tcBorders/>
            <w:shd w:color="auto" w:fill="auto" w:val="clear"/>
            <w:vAlign w:val="center"/>
          </w:tcPr>
          <w:p>
            <w:pPr>
              <w:pStyle w:val="Style50"/>
              <w:widowControl/>
              <w:spacing w:before="0" w:after="0"/>
              <w:ind w:hanging="0"/>
              <w:jc w:val="center"/>
              <w:rPr>
                <w:rFonts w:ascii="Times New Roman" w:hAnsi="Times New Roman"/>
                <w:sz w:val="16"/>
                <w:szCs w:val="20"/>
                <w:lang w:val="ru-RU"/>
              </w:rPr>
            </w:pPr>
            <w:r>
              <w:rPr>
                <w:kern w:val="0"/>
                <w:sz w:val="16"/>
                <w:szCs w:val="20"/>
                <w:lang w:val="ru-RU"/>
              </w:rPr>
              <w:t>0,04 - 0,02</w:t>
            </w:r>
          </w:p>
        </w:tc>
        <w:tc>
          <w:tcPr>
            <w:tcW w:w="515" w:type="dxa"/>
            <w:tcBorders/>
            <w:shd w:color="auto" w:fill="auto" w:val="clear"/>
            <w:vAlign w:val="center"/>
          </w:tcPr>
          <w:p>
            <w:pPr>
              <w:pStyle w:val="Style50"/>
              <w:widowControl/>
              <w:spacing w:before="0" w:after="0"/>
              <w:ind w:hanging="0"/>
              <w:jc w:val="center"/>
              <w:rPr>
                <w:rFonts w:ascii="Times New Roman" w:hAnsi="Times New Roman"/>
                <w:sz w:val="16"/>
                <w:szCs w:val="20"/>
                <w:lang w:val="ru-RU"/>
              </w:rPr>
            </w:pPr>
            <w:r>
              <w:rPr>
                <w:kern w:val="0"/>
                <w:sz w:val="16"/>
                <w:szCs w:val="20"/>
                <w:lang w:val="ru-RU"/>
              </w:rPr>
              <w:t>0,02</w:t>
            </w:r>
          </w:p>
        </w:tc>
      </w:tr>
      <w:tr>
        <w:trPr>
          <w:trHeight w:val="20" w:hRule="atLeast"/>
        </w:trPr>
        <w:tc>
          <w:tcPr>
            <w:tcW w:w="140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1982"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 xml:space="preserve">Пешеходная доступность </w:t>
            </w:r>
            <w:r>
              <w:rPr>
                <w:rFonts w:eastAsia="" w:eastAsiaTheme="minorEastAsia"/>
                <w:kern w:val="0"/>
                <w:sz w:val="20"/>
                <w:szCs w:val="20"/>
                <w:lang w:val="ru-RU" w:eastAsia="ru-RU" w:bidi="ar-SA"/>
              </w:rPr>
              <w:t>[1]</w:t>
            </w:r>
            <w:r>
              <w:rPr>
                <w:kern w:val="0"/>
                <w:sz w:val="20"/>
                <w:szCs w:val="20"/>
                <w:lang w:val="ru-RU"/>
              </w:rPr>
              <w:t>, м</w:t>
            </w:r>
          </w:p>
        </w:tc>
        <w:tc>
          <w:tcPr>
            <w:tcW w:w="3873" w:type="dxa"/>
            <w:gridSpan w:val="10"/>
            <w:tcBorders/>
            <w:shd w:color="auto" w:fill="auto" w:val="clear"/>
            <w:vAlign w:val="center"/>
          </w:tcPr>
          <w:p>
            <w:pPr>
              <w:pStyle w:val="Default"/>
              <w:widowControl/>
              <w:spacing w:before="0" w:after="0"/>
              <w:jc w:val="center"/>
              <w:rPr>
                <w:rFonts w:ascii="Times New Roman" w:hAnsi="Times New Roman" w:eastAsia="Times New Roman" w:cs="Times New Roman"/>
                <w:color w:val="auto"/>
                <w:sz w:val="20"/>
                <w:szCs w:val="20"/>
                <w:lang w:eastAsia="ar-SA" w:bidi="en-US"/>
              </w:rPr>
            </w:pPr>
            <w:r>
              <w:rPr>
                <w:rFonts w:eastAsia="Times New Roman" w:cs="Times New Roman"/>
                <w:color w:val="auto"/>
                <w:kern w:val="0"/>
                <w:sz w:val="20"/>
                <w:szCs w:val="20"/>
                <w:lang w:val="ru-RU" w:eastAsia="ar-SA" w:bidi="en-US"/>
              </w:rPr>
              <w:t>300</w:t>
            </w:r>
          </w:p>
        </w:tc>
      </w:tr>
      <w:tr>
        <w:trPr>
          <w:trHeight w:val="20" w:hRule="atLeast"/>
        </w:trPr>
        <w:tc>
          <w:tcPr>
            <w:tcW w:w="140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982"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 xml:space="preserve">Пешеходная доступность </w:t>
            </w:r>
            <w:r>
              <w:rPr>
                <w:rFonts w:eastAsia="" w:eastAsiaTheme="minorEastAsia"/>
                <w:kern w:val="0"/>
                <w:sz w:val="20"/>
                <w:szCs w:val="20"/>
                <w:lang w:val="ru-RU" w:eastAsia="ru-RU" w:bidi="ar-SA"/>
              </w:rPr>
              <w:t>[1]</w:t>
            </w:r>
            <w:r>
              <w:rPr>
                <w:kern w:val="0"/>
                <w:sz w:val="20"/>
                <w:szCs w:val="20"/>
                <w:lang w:val="ru-RU"/>
              </w:rPr>
              <w:t>, мин.</w:t>
            </w:r>
          </w:p>
        </w:tc>
        <w:tc>
          <w:tcPr>
            <w:tcW w:w="3873" w:type="dxa"/>
            <w:gridSpan w:val="10"/>
            <w:tcBorders/>
            <w:shd w:color="auto" w:fill="auto" w:val="clear"/>
            <w:vAlign w:val="center"/>
          </w:tcPr>
          <w:p>
            <w:pPr>
              <w:pStyle w:val="Default"/>
              <w:widowControl/>
              <w:spacing w:before="0" w:after="0"/>
              <w:jc w:val="center"/>
              <w:rPr>
                <w:rFonts w:ascii="Times New Roman" w:hAnsi="Times New Roman" w:eastAsia="Times New Roman" w:cs="Times New Roman"/>
                <w:color w:val="auto"/>
                <w:sz w:val="20"/>
                <w:szCs w:val="20"/>
                <w:lang w:eastAsia="ar-SA" w:bidi="en-US"/>
              </w:rPr>
            </w:pPr>
            <w:r>
              <w:rPr>
                <w:rFonts w:eastAsia="Times New Roman" w:cs="Times New Roman"/>
                <w:color w:val="auto"/>
                <w:kern w:val="0"/>
                <w:sz w:val="20"/>
                <w:szCs w:val="20"/>
                <w:lang w:val="ru-RU" w:eastAsia="ar-SA" w:bidi="en-US"/>
              </w:rPr>
              <w:t>5</w:t>
            </w:r>
          </w:p>
        </w:tc>
      </w:tr>
      <w:tr>
        <w:trPr>
          <w:trHeight w:val="20" w:hRule="atLeast"/>
        </w:trPr>
        <w:tc>
          <w:tcPr>
            <w:tcW w:w="1402"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Предприятия общественного питания</w:t>
            </w:r>
          </w:p>
        </w:tc>
        <w:tc>
          <w:tcPr>
            <w:tcW w:w="2267"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1982"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bCs/>
                <w:kern w:val="0"/>
                <w:sz w:val="20"/>
                <w:szCs w:val="20"/>
                <w:lang w:val="ru-RU"/>
              </w:rPr>
              <w:t>Количество посадочных мест на 1000 чел.</w:t>
            </w:r>
          </w:p>
        </w:tc>
        <w:tc>
          <w:tcPr>
            <w:tcW w:w="2838" w:type="dxa"/>
            <w:gridSpan w:val="8"/>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Всего, в том числе</w:t>
            </w:r>
          </w:p>
        </w:tc>
        <w:tc>
          <w:tcPr>
            <w:tcW w:w="1035" w:type="dxa"/>
            <w:gridSpan w:val="2"/>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40</w:t>
            </w:r>
          </w:p>
        </w:tc>
      </w:tr>
      <w:tr>
        <w:trPr>
          <w:trHeight w:val="20" w:hRule="atLeast"/>
        </w:trPr>
        <w:tc>
          <w:tcPr>
            <w:tcW w:w="140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98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838" w:type="dxa"/>
            <w:gridSpan w:val="8"/>
            <w:tcBorders/>
            <w:shd w:color="auto" w:fill="auto" w:val="clear"/>
            <w:vAlign w:val="center"/>
          </w:tcPr>
          <w:p>
            <w:pPr>
              <w:pStyle w:val="Default"/>
              <w:widowControl/>
              <w:spacing w:before="0" w:after="0"/>
              <w:ind w:left="253"/>
              <w:jc w:val="left"/>
              <w:rPr>
                <w:rFonts w:ascii="Times New Roman" w:hAnsi="Times New Roman" w:cs="Times New Roman"/>
                <w:sz w:val="20"/>
                <w:szCs w:val="20"/>
              </w:rPr>
            </w:pPr>
            <w:r>
              <w:rPr>
                <w:rFonts w:cs="Times New Roman"/>
                <w:kern w:val="0"/>
                <w:sz w:val="20"/>
                <w:szCs w:val="20"/>
                <w:lang w:val="ru-RU" w:bidi="ar-SA"/>
              </w:rPr>
              <w:t>для общественного делового центра</w:t>
            </w:r>
          </w:p>
        </w:tc>
        <w:tc>
          <w:tcPr>
            <w:tcW w:w="1035" w:type="dxa"/>
            <w:gridSpan w:val="2"/>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32</w:t>
            </w:r>
          </w:p>
        </w:tc>
      </w:tr>
      <w:tr>
        <w:trPr>
          <w:trHeight w:val="20" w:hRule="atLeast"/>
        </w:trPr>
        <w:tc>
          <w:tcPr>
            <w:tcW w:w="140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98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838" w:type="dxa"/>
            <w:gridSpan w:val="8"/>
            <w:tcBorders/>
            <w:shd w:color="auto" w:fill="auto" w:val="clear"/>
            <w:vAlign w:val="center"/>
          </w:tcPr>
          <w:p>
            <w:pPr>
              <w:pStyle w:val="Default"/>
              <w:widowControl/>
              <w:spacing w:before="0" w:after="0"/>
              <w:ind w:left="253"/>
              <w:jc w:val="left"/>
              <w:rPr>
                <w:rFonts w:ascii="Times New Roman" w:hAnsi="Times New Roman" w:cs="Times New Roman"/>
                <w:sz w:val="20"/>
                <w:szCs w:val="20"/>
              </w:rPr>
            </w:pPr>
            <w:r>
              <w:rPr>
                <w:rFonts w:cs="Times New Roman"/>
                <w:kern w:val="0"/>
                <w:sz w:val="20"/>
                <w:szCs w:val="20"/>
                <w:lang w:val="ru-RU" w:bidi="ar-SA"/>
              </w:rPr>
              <w:t>для квартала (микрорайона, жилого района)</w:t>
            </w:r>
          </w:p>
        </w:tc>
        <w:tc>
          <w:tcPr>
            <w:tcW w:w="1035" w:type="dxa"/>
            <w:gridSpan w:val="2"/>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8</w:t>
            </w:r>
          </w:p>
        </w:tc>
      </w:tr>
      <w:tr>
        <w:trPr>
          <w:trHeight w:val="140" w:hRule="atLeast"/>
        </w:trPr>
        <w:tc>
          <w:tcPr>
            <w:tcW w:w="140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982"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Размер земельного участка</w:t>
            </w:r>
          </w:p>
        </w:tc>
        <w:tc>
          <w:tcPr>
            <w:tcW w:w="1970" w:type="dxa"/>
            <w:gridSpan w:val="6"/>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мощность объекта, мест</w:t>
            </w:r>
          </w:p>
        </w:tc>
        <w:tc>
          <w:tcPr>
            <w:tcW w:w="190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размер земельного участка, га/100 мест</w:t>
            </w:r>
          </w:p>
        </w:tc>
      </w:tr>
      <w:tr>
        <w:trPr>
          <w:trHeight w:val="240" w:hRule="atLeast"/>
        </w:trPr>
        <w:tc>
          <w:tcPr>
            <w:tcW w:w="1402"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982"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970" w:type="dxa"/>
            <w:gridSpan w:val="6"/>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до 100</w:t>
            </w:r>
          </w:p>
        </w:tc>
        <w:tc>
          <w:tcPr>
            <w:tcW w:w="190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0,2</w:t>
            </w:r>
          </w:p>
        </w:tc>
      </w:tr>
      <w:tr>
        <w:trPr>
          <w:trHeight w:val="140" w:hRule="atLeast"/>
        </w:trPr>
        <w:tc>
          <w:tcPr>
            <w:tcW w:w="1402"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982"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970" w:type="dxa"/>
            <w:gridSpan w:val="6"/>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от 100 до 150</w:t>
            </w:r>
          </w:p>
        </w:tc>
        <w:tc>
          <w:tcPr>
            <w:tcW w:w="190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0,15</w:t>
            </w:r>
          </w:p>
        </w:tc>
      </w:tr>
      <w:tr>
        <w:trPr>
          <w:trHeight w:val="160" w:hRule="atLeast"/>
        </w:trPr>
        <w:tc>
          <w:tcPr>
            <w:tcW w:w="1402"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982"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1970" w:type="dxa"/>
            <w:gridSpan w:val="6"/>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свыше 150</w:t>
            </w:r>
          </w:p>
        </w:tc>
        <w:tc>
          <w:tcPr>
            <w:tcW w:w="1903"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0,1</w:t>
            </w:r>
          </w:p>
        </w:tc>
      </w:tr>
      <w:tr>
        <w:trPr>
          <w:trHeight w:val="20" w:hRule="atLeast"/>
        </w:trPr>
        <w:tc>
          <w:tcPr>
            <w:tcW w:w="140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1982"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 xml:space="preserve">Пешеходная доступность </w:t>
            </w:r>
            <w:r>
              <w:rPr>
                <w:rFonts w:eastAsia="" w:eastAsiaTheme="minorEastAsia"/>
                <w:kern w:val="0"/>
                <w:sz w:val="20"/>
                <w:szCs w:val="20"/>
                <w:lang w:val="ru-RU" w:eastAsia="ru-RU" w:bidi="ar-SA"/>
              </w:rPr>
              <w:t xml:space="preserve">[1] </w:t>
            </w:r>
            <w:r>
              <w:rPr>
                <w:rFonts w:eastAsia="" w:eastAsiaTheme="minorEastAsia"/>
                <w:kern w:val="0"/>
                <w:sz w:val="20"/>
                <w:szCs w:val="20"/>
                <w:lang w:val="en-GB" w:eastAsia="ru-RU" w:bidi="ar-SA"/>
              </w:rPr>
              <w:t>[</w:t>
            </w:r>
            <w:r>
              <w:rPr>
                <w:rFonts w:eastAsia="" w:eastAsiaTheme="minorEastAsia"/>
                <w:kern w:val="0"/>
                <w:sz w:val="20"/>
                <w:szCs w:val="20"/>
                <w:lang w:val="ru-RU" w:eastAsia="ru-RU" w:bidi="ar-SA"/>
              </w:rPr>
              <w:t>2</w:t>
            </w:r>
            <w:r>
              <w:rPr>
                <w:rFonts w:eastAsia="" w:eastAsiaTheme="minorEastAsia"/>
                <w:kern w:val="0"/>
                <w:sz w:val="20"/>
                <w:szCs w:val="20"/>
                <w:lang w:val="en-GB" w:eastAsia="ru-RU" w:bidi="ar-SA"/>
              </w:rPr>
              <w:t>]</w:t>
            </w:r>
            <w:r>
              <w:rPr>
                <w:kern w:val="0"/>
                <w:sz w:val="20"/>
                <w:szCs w:val="20"/>
                <w:lang w:val="ru-RU"/>
              </w:rPr>
              <w:t>, м</w:t>
            </w:r>
          </w:p>
        </w:tc>
        <w:tc>
          <w:tcPr>
            <w:tcW w:w="3873" w:type="dxa"/>
            <w:gridSpan w:val="10"/>
            <w:tcBorders/>
            <w:shd w:color="auto" w:fill="auto" w:val="clear"/>
            <w:vAlign w:val="center"/>
          </w:tcPr>
          <w:p>
            <w:pPr>
              <w:pStyle w:val="Default"/>
              <w:widowControl/>
              <w:spacing w:before="0" w:after="0"/>
              <w:jc w:val="center"/>
              <w:rPr>
                <w:rFonts w:ascii="Times New Roman" w:hAnsi="Times New Roman" w:eastAsia="Times New Roman" w:cs="Times New Roman"/>
                <w:color w:val="auto"/>
                <w:sz w:val="20"/>
                <w:szCs w:val="20"/>
                <w:lang w:eastAsia="ar-SA" w:bidi="en-US"/>
              </w:rPr>
            </w:pPr>
            <w:r>
              <w:rPr>
                <w:rFonts w:eastAsia="Times New Roman" w:cs="Times New Roman"/>
                <w:color w:val="auto"/>
                <w:kern w:val="0"/>
                <w:sz w:val="20"/>
                <w:szCs w:val="20"/>
                <w:lang w:val="ru-RU" w:eastAsia="ar-SA" w:bidi="en-US"/>
              </w:rPr>
              <w:t>300</w:t>
            </w:r>
          </w:p>
        </w:tc>
      </w:tr>
      <w:tr>
        <w:trPr>
          <w:trHeight w:val="20" w:hRule="atLeast"/>
        </w:trPr>
        <w:tc>
          <w:tcPr>
            <w:tcW w:w="140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982"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 xml:space="preserve">Пешеходная доступность </w:t>
            </w:r>
            <w:r>
              <w:rPr>
                <w:rFonts w:eastAsia="" w:eastAsiaTheme="minorEastAsia"/>
                <w:kern w:val="0"/>
                <w:sz w:val="20"/>
                <w:szCs w:val="20"/>
                <w:lang w:val="ru-RU" w:eastAsia="ru-RU" w:bidi="ar-SA"/>
              </w:rPr>
              <w:t xml:space="preserve">[1] </w:t>
            </w:r>
            <w:r>
              <w:rPr>
                <w:rFonts w:eastAsia="" w:eastAsiaTheme="minorEastAsia"/>
                <w:kern w:val="0"/>
                <w:sz w:val="20"/>
                <w:szCs w:val="20"/>
                <w:lang w:val="en-GB" w:eastAsia="ru-RU" w:bidi="ar-SA"/>
              </w:rPr>
              <w:t>[</w:t>
            </w:r>
            <w:r>
              <w:rPr>
                <w:rFonts w:eastAsia="" w:eastAsiaTheme="minorEastAsia"/>
                <w:kern w:val="0"/>
                <w:sz w:val="20"/>
                <w:szCs w:val="20"/>
                <w:lang w:val="ru-RU" w:eastAsia="ru-RU" w:bidi="ar-SA"/>
              </w:rPr>
              <w:t>2</w:t>
            </w:r>
            <w:r>
              <w:rPr>
                <w:rFonts w:eastAsia="" w:eastAsiaTheme="minorEastAsia"/>
                <w:kern w:val="0"/>
                <w:sz w:val="20"/>
                <w:szCs w:val="20"/>
                <w:lang w:val="en-GB" w:eastAsia="ru-RU" w:bidi="ar-SA"/>
              </w:rPr>
              <w:t>]</w:t>
            </w:r>
            <w:r>
              <w:rPr>
                <w:kern w:val="0"/>
                <w:sz w:val="20"/>
                <w:szCs w:val="20"/>
                <w:lang w:val="ru-RU"/>
              </w:rPr>
              <w:t>, мин.</w:t>
            </w:r>
          </w:p>
        </w:tc>
        <w:tc>
          <w:tcPr>
            <w:tcW w:w="3873" w:type="dxa"/>
            <w:gridSpan w:val="10"/>
            <w:tcBorders/>
            <w:shd w:color="auto" w:fill="auto" w:val="clear"/>
            <w:vAlign w:val="center"/>
          </w:tcPr>
          <w:p>
            <w:pPr>
              <w:pStyle w:val="Default"/>
              <w:widowControl/>
              <w:spacing w:before="0" w:after="0"/>
              <w:jc w:val="center"/>
              <w:rPr>
                <w:rFonts w:ascii="Times New Roman" w:hAnsi="Times New Roman" w:eastAsia="Times New Roman" w:cs="Times New Roman"/>
                <w:color w:val="auto"/>
                <w:sz w:val="20"/>
                <w:szCs w:val="20"/>
                <w:lang w:eastAsia="ar-SA" w:bidi="en-US"/>
              </w:rPr>
            </w:pPr>
            <w:r>
              <w:rPr>
                <w:rFonts w:eastAsia="Times New Roman" w:cs="Times New Roman"/>
                <w:color w:val="auto"/>
                <w:kern w:val="0"/>
                <w:sz w:val="20"/>
                <w:szCs w:val="20"/>
                <w:lang w:val="ru-RU" w:eastAsia="ar-SA" w:bidi="en-US"/>
              </w:rPr>
              <w:t>5</w:t>
            </w:r>
          </w:p>
        </w:tc>
      </w:tr>
      <w:tr>
        <w:trPr>
          <w:trHeight w:val="20" w:hRule="atLeast"/>
        </w:trPr>
        <w:tc>
          <w:tcPr>
            <w:tcW w:w="1402" w:type="dxa"/>
            <w:vMerge w:val="restart"/>
            <w:tcBorders/>
            <w:shd w:color="auto" w:fill="auto" w:val="clear"/>
            <w:vAlign w:val="center"/>
          </w:tcPr>
          <w:p>
            <w:pPr>
              <w:pStyle w:val="Style50"/>
              <w:keepNext w:val="true"/>
              <w:widowControl/>
              <w:spacing w:before="0" w:after="0"/>
              <w:ind w:hanging="0"/>
              <w:jc w:val="left"/>
              <w:rPr>
                <w:rFonts w:ascii="Times New Roman" w:hAnsi="Times New Roman"/>
                <w:sz w:val="20"/>
                <w:szCs w:val="20"/>
                <w:lang w:val="ru-RU"/>
              </w:rPr>
            </w:pPr>
            <w:r>
              <w:rPr>
                <w:kern w:val="0"/>
                <w:sz w:val="20"/>
                <w:szCs w:val="20"/>
                <w:lang w:val="ru-RU"/>
              </w:rPr>
              <w:t>Предприятия бытового обслуживания</w:t>
            </w:r>
          </w:p>
        </w:tc>
        <w:tc>
          <w:tcPr>
            <w:tcW w:w="2267"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1982"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bCs/>
                <w:kern w:val="0"/>
                <w:sz w:val="20"/>
                <w:szCs w:val="20"/>
                <w:lang w:val="ru-RU"/>
              </w:rPr>
              <w:t>Количество, рабочих мест на 1000 чел.</w:t>
            </w:r>
          </w:p>
        </w:tc>
        <w:tc>
          <w:tcPr>
            <w:tcW w:w="2838" w:type="dxa"/>
            <w:gridSpan w:val="8"/>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Всего, в том числе</w:t>
            </w:r>
          </w:p>
        </w:tc>
        <w:tc>
          <w:tcPr>
            <w:tcW w:w="1035" w:type="dxa"/>
            <w:gridSpan w:val="2"/>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9</w:t>
            </w:r>
          </w:p>
        </w:tc>
      </w:tr>
      <w:tr>
        <w:trPr>
          <w:trHeight w:val="20" w:hRule="atLeast"/>
        </w:trPr>
        <w:tc>
          <w:tcPr>
            <w:tcW w:w="1402" w:type="dxa"/>
            <w:vMerge w:val="continue"/>
            <w:tcBorders/>
            <w:shd w:color="auto" w:fill="auto" w:val="clear"/>
            <w:vAlign w:val="center"/>
          </w:tcPr>
          <w:p>
            <w:pPr>
              <w:pStyle w:val="Style50"/>
              <w:keepNext w:val="true"/>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continue"/>
            <w:tcBorders/>
            <w:shd w:color="auto" w:fill="auto" w:val="clear"/>
            <w:vAlign w:val="center"/>
          </w:tcPr>
          <w:p>
            <w:pPr>
              <w:pStyle w:val="Style50"/>
              <w:keepNext w:val="true"/>
              <w:widowControl/>
              <w:spacing w:before="0" w:after="0"/>
              <w:ind w:hanging="0"/>
              <w:jc w:val="left"/>
              <w:rPr>
                <w:rFonts w:ascii="Times New Roman" w:hAnsi="Times New Roman"/>
                <w:sz w:val="20"/>
                <w:szCs w:val="20"/>
                <w:lang w:val="ru-RU"/>
              </w:rPr>
            </w:pPr>
            <w:r>
              <w:rPr>
                <w:kern w:val="0"/>
                <w:sz w:val="20"/>
                <w:szCs w:val="20"/>
                <w:lang w:val="ru-RU"/>
              </w:rPr>
            </w:r>
          </w:p>
        </w:tc>
        <w:tc>
          <w:tcPr>
            <w:tcW w:w="1982" w:type="dxa"/>
            <w:vMerge w:val="continue"/>
            <w:tcBorders/>
            <w:shd w:color="auto" w:fill="auto" w:val="clear"/>
            <w:vAlign w:val="center"/>
          </w:tcPr>
          <w:p>
            <w:pPr>
              <w:pStyle w:val="Style50"/>
              <w:keepNext w:val="true"/>
              <w:widowControl/>
              <w:spacing w:before="0" w:after="0"/>
              <w:ind w:hanging="0"/>
              <w:jc w:val="left"/>
              <w:rPr>
                <w:rFonts w:ascii="Times New Roman" w:hAnsi="Times New Roman"/>
                <w:sz w:val="20"/>
                <w:szCs w:val="20"/>
                <w:lang w:val="ru-RU"/>
              </w:rPr>
            </w:pPr>
            <w:r>
              <w:rPr>
                <w:kern w:val="0"/>
                <w:sz w:val="20"/>
                <w:szCs w:val="20"/>
                <w:lang w:val="ru-RU"/>
              </w:rPr>
            </w:r>
          </w:p>
        </w:tc>
        <w:tc>
          <w:tcPr>
            <w:tcW w:w="2838" w:type="dxa"/>
            <w:gridSpan w:val="8"/>
            <w:tcBorders/>
            <w:shd w:color="auto" w:fill="auto" w:val="clear"/>
            <w:vAlign w:val="center"/>
          </w:tcPr>
          <w:p>
            <w:pPr>
              <w:pStyle w:val="Default"/>
              <w:keepNext w:val="true"/>
              <w:widowControl/>
              <w:spacing w:before="0" w:after="0"/>
              <w:ind w:left="253"/>
              <w:jc w:val="left"/>
              <w:rPr>
                <w:rFonts w:ascii="Times New Roman" w:hAnsi="Times New Roman" w:cs="Times New Roman"/>
                <w:sz w:val="20"/>
                <w:szCs w:val="20"/>
              </w:rPr>
            </w:pPr>
            <w:r>
              <w:rPr>
                <w:rFonts w:cs="Times New Roman"/>
                <w:kern w:val="0"/>
                <w:sz w:val="20"/>
                <w:szCs w:val="20"/>
                <w:lang w:val="ru-RU" w:bidi="ar-SA"/>
              </w:rPr>
              <w:t>для общественного делового центра</w:t>
            </w:r>
          </w:p>
        </w:tc>
        <w:tc>
          <w:tcPr>
            <w:tcW w:w="1035" w:type="dxa"/>
            <w:gridSpan w:val="2"/>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7</w:t>
            </w:r>
          </w:p>
        </w:tc>
      </w:tr>
      <w:tr>
        <w:trPr>
          <w:trHeight w:val="20" w:hRule="atLeast"/>
        </w:trPr>
        <w:tc>
          <w:tcPr>
            <w:tcW w:w="1402" w:type="dxa"/>
            <w:vMerge w:val="continue"/>
            <w:tcBorders/>
            <w:shd w:color="auto" w:fill="auto" w:val="clear"/>
            <w:vAlign w:val="center"/>
          </w:tcPr>
          <w:p>
            <w:pPr>
              <w:pStyle w:val="Style50"/>
              <w:keepNext w:val="true"/>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continue"/>
            <w:tcBorders/>
            <w:shd w:color="auto" w:fill="auto" w:val="clear"/>
            <w:vAlign w:val="center"/>
          </w:tcPr>
          <w:p>
            <w:pPr>
              <w:pStyle w:val="Style50"/>
              <w:keepNext w:val="true"/>
              <w:widowControl/>
              <w:spacing w:before="0" w:after="0"/>
              <w:ind w:hanging="0"/>
              <w:jc w:val="left"/>
              <w:rPr>
                <w:rFonts w:ascii="Times New Roman" w:hAnsi="Times New Roman"/>
                <w:sz w:val="20"/>
                <w:szCs w:val="20"/>
                <w:lang w:val="ru-RU"/>
              </w:rPr>
            </w:pPr>
            <w:r>
              <w:rPr>
                <w:kern w:val="0"/>
                <w:sz w:val="20"/>
                <w:szCs w:val="20"/>
                <w:lang w:val="ru-RU"/>
              </w:rPr>
            </w:r>
          </w:p>
        </w:tc>
        <w:tc>
          <w:tcPr>
            <w:tcW w:w="1982" w:type="dxa"/>
            <w:vMerge w:val="continue"/>
            <w:tcBorders/>
            <w:shd w:color="auto" w:fill="auto" w:val="clear"/>
            <w:vAlign w:val="center"/>
          </w:tcPr>
          <w:p>
            <w:pPr>
              <w:pStyle w:val="Style50"/>
              <w:keepNext w:val="true"/>
              <w:widowControl/>
              <w:spacing w:before="0" w:after="0"/>
              <w:ind w:hanging="0"/>
              <w:jc w:val="left"/>
              <w:rPr>
                <w:rFonts w:ascii="Times New Roman" w:hAnsi="Times New Roman"/>
                <w:sz w:val="20"/>
                <w:szCs w:val="20"/>
                <w:lang w:val="ru-RU"/>
              </w:rPr>
            </w:pPr>
            <w:r>
              <w:rPr>
                <w:kern w:val="0"/>
                <w:sz w:val="20"/>
                <w:szCs w:val="20"/>
                <w:lang w:val="ru-RU"/>
              </w:rPr>
            </w:r>
          </w:p>
        </w:tc>
        <w:tc>
          <w:tcPr>
            <w:tcW w:w="2838" w:type="dxa"/>
            <w:gridSpan w:val="8"/>
            <w:tcBorders/>
            <w:shd w:color="auto" w:fill="auto" w:val="clear"/>
            <w:vAlign w:val="center"/>
          </w:tcPr>
          <w:p>
            <w:pPr>
              <w:pStyle w:val="Default"/>
              <w:keepNext w:val="true"/>
              <w:widowControl/>
              <w:spacing w:before="0" w:after="0"/>
              <w:ind w:left="253"/>
              <w:jc w:val="left"/>
              <w:rPr>
                <w:rFonts w:ascii="Times New Roman" w:hAnsi="Times New Roman" w:cs="Times New Roman"/>
                <w:sz w:val="20"/>
                <w:szCs w:val="20"/>
              </w:rPr>
            </w:pPr>
            <w:r>
              <w:rPr>
                <w:rFonts w:cs="Times New Roman"/>
                <w:kern w:val="0"/>
                <w:sz w:val="20"/>
                <w:szCs w:val="20"/>
                <w:lang w:val="ru-RU" w:bidi="ar-SA"/>
              </w:rPr>
              <w:t>для квартала (микрорайона, жилого района)</w:t>
            </w:r>
          </w:p>
        </w:tc>
        <w:tc>
          <w:tcPr>
            <w:tcW w:w="1035" w:type="dxa"/>
            <w:gridSpan w:val="2"/>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w:t>
            </w:r>
          </w:p>
        </w:tc>
      </w:tr>
      <w:tr>
        <w:trPr>
          <w:trHeight w:val="220" w:hRule="atLeast"/>
        </w:trPr>
        <w:tc>
          <w:tcPr>
            <w:tcW w:w="1402" w:type="dxa"/>
            <w:vMerge w:val="continue"/>
            <w:tcBorders/>
            <w:shd w:color="auto" w:fill="auto" w:val="clear"/>
            <w:vAlign w:val="center"/>
          </w:tcPr>
          <w:p>
            <w:pPr>
              <w:pStyle w:val="Style50"/>
              <w:keepNext w:val="true"/>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continue"/>
            <w:tcBorders/>
            <w:shd w:color="auto" w:fill="auto" w:val="clear"/>
            <w:vAlign w:val="center"/>
          </w:tcPr>
          <w:p>
            <w:pPr>
              <w:pStyle w:val="Style50"/>
              <w:keepNext w:val="true"/>
              <w:widowControl/>
              <w:spacing w:before="0" w:after="0"/>
              <w:ind w:hanging="0"/>
              <w:jc w:val="left"/>
              <w:rPr>
                <w:rFonts w:ascii="Times New Roman" w:hAnsi="Times New Roman"/>
                <w:sz w:val="20"/>
                <w:szCs w:val="20"/>
                <w:lang w:val="ru-RU"/>
              </w:rPr>
            </w:pPr>
            <w:r>
              <w:rPr>
                <w:kern w:val="0"/>
                <w:sz w:val="20"/>
                <w:szCs w:val="20"/>
                <w:lang w:val="ru-RU"/>
              </w:rPr>
            </w:r>
          </w:p>
        </w:tc>
        <w:tc>
          <w:tcPr>
            <w:tcW w:w="1982" w:type="dxa"/>
            <w:vMerge w:val="restart"/>
            <w:tcBorders/>
            <w:shd w:color="auto" w:fill="auto" w:val="clear"/>
            <w:vAlign w:val="center"/>
          </w:tcPr>
          <w:p>
            <w:pPr>
              <w:pStyle w:val="Style50"/>
              <w:keepNext w:val="true"/>
              <w:widowControl/>
              <w:spacing w:before="0" w:after="0"/>
              <w:ind w:hanging="0"/>
              <w:jc w:val="left"/>
              <w:rPr>
                <w:rFonts w:ascii="Times New Roman" w:hAnsi="Times New Roman"/>
                <w:sz w:val="20"/>
                <w:szCs w:val="20"/>
                <w:lang w:val="ru-RU"/>
              </w:rPr>
            </w:pPr>
            <w:r>
              <w:rPr>
                <w:kern w:val="0"/>
                <w:sz w:val="20"/>
                <w:szCs w:val="20"/>
                <w:lang w:val="ru-RU"/>
              </w:rPr>
              <w:t>Размер земельного участка</w:t>
            </w:r>
          </w:p>
        </w:tc>
        <w:tc>
          <w:tcPr>
            <w:tcW w:w="1941" w:type="dxa"/>
            <w:gridSpan w:val="4"/>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мощность, рабочих мест</w:t>
            </w:r>
          </w:p>
        </w:tc>
        <w:tc>
          <w:tcPr>
            <w:tcW w:w="1932" w:type="dxa"/>
            <w:gridSpan w:val="6"/>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размер участка га/10 рабочих мест</w:t>
            </w:r>
          </w:p>
        </w:tc>
      </w:tr>
      <w:tr>
        <w:trPr>
          <w:trHeight w:val="130" w:hRule="atLeast"/>
        </w:trPr>
        <w:tc>
          <w:tcPr>
            <w:tcW w:w="1402" w:type="dxa"/>
            <w:vMerge w:val="continue"/>
            <w:tcBorders/>
            <w:shd w:color="auto" w:fill="auto" w:val="clear"/>
            <w:vAlign w:val="center"/>
          </w:tcPr>
          <w:p>
            <w:pPr>
              <w:pStyle w:val="Style50"/>
              <w:keepNext w:val="true"/>
              <w:widowControl/>
              <w:spacing w:before="0" w:after="0"/>
              <w:ind w:hanging="0"/>
              <w:jc w:val="left"/>
              <w:rPr>
                <w:sz w:val="20"/>
                <w:szCs w:val="20"/>
                <w:lang w:val="ru-RU"/>
              </w:rPr>
            </w:pPr>
            <w:r>
              <w:rPr>
                <w:rFonts w:ascii="Calibri" w:hAnsi="Calibri"/>
                <w:kern w:val="0"/>
                <w:sz w:val="20"/>
                <w:szCs w:val="20"/>
                <w:lang w:val="ru-RU"/>
              </w:rPr>
            </w:r>
          </w:p>
        </w:tc>
        <w:tc>
          <w:tcPr>
            <w:tcW w:w="2267" w:type="dxa"/>
            <w:vMerge w:val="continue"/>
            <w:tcBorders/>
            <w:shd w:color="auto" w:fill="auto" w:val="clear"/>
            <w:vAlign w:val="center"/>
          </w:tcPr>
          <w:p>
            <w:pPr>
              <w:pStyle w:val="Style50"/>
              <w:keepNext w:val="true"/>
              <w:widowControl/>
              <w:spacing w:before="0" w:after="0"/>
              <w:ind w:hanging="0"/>
              <w:jc w:val="left"/>
              <w:rPr>
                <w:sz w:val="20"/>
                <w:szCs w:val="20"/>
                <w:lang w:val="ru-RU"/>
              </w:rPr>
            </w:pPr>
            <w:r>
              <w:rPr>
                <w:rFonts w:ascii="Calibri" w:hAnsi="Calibri"/>
                <w:kern w:val="0"/>
                <w:sz w:val="20"/>
                <w:szCs w:val="20"/>
                <w:lang w:val="ru-RU"/>
              </w:rPr>
            </w:r>
          </w:p>
        </w:tc>
        <w:tc>
          <w:tcPr>
            <w:tcW w:w="1982" w:type="dxa"/>
            <w:vMerge w:val="continue"/>
            <w:tcBorders/>
            <w:shd w:color="auto" w:fill="auto" w:val="clear"/>
            <w:vAlign w:val="center"/>
          </w:tcPr>
          <w:p>
            <w:pPr>
              <w:pStyle w:val="Style50"/>
              <w:keepNext w:val="true"/>
              <w:widowControl/>
              <w:spacing w:before="0" w:after="0"/>
              <w:ind w:hanging="0"/>
              <w:jc w:val="left"/>
              <w:rPr>
                <w:sz w:val="20"/>
                <w:szCs w:val="20"/>
                <w:lang w:val="ru-RU"/>
              </w:rPr>
            </w:pPr>
            <w:r>
              <w:rPr>
                <w:rFonts w:ascii="Calibri" w:hAnsi="Calibri"/>
                <w:kern w:val="0"/>
                <w:sz w:val="20"/>
                <w:szCs w:val="20"/>
                <w:lang w:val="ru-RU"/>
              </w:rPr>
            </w:r>
          </w:p>
        </w:tc>
        <w:tc>
          <w:tcPr>
            <w:tcW w:w="1941"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10 - 50</w:t>
            </w:r>
          </w:p>
        </w:tc>
        <w:tc>
          <w:tcPr>
            <w:tcW w:w="1932" w:type="dxa"/>
            <w:gridSpan w:val="6"/>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0,1 - 0,2</w:t>
            </w:r>
          </w:p>
        </w:tc>
      </w:tr>
      <w:tr>
        <w:trPr>
          <w:trHeight w:val="140" w:hRule="atLeast"/>
        </w:trPr>
        <w:tc>
          <w:tcPr>
            <w:tcW w:w="1402" w:type="dxa"/>
            <w:vMerge w:val="continue"/>
            <w:tcBorders/>
            <w:shd w:color="auto" w:fill="auto" w:val="clear"/>
            <w:vAlign w:val="center"/>
          </w:tcPr>
          <w:p>
            <w:pPr>
              <w:pStyle w:val="Style50"/>
              <w:keepNext w:val="true"/>
              <w:widowControl/>
              <w:spacing w:before="0" w:after="0"/>
              <w:ind w:hanging="0"/>
              <w:jc w:val="left"/>
              <w:rPr>
                <w:sz w:val="20"/>
                <w:szCs w:val="20"/>
                <w:lang w:val="ru-RU"/>
              </w:rPr>
            </w:pPr>
            <w:r>
              <w:rPr>
                <w:rFonts w:ascii="Calibri" w:hAnsi="Calibri"/>
                <w:kern w:val="0"/>
                <w:sz w:val="20"/>
                <w:szCs w:val="20"/>
                <w:lang w:val="ru-RU"/>
              </w:rPr>
            </w:r>
          </w:p>
        </w:tc>
        <w:tc>
          <w:tcPr>
            <w:tcW w:w="2267" w:type="dxa"/>
            <w:vMerge w:val="continue"/>
            <w:tcBorders/>
            <w:shd w:color="auto" w:fill="auto" w:val="clear"/>
            <w:vAlign w:val="center"/>
          </w:tcPr>
          <w:p>
            <w:pPr>
              <w:pStyle w:val="Style50"/>
              <w:keepNext w:val="true"/>
              <w:widowControl/>
              <w:spacing w:before="0" w:after="0"/>
              <w:ind w:hanging="0"/>
              <w:jc w:val="left"/>
              <w:rPr>
                <w:sz w:val="20"/>
                <w:szCs w:val="20"/>
                <w:lang w:val="ru-RU"/>
              </w:rPr>
            </w:pPr>
            <w:r>
              <w:rPr>
                <w:rFonts w:ascii="Calibri" w:hAnsi="Calibri"/>
                <w:kern w:val="0"/>
                <w:sz w:val="20"/>
                <w:szCs w:val="20"/>
                <w:lang w:val="ru-RU"/>
              </w:rPr>
            </w:r>
          </w:p>
        </w:tc>
        <w:tc>
          <w:tcPr>
            <w:tcW w:w="1982" w:type="dxa"/>
            <w:vMerge w:val="continue"/>
            <w:tcBorders/>
            <w:shd w:color="auto" w:fill="auto" w:val="clear"/>
            <w:vAlign w:val="center"/>
          </w:tcPr>
          <w:p>
            <w:pPr>
              <w:pStyle w:val="Style50"/>
              <w:keepNext w:val="true"/>
              <w:widowControl/>
              <w:spacing w:before="0" w:after="0"/>
              <w:ind w:hanging="0"/>
              <w:jc w:val="left"/>
              <w:rPr>
                <w:sz w:val="20"/>
                <w:szCs w:val="20"/>
                <w:lang w:val="ru-RU"/>
              </w:rPr>
            </w:pPr>
            <w:r>
              <w:rPr>
                <w:rFonts w:ascii="Calibri" w:hAnsi="Calibri"/>
                <w:kern w:val="0"/>
                <w:sz w:val="20"/>
                <w:szCs w:val="20"/>
                <w:lang w:val="ru-RU"/>
              </w:rPr>
            </w:r>
          </w:p>
        </w:tc>
        <w:tc>
          <w:tcPr>
            <w:tcW w:w="1941"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50 - 150</w:t>
            </w:r>
          </w:p>
        </w:tc>
        <w:tc>
          <w:tcPr>
            <w:tcW w:w="1932" w:type="dxa"/>
            <w:gridSpan w:val="6"/>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0,05 - 0,08</w:t>
            </w:r>
          </w:p>
        </w:tc>
      </w:tr>
      <w:tr>
        <w:trPr>
          <w:trHeight w:val="190" w:hRule="atLeast"/>
        </w:trPr>
        <w:tc>
          <w:tcPr>
            <w:tcW w:w="1402" w:type="dxa"/>
            <w:vMerge w:val="continue"/>
            <w:tcBorders/>
            <w:shd w:color="auto" w:fill="auto" w:val="clear"/>
            <w:vAlign w:val="center"/>
          </w:tcPr>
          <w:p>
            <w:pPr>
              <w:pStyle w:val="Style50"/>
              <w:keepNext w:val="true"/>
              <w:widowControl/>
              <w:spacing w:before="0" w:after="0"/>
              <w:ind w:hanging="0"/>
              <w:jc w:val="left"/>
              <w:rPr>
                <w:sz w:val="20"/>
                <w:szCs w:val="20"/>
                <w:lang w:val="ru-RU"/>
              </w:rPr>
            </w:pPr>
            <w:r>
              <w:rPr>
                <w:rFonts w:ascii="Calibri" w:hAnsi="Calibri"/>
                <w:kern w:val="0"/>
                <w:sz w:val="20"/>
                <w:szCs w:val="20"/>
                <w:lang w:val="ru-RU"/>
              </w:rPr>
            </w:r>
          </w:p>
        </w:tc>
        <w:tc>
          <w:tcPr>
            <w:tcW w:w="2267" w:type="dxa"/>
            <w:vMerge w:val="continue"/>
            <w:tcBorders/>
            <w:shd w:color="auto" w:fill="auto" w:val="clear"/>
            <w:vAlign w:val="center"/>
          </w:tcPr>
          <w:p>
            <w:pPr>
              <w:pStyle w:val="Style50"/>
              <w:keepNext w:val="true"/>
              <w:widowControl/>
              <w:spacing w:before="0" w:after="0"/>
              <w:ind w:hanging="0"/>
              <w:jc w:val="left"/>
              <w:rPr>
                <w:sz w:val="20"/>
                <w:szCs w:val="20"/>
                <w:lang w:val="ru-RU"/>
              </w:rPr>
            </w:pPr>
            <w:r>
              <w:rPr>
                <w:rFonts w:ascii="Calibri" w:hAnsi="Calibri"/>
                <w:kern w:val="0"/>
                <w:sz w:val="20"/>
                <w:szCs w:val="20"/>
                <w:lang w:val="ru-RU"/>
              </w:rPr>
            </w:r>
          </w:p>
        </w:tc>
        <w:tc>
          <w:tcPr>
            <w:tcW w:w="1982" w:type="dxa"/>
            <w:vMerge w:val="continue"/>
            <w:tcBorders/>
            <w:shd w:color="auto" w:fill="auto" w:val="clear"/>
            <w:vAlign w:val="center"/>
          </w:tcPr>
          <w:p>
            <w:pPr>
              <w:pStyle w:val="Style50"/>
              <w:keepNext w:val="true"/>
              <w:widowControl/>
              <w:spacing w:before="0" w:after="0"/>
              <w:ind w:hanging="0"/>
              <w:jc w:val="left"/>
              <w:rPr>
                <w:sz w:val="20"/>
                <w:szCs w:val="20"/>
                <w:lang w:val="ru-RU"/>
              </w:rPr>
            </w:pPr>
            <w:r>
              <w:rPr>
                <w:rFonts w:ascii="Calibri" w:hAnsi="Calibri"/>
                <w:kern w:val="0"/>
                <w:sz w:val="20"/>
                <w:szCs w:val="20"/>
                <w:lang w:val="ru-RU"/>
              </w:rPr>
            </w:r>
          </w:p>
        </w:tc>
        <w:tc>
          <w:tcPr>
            <w:tcW w:w="1941" w:type="dxa"/>
            <w:gridSpan w:val="4"/>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св. 150</w:t>
            </w:r>
          </w:p>
        </w:tc>
        <w:tc>
          <w:tcPr>
            <w:tcW w:w="1932" w:type="dxa"/>
            <w:gridSpan w:val="6"/>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0,03</w:t>
            </w:r>
          </w:p>
        </w:tc>
      </w:tr>
      <w:tr>
        <w:trPr>
          <w:trHeight w:val="20" w:hRule="atLeast"/>
        </w:trPr>
        <w:tc>
          <w:tcPr>
            <w:tcW w:w="140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1982"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 xml:space="preserve">Пешеходная доступность </w:t>
            </w:r>
            <w:r>
              <w:rPr>
                <w:rFonts w:eastAsia="" w:eastAsiaTheme="minorEastAsia"/>
                <w:kern w:val="0"/>
                <w:sz w:val="20"/>
                <w:szCs w:val="20"/>
                <w:lang w:val="ru-RU" w:eastAsia="ru-RU" w:bidi="ar-SA"/>
              </w:rPr>
              <w:t>[1]</w:t>
            </w:r>
            <w:r>
              <w:rPr>
                <w:kern w:val="0"/>
                <w:sz w:val="20"/>
                <w:szCs w:val="20"/>
                <w:lang w:val="ru-RU"/>
              </w:rPr>
              <w:t>, м</w:t>
            </w:r>
          </w:p>
        </w:tc>
        <w:tc>
          <w:tcPr>
            <w:tcW w:w="3873" w:type="dxa"/>
            <w:gridSpan w:val="10"/>
            <w:tcBorders/>
            <w:shd w:color="auto" w:fill="auto" w:val="clear"/>
            <w:vAlign w:val="center"/>
          </w:tcPr>
          <w:p>
            <w:pPr>
              <w:pStyle w:val="Default"/>
              <w:widowControl/>
              <w:spacing w:before="0" w:after="0"/>
              <w:jc w:val="center"/>
              <w:rPr>
                <w:rFonts w:ascii="Times New Roman" w:hAnsi="Times New Roman" w:eastAsia="Times New Roman" w:cs="Times New Roman"/>
                <w:color w:val="auto"/>
                <w:sz w:val="20"/>
                <w:szCs w:val="20"/>
                <w:lang w:eastAsia="ar-SA" w:bidi="en-US"/>
              </w:rPr>
            </w:pPr>
            <w:r>
              <w:rPr>
                <w:rFonts w:eastAsia="Times New Roman" w:cs="Times New Roman"/>
                <w:color w:val="auto"/>
                <w:kern w:val="0"/>
                <w:sz w:val="20"/>
                <w:szCs w:val="20"/>
                <w:lang w:val="ru-RU" w:eastAsia="ar-SA" w:bidi="en-US"/>
              </w:rPr>
              <w:t>470</w:t>
            </w:r>
          </w:p>
        </w:tc>
      </w:tr>
      <w:tr>
        <w:trPr>
          <w:trHeight w:val="20" w:hRule="atLeast"/>
        </w:trPr>
        <w:tc>
          <w:tcPr>
            <w:tcW w:w="1402"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982"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 xml:space="preserve">Пешеходная доступность </w:t>
            </w:r>
            <w:r>
              <w:rPr>
                <w:rFonts w:eastAsia="" w:eastAsiaTheme="minorEastAsia"/>
                <w:kern w:val="0"/>
                <w:sz w:val="20"/>
                <w:szCs w:val="20"/>
                <w:lang w:val="ru-RU" w:eastAsia="ru-RU" w:bidi="ar-SA"/>
              </w:rPr>
              <w:t>[1]</w:t>
            </w:r>
            <w:r>
              <w:rPr>
                <w:kern w:val="0"/>
                <w:sz w:val="20"/>
                <w:szCs w:val="20"/>
                <w:lang w:val="ru-RU"/>
              </w:rPr>
              <w:t>, мин.</w:t>
            </w:r>
          </w:p>
        </w:tc>
        <w:tc>
          <w:tcPr>
            <w:tcW w:w="3873" w:type="dxa"/>
            <w:gridSpan w:val="10"/>
            <w:tcBorders/>
            <w:shd w:color="auto" w:fill="auto" w:val="clear"/>
            <w:vAlign w:val="center"/>
          </w:tcPr>
          <w:p>
            <w:pPr>
              <w:pStyle w:val="Default"/>
              <w:widowControl/>
              <w:spacing w:before="0" w:after="0"/>
              <w:jc w:val="center"/>
              <w:rPr>
                <w:rFonts w:ascii="Times New Roman" w:hAnsi="Times New Roman" w:eastAsia="Times New Roman" w:cs="Times New Roman"/>
                <w:color w:val="auto"/>
                <w:sz w:val="20"/>
                <w:szCs w:val="20"/>
                <w:lang w:eastAsia="ar-SA" w:bidi="en-US"/>
              </w:rPr>
            </w:pPr>
            <w:r>
              <w:rPr>
                <w:rFonts w:eastAsia="Times New Roman" w:cs="Times New Roman"/>
                <w:color w:val="auto"/>
                <w:kern w:val="0"/>
                <w:sz w:val="20"/>
                <w:szCs w:val="20"/>
                <w:lang w:val="ru-RU" w:eastAsia="ar-SA" w:bidi="en-US"/>
              </w:rPr>
              <w:t>7</w:t>
            </w:r>
          </w:p>
        </w:tc>
      </w:tr>
      <w:tr>
        <w:trPr>
          <w:trHeight w:val="20" w:hRule="atLeast"/>
        </w:trPr>
        <w:tc>
          <w:tcPr>
            <w:tcW w:w="9524" w:type="dxa"/>
            <w:gridSpan w:val="13"/>
            <w:tcBorders/>
            <w:shd w:color="auto" w:fill="auto" w:val="clear"/>
            <w:vAlign w:val="center"/>
          </w:tcPr>
          <w:p>
            <w:pPr>
              <w:pStyle w:val="Default"/>
              <w:widowControl/>
              <w:spacing w:before="0" w:after="0"/>
              <w:jc w:val="both"/>
              <w:rPr>
                <w:rFonts w:ascii="Times New Roman" w:hAnsi="Times New Roman" w:cs="Times New Roman"/>
                <w:bCs/>
                <w:sz w:val="20"/>
                <w:szCs w:val="20"/>
              </w:rPr>
            </w:pPr>
            <w:r>
              <w:rPr>
                <w:rFonts w:cs="Times New Roman"/>
                <w:bCs/>
                <w:kern w:val="0"/>
                <w:sz w:val="20"/>
                <w:szCs w:val="20"/>
                <w:lang w:val="ru-RU" w:bidi="ar-SA"/>
              </w:rPr>
              <w:t>Примечания:</w:t>
            </w:r>
          </w:p>
          <w:p>
            <w:pPr>
              <w:pStyle w:val="Default"/>
              <w:widowControl/>
              <w:spacing w:before="0" w:after="0"/>
              <w:jc w:val="both"/>
              <w:rPr>
                <w:rFonts w:ascii="Times New Roman" w:hAnsi="Times New Roman" w:cs="Times New Roman"/>
                <w:bCs/>
                <w:sz w:val="20"/>
                <w:szCs w:val="20"/>
              </w:rPr>
            </w:pPr>
            <w:r>
              <w:rPr>
                <w:rFonts w:cs="Times New Roman"/>
                <w:kern w:val="0"/>
                <w:sz w:val="20"/>
                <w:szCs w:val="20"/>
                <w:lang w:val="ru-RU" w:bidi="ar-SA"/>
              </w:rPr>
              <w:t xml:space="preserve">1. </w:t>
            </w:r>
            <w:r>
              <w:rPr>
                <w:rFonts w:cs="Times New Roman"/>
                <w:bCs/>
                <w:kern w:val="0"/>
                <w:sz w:val="20"/>
                <w:szCs w:val="20"/>
                <w:lang w:val="ru-RU" w:bidi="ar-SA"/>
              </w:rPr>
              <w:t>При невозможности соблюдения рекомендаций по показателю пешеходной доступности, система обслуживания в границах населенного пункта (границах проекта планировки) должна быть организована с условием размещения теплых остановочных пунктов. Под теплыми остановочными пунктами имеются в виду общедоступные объекты социального и культурно-бытового обслуживания. То есть показатели территориальной доступности объектов социального и культурно-бытового обслуживания не являются их нормативными радиусами обслуживания, это рекомендации по предельно допустимому времени/расстоянию, которое человек может преодолеть без вреда для здоровья при различных климатических условиях;</w:t>
            </w:r>
          </w:p>
          <w:p>
            <w:pPr>
              <w:pStyle w:val="Default"/>
              <w:widowControl/>
              <w:spacing w:before="0" w:after="0"/>
              <w:jc w:val="left"/>
              <w:rPr>
                <w:rFonts w:ascii="Times New Roman" w:hAnsi="Times New Roman" w:cs="Times New Roman"/>
                <w:sz w:val="20"/>
                <w:szCs w:val="20"/>
              </w:rPr>
            </w:pPr>
            <w:r>
              <w:rPr>
                <w:rFonts w:cs="Times New Roman"/>
                <w:bCs/>
                <w:kern w:val="0"/>
                <w:sz w:val="20"/>
                <w:szCs w:val="20"/>
                <w:lang w:val="ru-RU" w:bidi="ar-SA"/>
              </w:rPr>
              <w:t>2. Территориальная доступность предприятий общественного питания применима для общественно-деловых центров города.</w:t>
            </w:r>
          </w:p>
        </w:tc>
      </w:tr>
    </w:tbl>
    <w:p>
      <w:pPr>
        <w:pStyle w:val="Normal"/>
        <w:spacing w:before="120" w:after="0"/>
        <w:rPr>
          <w:rFonts w:cs="Times New Roman"/>
          <w:i/>
          <w:i/>
        </w:rPr>
      </w:pPr>
      <w:r>
        <w:rPr>
          <w:rFonts w:cs="Times New Roman"/>
          <w:i/>
        </w:rPr>
      </w:r>
    </w:p>
    <w:p>
      <w:pPr>
        <w:pStyle w:val="Normal"/>
        <w:spacing w:before="120" w:after="0"/>
        <w:rPr>
          <w:rFonts w:cs="Times New Roman"/>
          <w:i/>
          <w:i/>
        </w:rPr>
      </w:pPr>
      <w:r>
        <w:rPr>
          <w:rFonts w:cs="Times New Roman"/>
          <w:i/>
        </w:rPr>
        <w:t>Таблица 1.2.10. - Расчетные показатели, устанавливаемые для объектов местного значения городского поселения в области благоустройства и озеленения территории городского поселения</w:t>
      </w:r>
    </w:p>
    <w:tbl>
      <w:tblPr>
        <w:tblStyle w:val="af1"/>
        <w:tblW w:w="9341" w:type="dxa"/>
        <w:jc w:val="left"/>
        <w:tblInd w:w="0" w:type="dxa"/>
        <w:tblLayout w:type="fixed"/>
        <w:tblCellMar>
          <w:top w:w="0" w:type="dxa"/>
          <w:left w:w="5" w:type="dxa"/>
          <w:bottom w:w="0" w:type="dxa"/>
          <w:right w:w="5" w:type="dxa"/>
        </w:tblCellMar>
        <w:tblLook w:val="04a0" w:noHBand="0" w:noVBand="1" w:firstColumn="1" w:lastRow="0" w:lastColumn="0" w:firstRow="1"/>
      </w:tblPr>
      <w:tblGrid>
        <w:gridCol w:w="1261"/>
        <w:gridCol w:w="2267"/>
        <w:gridCol w:w="2267"/>
        <w:gridCol w:w="2698"/>
        <w:gridCol w:w="13"/>
        <w:gridCol w:w="835"/>
      </w:tblGrid>
      <w:tr>
        <w:trPr>
          <w:tblHeader w:val="true"/>
          <w:cantSplit w:val="true"/>
        </w:trPr>
        <w:tc>
          <w:tcPr>
            <w:tcW w:w="1261"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bookmarkStart w:id="100" w:name="OLE_LINK508"/>
            <w:bookmarkStart w:id="101" w:name="OLE_LINK507"/>
            <w:bookmarkEnd w:id="100"/>
            <w:bookmarkEnd w:id="101"/>
            <w:r>
              <w:rPr>
                <w:kern w:val="0"/>
                <w:sz w:val="20"/>
                <w:szCs w:val="20"/>
                <w:lang w:val="ru-RU"/>
              </w:rPr>
              <w:t>Наименование вида объекта</w:t>
            </w:r>
          </w:p>
        </w:tc>
        <w:tc>
          <w:tcPr>
            <w:tcW w:w="2267"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Тип расчетного показателя</w:t>
            </w:r>
          </w:p>
        </w:tc>
        <w:tc>
          <w:tcPr>
            <w:tcW w:w="2267"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Наименование расчетного показателя, единица измерения</w:t>
            </w:r>
          </w:p>
        </w:tc>
        <w:tc>
          <w:tcPr>
            <w:tcW w:w="3546"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Значение расчетного показателя</w:t>
            </w:r>
          </w:p>
        </w:tc>
      </w:tr>
      <w:tr>
        <w:trPr>
          <w:cantSplit w:val="true"/>
        </w:trPr>
        <w:tc>
          <w:tcPr>
            <w:tcW w:w="1261"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Объекты озеленения общего пользования</w:t>
            </w:r>
          </w:p>
        </w:tc>
        <w:tc>
          <w:tcPr>
            <w:tcW w:w="2267"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2267"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Уровень обеспеченности, кв. м на 1 чел.</w:t>
            </w:r>
          </w:p>
        </w:tc>
        <w:tc>
          <w:tcPr>
            <w:tcW w:w="3546"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10</w:t>
            </w:r>
          </w:p>
        </w:tc>
      </w:tr>
      <w:tr>
        <w:trPr>
          <w:trHeight w:val="280" w:hRule="atLeast"/>
          <w:cantSplit w:val="true"/>
        </w:trPr>
        <w:tc>
          <w:tcPr>
            <w:tcW w:w="1261"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Размер земельного участка объектов озеленения рекреационного назначения, не менее га</w:t>
            </w:r>
          </w:p>
        </w:tc>
        <w:tc>
          <w:tcPr>
            <w:tcW w:w="2698"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парки</w:t>
            </w:r>
          </w:p>
        </w:tc>
        <w:tc>
          <w:tcPr>
            <w:tcW w:w="848"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5</w:t>
            </w:r>
          </w:p>
        </w:tc>
      </w:tr>
      <w:tr>
        <w:trPr>
          <w:trHeight w:val="260" w:hRule="atLeast"/>
          <w:cantSplit w:val="true"/>
        </w:trPr>
        <w:tc>
          <w:tcPr>
            <w:tcW w:w="1261"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267"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698"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сады</w:t>
            </w:r>
          </w:p>
        </w:tc>
        <w:tc>
          <w:tcPr>
            <w:tcW w:w="848"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3</w:t>
            </w:r>
          </w:p>
        </w:tc>
      </w:tr>
      <w:tr>
        <w:trPr>
          <w:trHeight w:val="230" w:hRule="atLeast"/>
          <w:cantSplit w:val="true"/>
        </w:trPr>
        <w:tc>
          <w:tcPr>
            <w:tcW w:w="1261"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267"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698"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скверы</w:t>
            </w:r>
          </w:p>
        </w:tc>
        <w:tc>
          <w:tcPr>
            <w:tcW w:w="848"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0,5</w:t>
            </w:r>
          </w:p>
        </w:tc>
      </w:tr>
      <w:tr>
        <w:trPr>
          <w:trHeight w:val="150" w:hRule="atLeast"/>
          <w:cantSplit w:val="true"/>
        </w:trPr>
        <w:tc>
          <w:tcPr>
            <w:tcW w:w="1261"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267"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698" w:type="dxa"/>
            <w:tcBorders/>
            <w:shd w:color="auto" w:fill="auto" w:val="clear"/>
            <w:vAlign w:val="center"/>
          </w:tcPr>
          <w:p>
            <w:pPr>
              <w:pStyle w:val="Normal"/>
              <w:widowControl/>
              <w:spacing w:before="0" w:after="0"/>
              <w:ind w:hanging="0"/>
              <w:jc w:val="left"/>
              <w:rPr>
                <w:rFonts w:ascii="Times New Roman" w:hAnsi="Times New Roman"/>
                <w:sz w:val="20"/>
                <w:szCs w:val="20"/>
              </w:rPr>
            </w:pPr>
            <w:r>
              <w:rPr>
                <w:rFonts w:eastAsia="Times New Roman" w:cs="Times New Roman"/>
                <w:kern w:val="0"/>
                <w:sz w:val="20"/>
                <w:szCs w:val="20"/>
                <w:lang w:val="ru-RU" w:eastAsia="ar-SA" w:bidi="en-US"/>
              </w:rPr>
              <w:t xml:space="preserve">зоны массового </w:t>
            </w:r>
            <w:r>
              <w:rPr>
                <w:rFonts w:eastAsia="Times New Roman" w:cs="Times New Roman"/>
                <w:kern w:val="0"/>
                <w:sz w:val="20"/>
                <w:szCs w:val="20"/>
                <w:lang w:val="ru-RU" w:eastAsia="ar-SA" w:bidi="ar-SA"/>
              </w:rPr>
              <w:t>кратковременного отдыха</w:t>
            </w:r>
          </w:p>
        </w:tc>
        <w:tc>
          <w:tcPr>
            <w:tcW w:w="848" w:type="dxa"/>
            <w:gridSpan w:val="2"/>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50</w:t>
            </w:r>
          </w:p>
        </w:tc>
      </w:tr>
      <w:tr>
        <w:trPr>
          <w:cantSplit w:val="true"/>
        </w:trPr>
        <w:tc>
          <w:tcPr>
            <w:tcW w:w="1261"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Площадь озеленения территорий объектов рекреационного назначения, %</w:t>
            </w:r>
          </w:p>
        </w:tc>
        <w:tc>
          <w:tcPr>
            <w:tcW w:w="3546"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rFonts w:eastAsia="" w:eastAsiaTheme="minorEastAsia"/>
                <w:kern w:val="0"/>
                <w:sz w:val="20"/>
                <w:szCs w:val="20"/>
                <w:lang w:val="ru-RU" w:eastAsia="ru-RU" w:bidi="ar-SA"/>
              </w:rPr>
              <w:t>70</w:t>
            </w:r>
          </w:p>
        </w:tc>
      </w:tr>
      <w:tr>
        <w:trPr>
          <w:trHeight w:val="470" w:hRule="atLeast"/>
          <w:cantSplit w:val="true"/>
        </w:trPr>
        <w:tc>
          <w:tcPr>
            <w:tcW w:w="1261"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Число единовременных посетителей территории парков, человек на га</w:t>
            </w:r>
          </w:p>
        </w:tc>
        <w:tc>
          <w:tcPr>
            <w:tcW w:w="2698" w:type="dxa"/>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t>для городских парков</w:t>
            </w:r>
          </w:p>
        </w:tc>
        <w:tc>
          <w:tcPr>
            <w:tcW w:w="848" w:type="dxa"/>
            <w:gridSpan w:val="2"/>
            <w:tcBorders/>
            <w:shd w:color="auto" w:fill="auto" w:val="clear"/>
            <w:vAlign w:val="center"/>
          </w:tcPr>
          <w:p>
            <w:pPr>
              <w:pStyle w:val="Normal"/>
              <w:widowControl/>
              <w:spacing w:before="0" w:after="0"/>
              <w:ind w:hanging="0"/>
              <w:jc w:val="center"/>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t>100</w:t>
            </w:r>
          </w:p>
        </w:tc>
      </w:tr>
      <w:tr>
        <w:trPr>
          <w:trHeight w:val="450" w:hRule="atLeast"/>
          <w:cantSplit w:val="true"/>
        </w:trPr>
        <w:tc>
          <w:tcPr>
            <w:tcW w:w="1261"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267"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698" w:type="dxa"/>
            <w:tcBorders/>
            <w:shd w:color="auto" w:fill="auto" w:val="clear"/>
            <w:vAlign w:val="center"/>
          </w:tcPr>
          <w:p>
            <w:pPr>
              <w:pStyle w:val="Normal"/>
              <w:widowControl/>
              <w:spacing w:before="0" w:after="0"/>
              <w:ind w:hanging="0"/>
              <w:jc w:val="left"/>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t>для парков зон отдыха</w:t>
            </w:r>
          </w:p>
        </w:tc>
        <w:tc>
          <w:tcPr>
            <w:tcW w:w="848" w:type="dxa"/>
            <w:gridSpan w:val="2"/>
            <w:tcBorders/>
            <w:shd w:color="auto" w:fill="auto" w:val="clear"/>
            <w:vAlign w:val="center"/>
          </w:tcPr>
          <w:p>
            <w:pPr>
              <w:pStyle w:val="Normal"/>
              <w:widowControl/>
              <w:spacing w:before="0" w:after="0"/>
              <w:ind w:hanging="0"/>
              <w:jc w:val="center"/>
              <w:rPr>
                <w:rFonts w:ascii="Times New Roman" w:hAnsi="Times New Roman" w:eastAsia="Times New Roman" w:cs="Times New Roman"/>
                <w:sz w:val="20"/>
                <w:szCs w:val="20"/>
                <w:lang w:eastAsia="ar-SA" w:bidi="en-US"/>
              </w:rPr>
            </w:pPr>
            <w:r>
              <w:rPr>
                <w:rFonts w:eastAsia="Times New Roman" w:cs="Times New Roman"/>
                <w:kern w:val="0"/>
                <w:sz w:val="20"/>
                <w:szCs w:val="20"/>
                <w:lang w:val="ru-RU" w:eastAsia="ar-SA" w:bidi="en-US"/>
              </w:rPr>
              <w:t>70</w:t>
            </w:r>
          </w:p>
        </w:tc>
      </w:tr>
      <w:tr>
        <w:trPr>
          <w:cantSplit w:val="true"/>
        </w:trPr>
        <w:tc>
          <w:tcPr>
            <w:tcW w:w="1261"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Размеры зеленых устройств декоративного назначения (зимних садов), кв. м на посетителя</w:t>
            </w:r>
          </w:p>
        </w:tc>
        <w:tc>
          <w:tcPr>
            <w:tcW w:w="3546" w:type="dxa"/>
            <w:gridSpan w:val="3"/>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rFonts w:eastAsia="" w:eastAsiaTheme="minorEastAsia"/>
                <w:kern w:val="0"/>
                <w:sz w:val="20"/>
                <w:szCs w:val="20"/>
                <w:lang w:val="ru-RU" w:eastAsia="ru-RU" w:bidi="ar-SA"/>
              </w:rPr>
              <w:t>0,1</w:t>
            </w:r>
          </w:p>
        </w:tc>
      </w:tr>
      <w:tr>
        <w:trPr>
          <w:trHeight w:val="609" w:hRule="atLeast"/>
          <w:cantSplit w:val="true"/>
        </w:trPr>
        <w:tc>
          <w:tcPr>
            <w:tcW w:w="1261"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2267"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Транспортная доступность (на общественном транспорте без учета времени ожидания транспорта), мин.</w:t>
            </w:r>
          </w:p>
        </w:tc>
        <w:tc>
          <w:tcPr>
            <w:tcW w:w="2711" w:type="dxa"/>
            <w:gridSpan w:val="2"/>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для городских парков</w:t>
            </w:r>
          </w:p>
        </w:tc>
        <w:tc>
          <w:tcPr>
            <w:tcW w:w="835"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20</w:t>
            </w:r>
          </w:p>
        </w:tc>
      </w:tr>
      <w:tr>
        <w:trPr>
          <w:trHeight w:val="180" w:hRule="atLeast"/>
          <w:cantSplit w:val="true"/>
        </w:trPr>
        <w:tc>
          <w:tcPr>
            <w:tcW w:w="1261"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711" w:type="dxa"/>
            <w:gridSpan w:val="2"/>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для парков планировочных районов</w:t>
            </w:r>
          </w:p>
        </w:tc>
        <w:tc>
          <w:tcPr>
            <w:tcW w:w="835"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15</w:t>
            </w:r>
          </w:p>
        </w:tc>
      </w:tr>
      <w:tr>
        <w:trPr>
          <w:trHeight w:val="330" w:hRule="atLeast"/>
          <w:cantSplit w:val="true"/>
        </w:trPr>
        <w:tc>
          <w:tcPr>
            <w:tcW w:w="1261"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267"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267" w:type="dxa"/>
            <w:vMerge w:val="continue"/>
            <w:tcBorders/>
            <w:shd w:color="auto" w:fill="auto" w:val="clear"/>
            <w:vAlign w:val="center"/>
          </w:tcPr>
          <w:p>
            <w:pPr>
              <w:pStyle w:val="Style50"/>
              <w:widowControl/>
              <w:spacing w:before="0" w:after="0"/>
              <w:ind w:hanging="0"/>
              <w:rPr>
                <w:sz w:val="20"/>
                <w:szCs w:val="20"/>
                <w:lang w:val="ru-RU"/>
              </w:rPr>
            </w:pPr>
            <w:r>
              <w:rPr>
                <w:rFonts w:ascii="Calibri" w:hAnsi="Calibri"/>
                <w:kern w:val="0"/>
                <w:sz w:val="20"/>
                <w:szCs w:val="20"/>
                <w:lang w:val="ru-RU"/>
              </w:rPr>
            </w:r>
          </w:p>
        </w:tc>
        <w:tc>
          <w:tcPr>
            <w:tcW w:w="2711" w:type="dxa"/>
            <w:gridSpan w:val="2"/>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для садов, скверов и бульваров</w:t>
            </w:r>
          </w:p>
        </w:tc>
        <w:tc>
          <w:tcPr>
            <w:tcW w:w="835"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10</w:t>
            </w:r>
          </w:p>
        </w:tc>
      </w:tr>
      <w:tr>
        <w:trPr>
          <w:cantSplit w:val="true"/>
        </w:trPr>
        <w:tc>
          <w:tcPr>
            <w:tcW w:w="1261"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Площадки для игр детей, отдыха взрослого населения и занятий физкультурой</w:t>
            </w:r>
          </w:p>
        </w:tc>
        <w:tc>
          <w:tcPr>
            <w:tcW w:w="2267"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2267"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Площадь территории, % от площади квартала (микрорайона) жилой зоны</w:t>
            </w:r>
          </w:p>
        </w:tc>
        <w:tc>
          <w:tcPr>
            <w:tcW w:w="3546" w:type="dxa"/>
            <w:gridSpan w:val="3"/>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10</w:t>
            </w:r>
          </w:p>
        </w:tc>
      </w:tr>
      <w:tr>
        <w:trPr>
          <w:cantSplit w:val="true"/>
        </w:trPr>
        <w:tc>
          <w:tcPr>
            <w:tcW w:w="1261"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7"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2267"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Пешеходная доступность</w:t>
            </w:r>
          </w:p>
        </w:tc>
        <w:tc>
          <w:tcPr>
            <w:tcW w:w="3546" w:type="dxa"/>
            <w:gridSpan w:val="3"/>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в границах квартала, микрорайона</w:t>
            </w:r>
          </w:p>
        </w:tc>
      </w:tr>
    </w:tbl>
    <w:p>
      <w:pPr>
        <w:pStyle w:val="Normal"/>
        <w:spacing w:lineRule="auto" w:line="276" w:before="0" w:after="200"/>
        <w:ind w:hanging="0"/>
        <w:jc w:val="left"/>
        <w:rPr>
          <w:rFonts w:eastAsia="" w:cs="Times New Roman" w:eastAsiaTheme="majorEastAsia"/>
          <w:b/>
          <w:bCs/>
          <w:caps/>
          <w:sz w:val="28"/>
          <w:szCs w:val="28"/>
        </w:rPr>
      </w:pPr>
      <w:r>
        <w:rPr>
          <w:rFonts w:eastAsia="" w:cs="Times New Roman" w:eastAsiaTheme="majorEastAsia"/>
          <w:b/>
          <w:bCs/>
          <w:caps/>
          <w:sz w:val="28"/>
          <w:szCs w:val="28"/>
        </w:rPr>
      </w:r>
      <w:bookmarkStart w:id="102" w:name="OLE_LINK508"/>
      <w:bookmarkStart w:id="103" w:name="OLE_LINK507"/>
      <w:bookmarkStart w:id="104" w:name="OLE_LINK508"/>
      <w:bookmarkStart w:id="105" w:name="OLE_LINK507"/>
      <w:bookmarkEnd w:id="104"/>
      <w:bookmarkEnd w:id="105"/>
      <w:r>
        <w:br w:type="page"/>
      </w:r>
    </w:p>
    <w:p>
      <w:pPr>
        <w:pStyle w:val="Heading1"/>
        <w:numPr>
          <w:ilvl w:val="0"/>
          <w:numId w:val="11"/>
        </w:numPr>
        <w:spacing w:before="0" w:after="240"/>
        <w:ind w:hanging="0" w:left="0"/>
        <w:rPr>
          <w:rFonts w:cs="Times New Roman"/>
        </w:rPr>
      </w:pPr>
      <w:bookmarkStart w:id="106" w:name="_Toc81409984"/>
      <w:r>
        <w:rPr>
          <w:rFonts w:cs="Times New Roman"/>
        </w:rPr>
        <w:t>Материалы по обоснованию расчетных показателей, содержащихся в основной части</w:t>
      </w:r>
      <w:bookmarkEnd w:id="106"/>
    </w:p>
    <w:p>
      <w:pPr>
        <w:pStyle w:val="Heading2"/>
        <w:numPr>
          <w:ilvl w:val="1"/>
          <w:numId w:val="11"/>
        </w:numPr>
        <w:ind w:hanging="0" w:left="0"/>
        <w:rPr>
          <w:rFonts w:cs="Times New Roman"/>
          <w:i w:val="false"/>
          <w:i w:val="false"/>
        </w:rPr>
      </w:pPr>
      <w:bookmarkStart w:id="107" w:name="_Toc81409985"/>
      <w:r>
        <w:rPr>
          <w:rFonts w:cs="Times New Roman"/>
          <w:i w:val="false"/>
        </w:rPr>
        <w:t>Термины и определения</w:t>
      </w:r>
      <w:bookmarkEnd w:id="107"/>
    </w:p>
    <w:p>
      <w:pPr>
        <w:pStyle w:val="Style50"/>
        <w:rPr>
          <w:lang w:val="ru-RU"/>
        </w:rPr>
      </w:pPr>
      <w:bookmarkStart w:id="108" w:name="_Hlk49175796"/>
      <w:bookmarkEnd w:id="108"/>
      <w:r>
        <w:rPr>
          <w:lang w:val="ru-RU"/>
        </w:rPr>
        <w:t>В настоящих материалах по обоснованию расчетных показателей, содержащихся в основной части нормативов градостроительного проектирования городского поселения Талинка, используются следующие термины и их определения:</w:t>
      </w:r>
    </w:p>
    <w:p>
      <w:pPr>
        <w:pStyle w:val="Style50"/>
        <w:rPr>
          <w:lang w:val="ru-RU"/>
        </w:rPr>
      </w:pPr>
      <w:r>
        <w:rPr>
          <w:b/>
          <w:lang w:val="ru-RU"/>
        </w:rPr>
        <w:t>Автомобильная дорога</w:t>
      </w:r>
      <w:r>
        <w:rPr>
          <w:lang w:val="ru-RU"/>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pPr>
        <w:pStyle w:val="Style50"/>
        <w:rPr>
          <w:lang w:val="ru-RU"/>
        </w:rPr>
      </w:pPr>
      <w:r>
        <w:rPr>
          <w:b/>
          <w:bCs/>
          <w:lang w:val="ru-RU"/>
        </w:rPr>
        <w:t>Благоустройство территории</w:t>
      </w:r>
      <w:r>
        <w:rPr>
          <w:lang w:val="ru-RU"/>
        </w:rPr>
        <w:t>–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pStyle w:val="Normal"/>
        <w:rPr>
          <w:rFonts w:cs="Times New Roman"/>
          <w:szCs w:val="28"/>
        </w:rPr>
      </w:pPr>
      <w:r>
        <w:rPr>
          <w:rFonts w:cs="Times New Roman"/>
          <w:b/>
          <w:bCs/>
          <w:szCs w:val="28"/>
        </w:rPr>
        <w:t>Велопарковка</w:t>
      </w:r>
      <w:r>
        <w:rPr>
          <w:rFonts w:cs="Times New Roman"/>
          <w:szCs w:val="28"/>
        </w:rPr>
        <w:t>– место для длительной стоянки (более часа) или хранения велосипедов, оборудованное специальными конструкциями.</w:t>
      </w:r>
    </w:p>
    <w:p>
      <w:pPr>
        <w:pStyle w:val="Normal"/>
        <w:rPr>
          <w:rFonts w:cs="Times New Roman"/>
          <w:szCs w:val="28"/>
        </w:rPr>
      </w:pPr>
      <w:r>
        <w:rPr>
          <w:rFonts w:cs="Times New Roman"/>
          <w:b/>
          <w:bCs/>
          <w:szCs w:val="28"/>
        </w:rPr>
        <w:t>Велопешеходная дорожка</w:t>
      </w:r>
      <w:r>
        <w:rPr>
          <w:rFonts w:cs="Times New Roman"/>
          <w:szCs w:val="28"/>
        </w:rPr>
        <w:t xml:space="preserve">– </w:t>
      </w:r>
      <w:r>
        <w:rPr/>
        <w:t xml:space="preserve">конструктивно отделенный от проезжей части элемент дороги (либо отдельная дорога), предназначенный для раздельного или совместного с пешеходами движения </w:t>
      </w:r>
      <w:bookmarkStart w:id="109" w:name="_GoBack"/>
      <w:r>
        <w:rPr/>
        <w:t xml:space="preserve">велосипедистов </w:t>
      </w:r>
      <w:bookmarkEnd w:id="109"/>
      <w:r>
        <w:rPr>
          <w:rFonts w:cs="Times New Roman"/>
          <w:color w:val="FF0000"/>
          <w:szCs w:val="23"/>
          <w:shd w:fill="FFFFFF" w:val="clear"/>
        </w:rPr>
        <w:t>и лиц, использующих для передвижения средства индивидуальной мобильности,</w:t>
      </w:r>
      <w:r>
        <w:rPr>
          <w:rFonts w:cs="Arial" w:ascii="Arial" w:hAnsi="Arial"/>
          <w:color w:val="333333"/>
          <w:sz w:val="23"/>
          <w:szCs w:val="23"/>
          <w:shd w:fill="FFFFFF" w:val="clear"/>
        </w:rPr>
        <w:t xml:space="preserve"> </w:t>
      </w:r>
      <w:r>
        <w:rPr/>
        <w:t>и обозначенный дорожными знаками</w:t>
      </w:r>
      <w:r>
        <w:rPr>
          <w:rFonts w:cs="Times New Roman"/>
          <w:szCs w:val="28"/>
        </w:rPr>
        <w:t>.</w:t>
      </w:r>
    </w:p>
    <w:p>
      <w:pPr>
        <w:pStyle w:val="Normal"/>
        <w:rPr>
          <w:rFonts w:cs="Times New Roman"/>
          <w:szCs w:val="28"/>
        </w:rPr>
      </w:pPr>
      <w:r>
        <w:rPr>
          <w:rFonts w:cs="Times New Roman"/>
          <w:b/>
          <w:bCs/>
          <w:szCs w:val="28"/>
        </w:rPr>
        <w:t>Велосипед</w:t>
      </w:r>
      <w:r>
        <w:rPr>
          <w:rFonts w:cs="Times New Roman"/>
          <w:szCs w:val="28"/>
        </w:rPr>
        <w:t>– транспортное средство, кроме инвалидных колясок, которое имеет по крайней мере два колеса и приводится в движение как правило мускульной энергией лиц, находящихся на этом транспортном средстве, в 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pPr>
        <w:pStyle w:val="Normal"/>
        <w:rPr>
          <w:rFonts w:cs="Times New Roman"/>
          <w:szCs w:val="28"/>
        </w:rPr>
      </w:pPr>
      <w:r>
        <w:rPr>
          <w:rFonts w:cs="Times New Roman"/>
          <w:b/>
          <w:bCs/>
          <w:szCs w:val="28"/>
        </w:rPr>
        <w:t>Велосипедист</w:t>
      </w:r>
      <w:r>
        <w:rPr>
          <w:rFonts w:cs="Times New Roman"/>
          <w:szCs w:val="28"/>
        </w:rPr>
        <w:t>– лицо, управляющее велосипедом.</w:t>
      </w:r>
    </w:p>
    <w:p>
      <w:pPr>
        <w:pStyle w:val="Normal"/>
        <w:rPr>
          <w:rFonts w:cs="Times New Roman"/>
          <w:szCs w:val="28"/>
        </w:rPr>
      </w:pPr>
      <w:r>
        <w:rPr>
          <w:rFonts w:cs="Times New Roman"/>
          <w:b/>
          <w:bCs/>
          <w:szCs w:val="28"/>
        </w:rPr>
        <w:t>Велосипедная дорожка</w:t>
      </w:r>
      <w:r>
        <w:rPr>
          <w:rFonts w:cs="Times New Roman"/>
          <w:szCs w:val="28"/>
        </w:rPr>
        <w:t xml:space="preserve">– </w:t>
      </w:r>
      <w:r>
        <w:rPr>
          <w:rFonts w:eastAsia="Times New Roman" w:cs="Times New Roman"/>
        </w:rPr>
        <w:t xml:space="preserve">конструктивно отделенный от проезжей части и тротуара элемент дороги (либо отдельная дорога), предназначенный для движения велосипедистов </w:t>
      </w:r>
      <w:r>
        <w:rPr>
          <w:rFonts w:cs="Times New Roman"/>
          <w:color w:val="FF0000"/>
          <w:szCs w:val="23"/>
          <w:shd w:fill="FFFFFF" w:val="clear"/>
        </w:rPr>
        <w:t>и лиц, использующих для передвижения средства индивидуальной мобильности</w:t>
      </w:r>
      <w:r>
        <w:rPr>
          <w:rFonts w:eastAsia="Times New Roman" w:cs="Times New Roman"/>
        </w:rPr>
        <w:t xml:space="preserve"> и обозначенный дорожными знаками.</w:t>
      </w:r>
    </w:p>
    <w:p>
      <w:pPr>
        <w:pStyle w:val="Normal"/>
        <w:rPr>
          <w:rFonts w:cs="Times New Roman"/>
          <w:szCs w:val="28"/>
        </w:rPr>
      </w:pPr>
      <w:r>
        <w:rPr>
          <w:rFonts w:cs="Times New Roman"/>
          <w:b/>
          <w:bCs/>
          <w:szCs w:val="28"/>
        </w:rPr>
        <w:t>Велосипедная стоянка</w:t>
      </w:r>
      <w:r>
        <w:rPr>
          <w:rFonts w:cs="Times New Roman"/>
          <w:szCs w:val="28"/>
        </w:rPr>
        <w:t>–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pPr>
        <w:pStyle w:val="BodyText"/>
        <w:spacing w:lineRule="auto" w:line="240" w:before="0" w:after="0"/>
        <w:ind w:hanging="0"/>
        <w:jc w:val="both"/>
        <w:rPr>
          <w:rFonts w:ascii="Times New Roman" w:hAnsi="Times New Roman" w:cs="Times New Roman"/>
          <w:b w:val="false"/>
          <w:bCs w:val="false"/>
          <w:sz w:val="26"/>
          <w:szCs w:val="26"/>
          <w:shd w:fill="FFFFFF" w:val="clear"/>
        </w:rPr>
      </w:pPr>
      <w:r>
        <w:rPr>
          <w:rStyle w:val="Emphasis"/>
          <w:rFonts w:cs="Times New Roman"/>
          <w:b/>
          <w:bCs w:val="false"/>
          <w:i w:val="false"/>
          <w:caps w:val="false"/>
          <w:smallCaps w:val="false"/>
          <w:color w:val="000000"/>
          <w:spacing w:val="0"/>
          <w:sz w:val="26"/>
          <w:szCs w:val="26"/>
          <w:shd w:fill="auto" w:val="clear"/>
        </w:rPr>
        <w:tab/>
        <w:t>Средство индивидуальной мобильности</w:t>
      </w:r>
      <w:r>
        <w:rPr>
          <w:rStyle w:val="Emphasis"/>
          <w:rFonts w:cs="Times New Roman"/>
          <w:b w:val="false"/>
          <w:bCs w:val="false"/>
          <w:i w:val="false"/>
          <w:caps w:val="false"/>
          <w:smallCaps w:val="false"/>
          <w:color w:val="000000"/>
          <w:spacing w:val="0"/>
          <w:sz w:val="26"/>
          <w:szCs w:val="26"/>
          <w:shd w:fill="auto" w:val="clear"/>
        </w:rPr>
        <w:t>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pPr>
        <w:pStyle w:val="Normal"/>
        <w:rPr>
          <w:rFonts w:cs="Times New Roman"/>
          <w:szCs w:val="24"/>
        </w:rPr>
      </w:pPr>
      <w:r>
        <w:rPr>
          <w:rFonts w:cs="Times New Roman"/>
          <w:b/>
          <w:szCs w:val="24"/>
        </w:rPr>
        <w:t>Градостроительная деятельность</w:t>
      </w:r>
      <w:r>
        <w:rPr>
          <w:rFonts w:cs="Times New Roman"/>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pPr>
        <w:pStyle w:val="Normal"/>
        <w:rPr/>
      </w:pPr>
      <w:r>
        <w:rPr>
          <w:b/>
        </w:rPr>
        <w:t>Градостроительное зонирование</w:t>
      </w:r>
      <w:r>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pPr>
        <w:pStyle w:val="Normal"/>
        <w:rPr>
          <w:rFonts w:cs="Times New Roman"/>
          <w:szCs w:val="24"/>
        </w:rPr>
      </w:pPr>
      <w:r>
        <w:rPr>
          <w:rFonts w:cs="Times New Roman"/>
          <w:b/>
          <w:szCs w:val="24"/>
        </w:rPr>
        <w:t>Градостроительная документация</w:t>
      </w:r>
      <w:r>
        <w:rPr>
          <w:rFonts w:cs="Times New Roman"/>
          <w:szCs w:val="24"/>
        </w:rPr>
        <w:t xml:space="preserve">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pPr>
        <w:pStyle w:val="Normal"/>
        <w:rPr/>
      </w:pPr>
      <w:r>
        <w:rPr>
          <w:b/>
        </w:rPr>
        <w:t>Градостроительный регламент</w:t>
      </w:r>
      <w:r>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pPr>
        <w:pStyle w:val="Normal"/>
        <w:rPr/>
      </w:pPr>
      <w:r>
        <w:rPr>
          <w:b/>
        </w:rPr>
        <w:t>Гражданская оборона</w:t>
      </w:r>
      <w:r>
        <w:rPr/>
        <w:t xml:space="preserve">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pPr>
        <w:pStyle w:val="Normal"/>
        <w:rPr/>
      </w:pPr>
      <w:r>
        <w:rPr>
          <w:b/>
        </w:rPr>
        <w:t>Границы водоохранных зон</w:t>
      </w:r>
      <w:r>
        <w:rPr/>
        <w:t xml:space="preserve"> – границы территорий,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pStyle w:val="Normal"/>
        <w:rPr/>
      </w:pPr>
      <w:r>
        <w:rPr>
          <w:b/>
        </w:rPr>
        <w:t>Границы прибрежных защитных полос</w:t>
      </w:r>
      <w:r>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w:t>
      </w:r>
    </w:p>
    <w:p>
      <w:pPr>
        <w:pStyle w:val="Normal"/>
        <w:rPr/>
      </w:pPr>
      <w:r>
        <w:rPr>
          <w:b/>
        </w:rPr>
        <w:t>Документация по планировке территории</w:t>
      </w:r>
      <w:r>
        <w:rPr/>
        <w:t xml:space="preserve"> – документация, подготовка которой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линейных объектов.</w:t>
      </w:r>
    </w:p>
    <w:p>
      <w:pPr>
        <w:pStyle w:val="Style50"/>
        <w:rPr>
          <w:lang w:val="ru-RU"/>
        </w:rPr>
      </w:pPr>
      <w:r>
        <w:rPr>
          <w:b/>
          <w:lang w:val="ru-RU"/>
        </w:rPr>
        <w:t>Дом жилой индивидуальный</w:t>
      </w:r>
      <w:r>
        <w:rPr>
          <w:lang w:val="ru-RU"/>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pPr>
        <w:pStyle w:val="Normal"/>
        <w:rPr/>
      </w:pPr>
      <w:r>
        <w:rPr>
          <w:b/>
        </w:rPr>
        <w:t>Защита населения</w:t>
      </w:r>
      <w:r>
        <w:rPr/>
        <w:t xml:space="preserve"> –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
    <w:p>
      <w:pPr>
        <w:pStyle w:val="Normal"/>
        <w:rPr/>
      </w:pPr>
      <w:r>
        <w:rPr>
          <w:b/>
        </w:rPr>
        <w:t>Земельный участок</w:t>
      </w:r>
      <w:r>
        <w:rPr/>
        <w:t xml:space="preserve"> – часть земной поверхности, границы которой определены в соответствии с федеральными законами.</w:t>
      </w:r>
    </w:p>
    <w:p>
      <w:pPr>
        <w:pStyle w:val="Normal"/>
        <w:rPr/>
      </w:pPr>
      <w:r>
        <w:rPr>
          <w:b/>
        </w:rPr>
        <w:t>Зоны с особыми условиями использования территорий</w:t>
      </w:r>
      <w:r>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pPr>
        <w:pStyle w:val="Normal"/>
        <w:rPr/>
      </w:pPr>
      <w:r>
        <w:rPr>
          <w:b/>
        </w:rPr>
        <w:t>Инженерно-технические мероприятия гражданской обороны и предупреждения чрезвычайных ситуаций (ИТМ ГОЧС)</w:t>
      </w:r>
      <w:r>
        <w:rPr/>
        <w:t xml:space="preserve"> – совокупность реализуемых при строительстве проектных решений, направленных на обеспечение защиты населения и территории и снижение материального ущерба от чрезвычайных ситуаций природного и техногенного характера, от опасностей, возникающих при ведении военных действия или вследствие этих действий, а также диверсиях.</w:t>
      </w:r>
    </w:p>
    <w:p>
      <w:pPr>
        <w:pStyle w:val="Normal"/>
        <w:rPr/>
      </w:pPr>
      <w:r>
        <w:rPr>
          <w:b/>
        </w:rPr>
        <w:t>Капитальный ремонт линейных объектов</w:t>
      </w:r>
      <w:r>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кодексом РФ.</w:t>
      </w:r>
    </w:p>
    <w:p>
      <w:pPr>
        <w:pStyle w:val="Normal"/>
        <w:rPr/>
      </w:pPr>
      <w:r>
        <w:rPr>
          <w:b/>
        </w:rPr>
        <w:t>Капитальный ремонт объектов капитального строительства (за исключением линейных объектов)</w:t>
      </w:r>
      <w:r>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pPr>
        <w:pStyle w:val="Normal"/>
        <w:rPr/>
      </w:pPr>
      <w:r>
        <w:rPr>
          <w:b/>
        </w:rPr>
        <w:t>Красные линии</w:t>
      </w:r>
      <w:r>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pPr>
        <w:pStyle w:val="Normal"/>
        <w:rPr>
          <w:rFonts w:cs="Times New Roman"/>
          <w:szCs w:val="24"/>
        </w:rPr>
      </w:pPr>
      <w:r>
        <w:rPr>
          <w:rFonts w:cs="Times New Roman"/>
          <w:b/>
          <w:szCs w:val="24"/>
        </w:rPr>
        <w:t>Микрорайон (квартал)</w:t>
      </w:r>
      <w:r>
        <w:rPr>
          <w:rFonts w:cs="Times New Roman"/>
          <w:szCs w:val="24"/>
        </w:rPr>
        <w:t xml:space="preserve"> – планировочная единица застройки в границах красных линий, ограниченная магистральными или жилыми улицами.</w:t>
      </w:r>
    </w:p>
    <w:p>
      <w:pPr>
        <w:pStyle w:val="Style50"/>
        <w:rPr>
          <w:lang w:val="ru-RU"/>
        </w:rPr>
      </w:pPr>
      <w:r>
        <w:rPr>
          <w:b/>
          <w:lang w:val="ru-RU"/>
        </w:rPr>
        <w:t>Нормативы градостроительного проектирования</w:t>
      </w:r>
      <w:r>
        <w:rPr>
          <w:lang w:val="ru-RU"/>
        </w:rPr>
        <w:t xml:space="preserve"> – совокупность расчетных показателей, установленных в соответствии с Градостроительным кодексом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pPr>
        <w:pStyle w:val="Style50"/>
        <w:rPr>
          <w:lang w:val="ru-RU"/>
        </w:rPr>
      </w:pPr>
      <w:r>
        <w:rPr>
          <w:b/>
          <w:lang w:val="ru-RU"/>
        </w:rPr>
        <w:t>Объекты капитального строительства</w:t>
      </w:r>
      <w:r>
        <w:rPr>
          <w:lang w:val="ru-RU"/>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pPr>
        <w:pStyle w:val="Style50"/>
        <w:rPr>
          <w:lang w:val="ru-RU"/>
        </w:rPr>
      </w:pPr>
      <w:r>
        <w:rPr>
          <w:b/>
          <w:lang w:val="ru-RU"/>
        </w:rPr>
        <w:t>Объекты местного значения</w:t>
      </w:r>
      <w:r>
        <w:rPr>
          <w:lang w:val="ru-RU"/>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
    <w:p>
      <w:pPr>
        <w:pStyle w:val="Normal"/>
        <w:rPr/>
      </w:pPr>
      <w:r>
        <w:rPr>
          <w:b/>
        </w:rPr>
        <w:t>Объекты регионального значения</w:t>
      </w:r>
      <w:r>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w:t>
      </w:r>
    </w:p>
    <w:p>
      <w:pPr>
        <w:pStyle w:val="Normal"/>
        <w:rPr/>
      </w:pPr>
      <w:r>
        <w:rPr>
          <w:b/>
        </w:rPr>
        <w:t>Объекты федерального значения</w:t>
      </w:r>
      <w:r>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w:t>
      </w:r>
    </w:p>
    <w:p>
      <w:pPr>
        <w:pStyle w:val="Normal"/>
        <w:rPr>
          <w:rFonts w:cs="Times New Roman"/>
          <w:szCs w:val="28"/>
        </w:rPr>
      </w:pPr>
      <w:r>
        <w:rPr>
          <w:rFonts w:cs="Times New Roman"/>
          <w:b/>
          <w:bCs/>
          <w:szCs w:val="28"/>
        </w:rPr>
        <w:t>Озелененные территории</w:t>
      </w:r>
      <w:r>
        <w:rPr>
          <w:rFonts w:cs="Times New Roman"/>
          <w:szCs w:val="28"/>
        </w:rPr>
        <w:t xml:space="preserve">– </w:t>
      </w:r>
      <w:r>
        <w:rPr/>
        <w:t>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часть поверхности которых занято зелеными насаждениями и другим растительным покровом.</w:t>
      </w:r>
    </w:p>
    <w:p>
      <w:pPr>
        <w:pStyle w:val="Normal"/>
        <w:rPr>
          <w:rFonts w:cs="Times New Roman"/>
          <w:szCs w:val="28"/>
        </w:rPr>
      </w:pPr>
      <w:r>
        <w:rPr>
          <w:rFonts w:cs="Times New Roman"/>
          <w:b/>
          <w:bCs/>
          <w:szCs w:val="28"/>
        </w:rPr>
        <w:t>Озелененные территории общего пользования</w:t>
      </w:r>
      <w:r>
        <w:rPr>
          <w:rFonts w:cs="Times New Roman"/>
          <w:szCs w:val="28"/>
        </w:rPr>
        <w:t xml:space="preserve">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pPr>
        <w:pStyle w:val="Normal"/>
        <w:rPr>
          <w:rFonts w:cs="Times New Roman"/>
          <w:szCs w:val="28"/>
        </w:rPr>
      </w:pPr>
      <w:r>
        <w:rPr>
          <w:rFonts w:cs="Times New Roman"/>
          <w:b/>
          <w:bCs/>
          <w:szCs w:val="28"/>
        </w:rPr>
        <w:t>Парковка (парковочное место)</w:t>
      </w:r>
      <w:r>
        <w:rPr>
          <w:rFonts w:cs="Times New Roman"/>
          <w:szCs w:val="28"/>
        </w:rPr>
        <w:t>–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pPr>
        <w:pStyle w:val="Style50"/>
        <w:rPr>
          <w:lang w:val="ru-RU"/>
        </w:rPr>
      </w:pPr>
      <w:r>
        <w:rPr>
          <w:b/>
          <w:bCs/>
          <w:lang w:val="ru-RU"/>
        </w:rPr>
        <w:t>Парковые дороги</w:t>
      </w:r>
      <w:r>
        <w:rPr>
          <w:lang w:val="ru-RU"/>
        </w:rPr>
        <w:t>– транспортная связь в пределах территории парков и лесопарков преимущественно для движения легковых автомобилей.</w:t>
      </w:r>
    </w:p>
    <w:p>
      <w:pPr>
        <w:pStyle w:val="Normal"/>
        <w:rPr>
          <w:rFonts w:cs="Times New Roman"/>
          <w:szCs w:val="28"/>
        </w:rPr>
      </w:pPr>
      <w:r>
        <w:rPr>
          <w:rFonts w:cs="Times New Roman"/>
          <w:b/>
          <w:bCs/>
          <w:szCs w:val="28"/>
        </w:rPr>
        <w:t>Пешеход</w:t>
      </w:r>
      <w:r>
        <w:rPr>
          <w:rFonts w:cs="Times New Roman"/>
          <w:szCs w:val="28"/>
        </w:rPr>
        <w:t>– лицо, находящееся вне транспортного средства на дороге либо на пешеходной или велопешеходной дорожке и не производящее на них работу. К пешеходам приравниваются лица, передвигающиеся в инвалидных колясках без двигателя,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p>
    <w:p>
      <w:pPr>
        <w:pStyle w:val="Normal"/>
        <w:rPr>
          <w:rFonts w:cs="Times New Roman"/>
          <w:szCs w:val="28"/>
        </w:rPr>
      </w:pPr>
      <w:r>
        <w:rPr>
          <w:rFonts w:cs="Times New Roman"/>
          <w:b/>
          <w:bCs/>
          <w:szCs w:val="28"/>
        </w:rPr>
        <w:t>Пешеходная дорожка</w:t>
      </w:r>
      <w:r>
        <w:rPr>
          <w:rFonts w:cs="Times New Roman"/>
          <w:szCs w:val="28"/>
        </w:rPr>
        <w:t xml:space="preserve">– </w:t>
      </w:r>
      <w:r>
        <w:rPr/>
        <w:t>обустроенная или приспособленная для движения пешеходов полоса земли либо поверхность искусственного сооружения, обозначенная дорожными знаками.</w:t>
      </w:r>
    </w:p>
    <w:p>
      <w:pPr>
        <w:pStyle w:val="Style50"/>
        <w:rPr>
          <w:lang w:val="ru-RU"/>
        </w:rPr>
      </w:pPr>
      <w:r>
        <w:rPr>
          <w:b/>
          <w:bCs/>
          <w:lang w:val="ru-RU"/>
        </w:rPr>
        <w:t>Пешеходные улицы и дороги</w:t>
      </w:r>
      <w:r>
        <w:rPr>
          <w:lang w:val="ru-RU"/>
        </w:rPr>
        <w:t>– 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p>
      <w:pPr>
        <w:pStyle w:val="Style50"/>
        <w:rPr>
          <w:lang w:val="ru-RU"/>
        </w:rPr>
      </w:pPr>
      <w:r>
        <w:rPr>
          <w:b/>
          <w:lang w:val="ru-RU"/>
        </w:rPr>
        <w:t>Плотность застройки</w:t>
      </w:r>
      <w:r>
        <w:rPr>
          <w:lang w:val="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w:t>
      </w:r>
    </w:p>
    <w:p>
      <w:pPr>
        <w:pStyle w:val="Style50"/>
        <w:rPr>
          <w:lang w:val="ru-RU"/>
        </w:rPr>
      </w:pPr>
      <w:r>
        <w:rPr>
          <w:b/>
          <w:lang w:val="ru-RU"/>
        </w:rPr>
        <w:t>Полоса для велосипедистов</w:t>
      </w:r>
      <w:r>
        <w:rPr>
          <w:lang w:val="ru-RU"/>
        </w:rPr>
        <w:t xml:space="preserve"> – полоса проезжей части, предназначенная для движения на велосипедах и мопедах, отделенная от остальной проезжей части горизонтальной разметкой и обозначенная соответствующим дорожным знаком.</w:t>
      </w:r>
    </w:p>
    <w:p>
      <w:pPr>
        <w:pStyle w:val="Style50"/>
        <w:rPr>
          <w:lang w:val="ru-RU"/>
        </w:rPr>
      </w:pPr>
      <w:r>
        <w:rPr>
          <w:b/>
          <w:lang w:val="ru-RU"/>
        </w:rPr>
        <w:t>Правила землепользования и застройки</w:t>
      </w:r>
      <w:r>
        <w:rPr>
          <w:lang w:val="ru-RU"/>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pPr>
        <w:pStyle w:val="Style50"/>
        <w:rPr>
          <w:lang w:val="ru-RU"/>
        </w:rPr>
      </w:pPr>
      <w:r>
        <w:rPr>
          <w:b/>
          <w:bCs/>
          <w:lang w:val="ru-RU"/>
        </w:rPr>
        <w:t>Проезды</w:t>
      </w:r>
      <w:r>
        <w:rPr>
          <w:lang w:val="ru-RU"/>
        </w:rPr>
        <w:t>– 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p>
      <w:pPr>
        <w:pStyle w:val="Normal"/>
        <w:rPr/>
      </w:pPr>
      <w:r>
        <w:rPr>
          <w:b/>
        </w:rPr>
        <w:t>Реконструкция линейных объектов</w:t>
      </w:r>
      <w:r>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pPr>
        <w:pStyle w:val="Normal"/>
        <w:rPr/>
      </w:pPr>
      <w:r>
        <w:rPr>
          <w:b/>
        </w:rPr>
        <w:t>Реконструкция объектов капитального строительства (за исключением линейных объектов)</w:t>
      </w:r>
      <w:r>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pPr>
        <w:pStyle w:val="Normal"/>
        <w:rPr/>
      </w:pPr>
      <w:r>
        <w:rPr>
          <w:b/>
        </w:rPr>
        <w:t>Санитарно-защитная зона</w:t>
      </w:r>
      <w:r>
        <w:rPr/>
        <w:t xml:space="preserve"> –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w:t>
      </w:r>
    </w:p>
    <w:p>
      <w:pPr>
        <w:pStyle w:val="Normal"/>
        <w:rPr/>
      </w:pPr>
      <w:r>
        <w:rPr>
          <w:b/>
        </w:rPr>
        <w:t>Строительство</w:t>
      </w:r>
      <w:r>
        <w:rPr/>
        <w:t xml:space="preserve"> – создание зданий, строений, сооружений (в том числе на месте сносимых объектов капитального строительства).</w:t>
      </w:r>
    </w:p>
    <w:p>
      <w:pPr>
        <w:pStyle w:val="Style50"/>
        <w:rPr>
          <w:lang w:val="ru-RU"/>
        </w:rPr>
      </w:pPr>
      <w:r>
        <w:rPr>
          <w:b/>
          <w:lang w:val="ru-RU"/>
        </w:rPr>
        <w:t>Территориальное планирование</w:t>
      </w:r>
      <w:r>
        <w:rPr>
          <w:lang w:val="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pPr>
        <w:pStyle w:val="Style50"/>
        <w:rPr>
          <w:lang w:val="ru-RU"/>
        </w:rPr>
      </w:pPr>
      <w:r>
        <w:rPr>
          <w:b/>
          <w:lang w:val="ru-RU"/>
        </w:rPr>
        <w:t>Территориальные зоны</w:t>
      </w:r>
      <w:r>
        <w:rPr>
          <w:lang w:val="ru-RU"/>
        </w:rPr>
        <w:t xml:space="preserve"> – зоны, для которых в правилах землепользования и застройки определены границы и установлены градостроительные регламенты.</w:t>
      </w:r>
    </w:p>
    <w:p>
      <w:pPr>
        <w:pStyle w:val="Style50"/>
        <w:rPr>
          <w:lang w:val="ru-RU"/>
        </w:rPr>
      </w:pPr>
      <w:r>
        <w:rPr>
          <w:b/>
          <w:lang w:val="ru-RU"/>
        </w:rPr>
        <w:t>Территории общего пользования</w:t>
      </w:r>
      <w:r>
        <w:rPr>
          <w:lang w:val="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Style50"/>
        <w:rPr>
          <w:lang w:val="ru-RU"/>
        </w:rPr>
      </w:pPr>
      <w:r>
        <w:rPr>
          <w:b/>
          <w:bCs/>
          <w:lang w:val="ru-RU"/>
        </w:rPr>
        <w:t>Улицы в жилой застройке</w:t>
      </w:r>
      <w:r>
        <w:rPr>
          <w:lang w:val="ru-RU"/>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p>
      <w:pPr>
        <w:pStyle w:val="Style50"/>
        <w:rPr>
          <w:lang w:val="ru-RU"/>
        </w:rPr>
      </w:pPr>
      <w:r>
        <w:rPr>
          <w:b/>
          <w:bCs/>
          <w:lang w:val="ru-RU"/>
        </w:rPr>
        <w:t>Улицы и дороги в научно-производственных, промышленных и коммунально-складских зонах (районах)</w:t>
      </w:r>
      <w:r>
        <w:rPr>
          <w:lang w:val="ru-RU"/>
        </w:rPr>
        <w:t>– транспортная связь преимущественно легкового и грузового транспорта в пределах зон (районов), выходы на магистральные городские дороги. Пересечения с улицами и дорогами устраиваются в одном уровне.</w:t>
      </w:r>
    </w:p>
    <w:p>
      <w:pPr>
        <w:pStyle w:val="Style50"/>
        <w:rPr>
          <w:lang w:val="ru-RU"/>
        </w:rPr>
      </w:pPr>
      <w:r>
        <w:rPr>
          <w:b/>
          <w:lang w:val="ru-RU"/>
        </w:rPr>
        <w:t>Устойчивое развитие территорий</w:t>
      </w:r>
      <w:r>
        <w:rPr>
          <w:lang w:val="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pPr>
        <w:pStyle w:val="Style50"/>
        <w:rPr>
          <w:lang w:val="ru-RU"/>
        </w:rPr>
      </w:pPr>
      <w:r>
        <w:rPr>
          <w:b/>
          <w:lang w:val="ru-RU"/>
        </w:rPr>
        <w:t>Функциональные зоны</w:t>
      </w:r>
      <w:r>
        <w:rPr>
          <w:lang w:val="ru-RU"/>
        </w:rPr>
        <w:t xml:space="preserve"> - зоны, для которых документами территориального планирования определены границы и функциональное назначение.</w:t>
      </w:r>
    </w:p>
    <w:p>
      <w:pPr>
        <w:pStyle w:val="Style50"/>
        <w:rPr>
          <w:lang w:val="ru-RU"/>
        </w:rPr>
      </w:pPr>
      <w:r>
        <w:rPr>
          <w:b/>
          <w:lang w:val="ru-RU"/>
        </w:rPr>
        <w:t>Чрезвычайная ситуация (ЧС)</w:t>
      </w:r>
      <w:r>
        <w:rPr>
          <w:lang w:val="ru-RU"/>
        </w:rPr>
        <w:t xml:space="preserve">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pPr>
        <w:pStyle w:val="Style50"/>
        <w:rPr>
          <w:lang w:val="ru-RU"/>
        </w:rPr>
      </w:pPr>
      <w:r>
        <w:rPr>
          <w:lang w:val="ru-RU"/>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pPr>
        <w:pStyle w:val="Style50"/>
        <w:rPr>
          <w:lang w:val="ru-RU"/>
        </w:rPr>
      </w:pPr>
      <w:r>
        <w:rPr>
          <w:lang w:val="ru-RU"/>
        </w:rPr>
      </w:r>
    </w:p>
    <w:p>
      <w:pPr>
        <w:pStyle w:val="Heading2"/>
        <w:numPr>
          <w:ilvl w:val="1"/>
          <w:numId w:val="11"/>
        </w:numPr>
        <w:ind w:hanging="0" w:left="0"/>
        <w:rPr>
          <w:rFonts w:cs="Times New Roman"/>
          <w:i w:val="false"/>
          <w:i w:val="false"/>
        </w:rPr>
      </w:pPr>
      <w:bookmarkStart w:id="110" w:name="_Hlk49175796"/>
      <w:bookmarkStart w:id="111" w:name="_Toc81409986"/>
      <w:bookmarkEnd w:id="110"/>
      <w:r>
        <w:rPr>
          <w:rFonts w:cs="Times New Roman"/>
          <w:i w:val="false"/>
        </w:rPr>
        <w:t>Цели и задачи разработки местных нормативов градостроительного проектирования</w:t>
      </w:r>
      <w:bookmarkEnd w:id="111"/>
    </w:p>
    <w:p>
      <w:pPr>
        <w:pStyle w:val="Style50"/>
        <w:rPr>
          <w:lang w:val="ru-RU"/>
        </w:rPr>
      </w:pPr>
      <w:bookmarkStart w:id="112" w:name="OLE_LINK67"/>
      <w:bookmarkStart w:id="113" w:name="OLE_LINK66"/>
      <w:bookmarkStart w:id="114" w:name="OLE_LINK118"/>
      <w:bookmarkStart w:id="115" w:name="OLE_LINK117"/>
      <w:bookmarkStart w:id="116" w:name="OLE_LINK52"/>
      <w:bookmarkStart w:id="117" w:name="OLE_LINK51"/>
      <w:bookmarkStart w:id="118" w:name="OLE_LINK50"/>
      <w:bookmarkStart w:id="119" w:name="OLE_LINK49"/>
      <w:r>
        <w:rPr>
          <w:lang w:val="ru-RU"/>
        </w:rPr>
        <w:t xml:space="preserve">Местные нормативы градостроительного проектирования (МНГП) городского поселения Талинка Октябрьского района </w:t>
      </w:r>
      <w:bookmarkEnd w:id="114"/>
      <w:bookmarkEnd w:id="115"/>
      <w:bookmarkEnd w:id="116"/>
      <w:bookmarkEnd w:id="117"/>
      <w:bookmarkEnd w:id="118"/>
      <w:bookmarkEnd w:id="119"/>
      <w:r>
        <w:rPr>
          <w:lang w:val="ru-RU"/>
        </w:rPr>
        <w:t xml:space="preserve">разрабатываются </w:t>
      </w:r>
      <w:r>
        <w:rPr>
          <w:i/>
          <w:lang w:val="ru-RU"/>
        </w:rPr>
        <w:t>в целях</w:t>
      </w:r>
      <w:r>
        <w:rPr>
          <w:lang w:val="ru-RU"/>
        </w:rPr>
        <w:t xml:space="preserve"> определения совокупности расчетных показателей минимально допустимого уровня обеспеченности населения городского поселения Талинка Октябрьского района Ханты-Мансийского автономного округа – Югры объектами местного значения городского поселения и расчетных показателей максимально допустимого уровня территориальной доступности таких объектов для населения городского поселения.</w:t>
      </w:r>
      <w:bookmarkEnd w:id="112"/>
      <w:bookmarkEnd w:id="113"/>
    </w:p>
    <w:p>
      <w:pPr>
        <w:pStyle w:val="Style50"/>
        <w:rPr>
          <w:lang w:val="ru-RU"/>
        </w:rPr>
      </w:pPr>
      <w:r>
        <w:rPr>
          <w:lang w:val="ru-RU"/>
        </w:rPr>
        <w:t>При разработке</w:t>
      </w:r>
      <w:bookmarkStart w:id="120" w:name="OLE_LINK81"/>
      <w:r>
        <w:rPr>
          <w:lang w:val="ru-RU"/>
        </w:rPr>
        <w:t xml:space="preserve"> МНГП </w:t>
      </w:r>
      <w:bookmarkEnd w:id="120"/>
      <w:r>
        <w:rPr>
          <w:lang w:val="ru-RU"/>
        </w:rPr>
        <w:t xml:space="preserve">городского поселения Талинка Октябрьского района решаются следующие </w:t>
      </w:r>
      <w:r>
        <w:rPr>
          <w:i/>
          <w:lang w:val="ru-RU"/>
        </w:rPr>
        <w:t>задачи</w:t>
      </w:r>
      <w:r>
        <w:rPr>
          <w:lang w:val="ru-RU"/>
        </w:rPr>
        <w:t>:</w:t>
      </w:r>
    </w:p>
    <w:p>
      <w:pPr>
        <w:pStyle w:val="Style50"/>
        <w:rPr>
          <w:lang w:val="ru-RU" w:eastAsia="ru-RU"/>
        </w:rPr>
      </w:pPr>
      <w:r>
        <w:rPr>
          <w:lang w:val="ru-RU"/>
        </w:rPr>
        <w:t xml:space="preserve">1) </w:t>
      </w:r>
      <w:r>
        <w:rPr>
          <w:lang w:val="ru-RU" w:eastAsia="ru-RU"/>
        </w:rPr>
        <w:t xml:space="preserve">подготовка основной части нормативов градостроительного проектирования </w:t>
      </w:r>
      <w:r>
        <w:rPr>
          <w:lang w:val="ru-RU"/>
        </w:rPr>
        <w:t>городского поселения Талинка Октябрьского района</w:t>
      </w:r>
      <w:r>
        <w:rPr>
          <w:lang w:val="ru-RU" w:eastAsia="ru-RU"/>
        </w:rPr>
        <w:t>, содержащей расчетные показатели минимально допустимого уровня обеспеченности населения объектами местного значения городского поселения, а также расчетные показатели максимально допустимого уровня территориальной доступности таких объектов для населения;</w:t>
      </w:r>
    </w:p>
    <w:p>
      <w:pPr>
        <w:pStyle w:val="Normal"/>
        <w:rPr>
          <w:rFonts w:eastAsia="Times New Roman" w:cs="Times New Roman"/>
          <w:szCs w:val="24"/>
        </w:rPr>
      </w:pPr>
      <w:r>
        <w:rPr>
          <w:rFonts w:eastAsia="Times New Roman" w:cs="Times New Roman"/>
          <w:szCs w:val="24"/>
        </w:rPr>
        <w:t xml:space="preserve">2) подготовка материалов по обоснованию расчетных показателей, содержащихся в основной части нормативов градостроительного проектирования </w:t>
      </w:r>
      <w:r>
        <w:rPr>
          <w:rFonts w:cs="Times New Roman"/>
        </w:rPr>
        <w:t>городского поселения Талинка Октябрьского района</w:t>
      </w:r>
      <w:r>
        <w:rPr>
          <w:rFonts w:eastAsia="Times New Roman" w:cs="Times New Roman"/>
          <w:szCs w:val="24"/>
        </w:rPr>
        <w:t>;</w:t>
      </w:r>
    </w:p>
    <w:p>
      <w:pPr>
        <w:pStyle w:val="Normal"/>
        <w:rPr>
          <w:rFonts w:eastAsia="Times New Roman" w:cs="Times New Roman"/>
          <w:szCs w:val="24"/>
        </w:rPr>
      </w:pPr>
      <w:r>
        <w:rPr>
          <w:rFonts w:eastAsia="Times New Roman" w:cs="Times New Roman"/>
          <w:szCs w:val="24"/>
        </w:rPr>
        <w:t xml:space="preserve">3) подготовка правил и области применения расчетных показателей, содержащихся в основной части местных нормативов градостроительного проектирования </w:t>
      </w:r>
      <w:r>
        <w:rPr>
          <w:rFonts w:cs="Times New Roman"/>
        </w:rPr>
        <w:t>городского поселения Талинка Октябрьского района</w:t>
      </w:r>
      <w:r>
        <w:rPr>
          <w:rFonts w:eastAsia="Times New Roman" w:cs="Times New Roman"/>
          <w:szCs w:val="24"/>
        </w:rPr>
        <w:t>.</w:t>
      </w:r>
    </w:p>
    <w:p>
      <w:pPr>
        <w:pStyle w:val="Heading2"/>
        <w:numPr>
          <w:ilvl w:val="1"/>
          <w:numId w:val="11"/>
        </w:numPr>
        <w:ind w:hanging="0" w:left="0"/>
        <w:rPr>
          <w:rFonts w:cs="Times New Roman"/>
          <w:i w:val="false"/>
          <w:i w:val="false"/>
        </w:rPr>
      </w:pPr>
      <w:bookmarkStart w:id="121" w:name="_Toc81409987"/>
      <w:r>
        <w:rPr>
          <w:rFonts w:cs="Times New Roman"/>
          <w:i w:val="false"/>
        </w:rPr>
        <w:t>Общая характеристика состава и содержания МНГП</w:t>
      </w:r>
      <w:bookmarkEnd w:id="121"/>
    </w:p>
    <w:p>
      <w:pPr>
        <w:pStyle w:val="Style50"/>
        <w:rPr>
          <w:lang w:val="ru-RU"/>
        </w:rPr>
      </w:pPr>
      <w:r>
        <w:rPr>
          <w:lang w:val="ru-RU"/>
        </w:rPr>
        <w:t>МНГП городского поселения Талинка Октябрьского района включают в себя следующие разделы:</w:t>
      </w:r>
    </w:p>
    <w:p>
      <w:pPr>
        <w:pStyle w:val="Style50"/>
        <w:rPr>
          <w:lang w:val="ru-RU"/>
        </w:rPr>
      </w:pPr>
      <w:bookmarkStart w:id="122" w:name="OLE_LINK492"/>
      <w:bookmarkStart w:id="123" w:name="OLE_LINK491"/>
      <w:bookmarkStart w:id="124" w:name="OLE_LINK490"/>
      <w:r>
        <w:rPr>
          <w:lang w:val="ru-RU"/>
        </w:rPr>
        <w:t>1. Основная часть:</w:t>
      </w:r>
      <w:bookmarkEnd w:id="122"/>
      <w:bookmarkEnd w:id="123"/>
      <w:bookmarkEnd w:id="124"/>
    </w:p>
    <w:p>
      <w:pPr>
        <w:pStyle w:val="Style50"/>
        <w:numPr>
          <w:ilvl w:val="0"/>
          <w:numId w:val="15"/>
        </w:numPr>
        <w:rPr>
          <w:lang w:val="ru-RU"/>
        </w:rPr>
      </w:pPr>
      <w:r>
        <w:rPr>
          <w:lang w:val="ru-RU"/>
        </w:rPr>
        <w:t>расчетные показатели минимально допустимого уровня обеспеченности объектами местного значения городского поселения</w:t>
      </w:r>
      <w:bookmarkStart w:id="125" w:name="OLE_LINK29"/>
      <w:bookmarkStart w:id="126" w:name="OLE_LINK28"/>
      <w:r>
        <w:rPr>
          <w:lang w:val="ru-RU"/>
        </w:rPr>
        <w:t xml:space="preserve"> населения городского поселения Талинка</w:t>
      </w:r>
      <w:bookmarkEnd w:id="125"/>
      <w:bookmarkEnd w:id="126"/>
      <w:r>
        <w:rPr>
          <w:lang w:val="ru-RU"/>
        </w:rPr>
        <w:t xml:space="preserve"> Октябрьского района;</w:t>
      </w:r>
    </w:p>
    <w:p>
      <w:pPr>
        <w:pStyle w:val="Style50"/>
        <w:numPr>
          <w:ilvl w:val="0"/>
          <w:numId w:val="15"/>
        </w:numPr>
        <w:rPr>
          <w:lang w:val="ru-RU"/>
        </w:rPr>
      </w:pPr>
      <w:r>
        <w:rPr>
          <w:lang w:val="ru-RU"/>
        </w:rPr>
        <w:t>расчетные показатели максимально допустимого уровня территориальной доступности объектов местного значения городского поселения для населения городского поселения Талинка Октябрьского района.</w:t>
      </w:r>
    </w:p>
    <w:p>
      <w:pPr>
        <w:pStyle w:val="Style50"/>
        <w:rPr>
          <w:lang w:val="ru-RU"/>
        </w:rPr>
      </w:pPr>
      <w:r>
        <w:rPr>
          <w:lang w:val="ru-RU"/>
        </w:rPr>
        <w:t xml:space="preserve">2. Материалы по обоснованию МНГП: </w:t>
      </w:r>
    </w:p>
    <w:p>
      <w:pPr>
        <w:pStyle w:val="Style50"/>
        <w:numPr>
          <w:ilvl w:val="0"/>
          <w:numId w:val="16"/>
        </w:numPr>
        <w:rPr>
          <w:lang w:val="ru-RU"/>
        </w:rPr>
      </w:pPr>
      <w:r>
        <w:rPr>
          <w:lang w:val="ru-RU"/>
        </w:rPr>
        <w:t>обоснование расчетных показателей минимально допустимого уровня обеспеченности объектами местного значения городского поселения населения городского поселения Талинка Октябрьского района;</w:t>
      </w:r>
    </w:p>
    <w:p>
      <w:pPr>
        <w:pStyle w:val="Style50"/>
        <w:numPr>
          <w:ilvl w:val="0"/>
          <w:numId w:val="16"/>
        </w:numPr>
        <w:rPr>
          <w:lang w:val="ru-RU"/>
        </w:rPr>
      </w:pPr>
      <w:r>
        <w:rPr>
          <w:lang w:val="ru-RU"/>
        </w:rPr>
        <w:t>обоснование расчетных показателей максимально допустимого уровня территориальной доступности объектов местного значения городского поселения для населения городского поселения Талинка Октябрьского района.</w:t>
      </w:r>
    </w:p>
    <w:p>
      <w:pPr>
        <w:pStyle w:val="Style50"/>
        <w:rPr>
          <w:lang w:val="ru-RU"/>
        </w:rPr>
      </w:pPr>
      <w:r>
        <w:rPr>
          <w:lang w:val="ru-RU"/>
        </w:rPr>
        <w:t>3. Правила и область применения расчетных показателей, содержащихся в основной части, применяемых при подготовке документов территориального планирования:</w:t>
      </w:r>
    </w:p>
    <w:p>
      <w:pPr>
        <w:pStyle w:val="Style50"/>
        <w:numPr>
          <w:ilvl w:val="0"/>
          <w:numId w:val="16"/>
        </w:numPr>
        <w:rPr>
          <w:lang w:val="ru-RU"/>
        </w:rPr>
      </w:pPr>
      <w:r>
        <w:rPr>
          <w:lang w:val="ru-RU"/>
        </w:rPr>
        <w:t>область применения расчетных показателей;</w:t>
      </w:r>
    </w:p>
    <w:p>
      <w:pPr>
        <w:pStyle w:val="Style50"/>
        <w:numPr>
          <w:ilvl w:val="0"/>
          <w:numId w:val="16"/>
        </w:numPr>
        <w:rPr>
          <w:lang w:val="ru-RU"/>
        </w:rPr>
      </w:pPr>
      <w:r>
        <w:rPr>
          <w:lang w:val="ru-RU"/>
        </w:rPr>
        <w:t>правила применения расчетных показателей.</w:t>
      </w:r>
    </w:p>
    <w:p>
      <w:pPr>
        <w:pStyle w:val="Normal"/>
        <w:rPr>
          <w:rFonts w:cs="Times New Roman"/>
        </w:rPr>
      </w:pPr>
      <w:r>
        <w:rPr>
          <w:rFonts w:cs="Times New Roman"/>
        </w:rPr>
        <w:t>МНГП городского поселения Талинка Октябрьского района обеспечивает соблюдение требований:</w:t>
      </w:r>
    </w:p>
    <w:p>
      <w:pPr>
        <w:pStyle w:val="ListParagraph"/>
        <w:numPr>
          <w:ilvl w:val="0"/>
          <w:numId w:val="14"/>
        </w:numPr>
        <w:rPr>
          <w:rFonts w:cs="Times New Roman"/>
        </w:rPr>
      </w:pPr>
      <w:r>
        <w:rPr>
          <w:rFonts w:cs="Times New Roman"/>
        </w:rPr>
        <w:t>охраны окружающей среды;</w:t>
      </w:r>
    </w:p>
    <w:p>
      <w:pPr>
        <w:pStyle w:val="ListParagraph"/>
        <w:numPr>
          <w:ilvl w:val="0"/>
          <w:numId w:val="14"/>
        </w:numPr>
        <w:rPr>
          <w:rFonts w:cs="Times New Roman"/>
        </w:rPr>
      </w:pPr>
      <w:r>
        <w:rPr>
          <w:rFonts w:cs="Times New Roman"/>
        </w:rPr>
        <w:t>санитарно-гигиенических норм;</w:t>
      </w:r>
    </w:p>
    <w:p>
      <w:pPr>
        <w:pStyle w:val="ListParagraph"/>
        <w:numPr>
          <w:ilvl w:val="0"/>
          <w:numId w:val="14"/>
        </w:numPr>
        <w:rPr>
          <w:rFonts w:cs="Times New Roman"/>
        </w:rPr>
      </w:pPr>
      <w:r>
        <w:rPr>
          <w:rFonts w:cs="Times New Roman"/>
        </w:rPr>
        <w:t>интенсивности использования территорий иного назначения, выраженной в процентах застройки, иных показателях;</w:t>
      </w:r>
    </w:p>
    <w:p>
      <w:pPr>
        <w:pStyle w:val="ListParagraph"/>
        <w:numPr>
          <w:ilvl w:val="0"/>
          <w:numId w:val="14"/>
        </w:numPr>
        <w:rPr>
          <w:rFonts w:cs="Times New Roman"/>
        </w:rPr>
      </w:pPr>
      <w:r>
        <w:rPr>
          <w:rFonts w:cs="Times New Roman"/>
        </w:rPr>
        <w:t>пожарной безопасности.</w:t>
      </w:r>
    </w:p>
    <w:p>
      <w:pPr>
        <w:pStyle w:val="Normal"/>
        <w:rPr>
          <w:rFonts w:cs="Times New Roman"/>
        </w:rPr>
      </w:pPr>
      <w:r>
        <w:rPr>
          <w:rFonts w:cs="Times New Roman"/>
        </w:rPr>
        <w:t>При подготовке МНГП учитывались предельно допустимые нагрузки на окружающую среду на основе определения ее потенциальных возможностей, режима рационального использования природных и иных ресурсов с целью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среде.</w:t>
      </w:r>
    </w:p>
    <w:p>
      <w:pPr>
        <w:pStyle w:val="Heading2"/>
        <w:numPr>
          <w:ilvl w:val="1"/>
          <w:numId w:val="11"/>
        </w:numPr>
        <w:ind w:hanging="0" w:left="0"/>
        <w:rPr>
          <w:rFonts w:cs="Times New Roman"/>
          <w:i w:val="false"/>
          <w:i w:val="false"/>
        </w:rPr>
      </w:pPr>
      <w:bookmarkStart w:id="127" w:name="_Toc81409988"/>
      <w:r>
        <w:rPr>
          <w:rFonts w:cs="Times New Roman"/>
          <w:i w:val="false"/>
        </w:rPr>
        <w:t>Общая характеристика методики разработки МНГП</w:t>
      </w:r>
      <w:bookmarkEnd w:id="127"/>
    </w:p>
    <w:p>
      <w:pPr>
        <w:pStyle w:val="Normal"/>
        <w:rPr>
          <w:rFonts w:cs="Times New Roman"/>
          <w:szCs w:val="24"/>
        </w:rPr>
      </w:pPr>
      <w:r>
        <w:rPr>
          <w:rFonts w:cs="Times New Roman"/>
          <w:szCs w:val="24"/>
        </w:rPr>
        <w:t>В соответствии с п. 5 ст. 29.4 Градостроительного кодекса РФ подготовка местных нормативов градостроительного проектирования осуществляется с учетом:</w:t>
      </w:r>
    </w:p>
    <w:p>
      <w:pPr>
        <w:pStyle w:val="Normal"/>
        <w:rPr>
          <w:rFonts w:cs="Times New Roman"/>
          <w:szCs w:val="24"/>
        </w:rPr>
      </w:pPr>
      <w:r>
        <w:rPr>
          <w:rFonts w:cs="Times New Roman"/>
          <w:szCs w:val="24"/>
        </w:rPr>
        <w:t>1) социально-демографического состава и плотности населения на территории муниципального образования;</w:t>
      </w:r>
    </w:p>
    <w:p>
      <w:pPr>
        <w:pStyle w:val="Normal"/>
        <w:rPr>
          <w:rFonts w:cs="Times New Roman"/>
          <w:szCs w:val="24"/>
        </w:rPr>
      </w:pPr>
      <w:r>
        <w:rPr>
          <w:rFonts w:cs="Times New Roman"/>
          <w:szCs w:val="24"/>
        </w:rPr>
        <w:t>2) стратегии социально-экономического развития муниципального образования и плана мероприятий по ее реализации (при наличии);</w:t>
      </w:r>
    </w:p>
    <w:p>
      <w:pPr>
        <w:pStyle w:val="Normal"/>
        <w:rPr>
          <w:rFonts w:cs="Times New Roman"/>
          <w:szCs w:val="24"/>
        </w:rPr>
      </w:pPr>
      <w:r>
        <w:rPr>
          <w:rFonts w:cs="Times New Roman"/>
          <w:szCs w:val="24"/>
        </w:rPr>
        <w:t>3) предложений органов местного самоуправления и заинтересованных лиц.</w:t>
      </w:r>
    </w:p>
    <w:p>
      <w:pPr>
        <w:pStyle w:val="Normal"/>
        <w:rPr>
          <w:rFonts w:cs="Times New Roman"/>
          <w:szCs w:val="24"/>
        </w:rPr>
      </w:pPr>
      <w:r>
        <w:rPr>
          <w:rFonts w:cs="Times New Roman"/>
          <w:szCs w:val="24"/>
        </w:rPr>
        <w:t xml:space="preserve">Таким образом, установление расчетных показателей в МНГП городского поселения необходимо выполнять с учетом территориальных особенностей </w:t>
      </w:r>
      <w:r>
        <w:rPr>
          <w:rFonts w:cs="Times New Roman"/>
        </w:rPr>
        <w:t xml:space="preserve">городского поселения Талинка </w:t>
      </w:r>
      <w:r>
        <w:rPr>
          <w:rFonts w:cs="Times New Roman"/>
          <w:szCs w:val="24"/>
        </w:rPr>
        <w:t>Октябрьского района, выраженных в социально-демографических, инфраструктурных, экономических и иных аспектах.</w:t>
      </w:r>
    </w:p>
    <w:p>
      <w:pPr>
        <w:pStyle w:val="Style50"/>
        <w:rPr>
          <w:lang w:val="ru-RU"/>
        </w:rPr>
      </w:pPr>
      <w:r>
        <w:rPr>
          <w:lang w:val="ru-RU"/>
        </w:rPr>
        <w:t>МНГП устанавливают совокупность расчетных показателей минимально допустимого уровня обеспеченности объектами местного значения городского поселения Талинка, относящимися к областям, указанным в статье 8.2 закона Ханты-Мансийского автономного округа – Югры от 18 апреля 2007 года № 39-оз «О градостроительной деятельности на территории Ханты-Мансийского автономного округа – Югры», и расчетных показателей максимально допустимого уровня территориальной доступности таких объектов для населения городского поселения Талинка, а также совокупность расчетных показателей минимально допустимого уровня обеспеченности объектами местного значения городского поселения Талинка,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pPr>
        <w:pStyle w:val="Style50"/>
        <w:rPr>
          <w:lang w:val="ru-RU"/>
        </w:rPr>
      </w:pPr>
      <w:r>
        <w:rPr>
          <w:lang w:val="ru-RU"/>
        </w:rPr>
        <w:t>Перечень объектов местного значения городского поселения Талинка Октябрьского района для целей настоящих МНГП подготовлен на основании статьи 23 Градостроительного кодекса Российской Федерации, ст. 14 Федерального закона от 06.10.2003 № 131-ФЗ «Об общих принципах организации местного самоуправления в Российской Федерации», закона ХМАО – Югры от 18.04.2007 № 39-оз «О градостроительной деятельности на территории Ханты-Мансийского автономного округа – Югры» (далее – закон № 39-оз), Устава городского поселения Талинка Октябрьского района Ханты-Мансийского автономного округа – Югры.</w:t>
      </w:r>
    </w:p>
    <w:p>
      <w:pPr>
        <w:pStyle w:val="Style50"/>
        <w:rPr>
          <w:szCs w:val="23"/>
          <w:lang w:val="ru-RU"/>
        </w:rPr>
      </w:pPr>
      <w:r>
        <w:rPr>
          <w:szCs w:val="23"/>
          <w:lang w:val="ru-RU"/>
        </w:rPr>
        <w:t>В число объектов местного значения городского поселения, отнесенных к таковым градостроительным законодательством Российской Федерации, входят объекты, относящиеся к областям:</w:t>
      </w:r>
    </w:p>
    <w:p>
      <w:pPr>
        <w:pStyle w:val="Style50"/>
        <w:rPr>
          <w:szCs w:val="23"/>
          <w:lang w:val="ru-RU"/>
        </w:rPr>
      </w:pPr>
      <w:r>
        <w:rPr>
          <w:szCs w:val="23"/>
          <w:lang w:val="ru-RU"/>
        </w:rPr>
        <w:t>а) электро-, тепло-, газо- и водоснабжение населения, водоотведение;</w:t>
      </w:r>
    </w:p>
    <w:p>
      <w:pPr>
        <w:pStyle w:val="Style50"/>
        <w:rPr>
          <w:szCs w:val="23"/>
          <w:lang w:val="ru-RU"/>
        </w:rPr>
      </w:pPr>
      <w:r>
        <w:rPr>
          <w:szCs w:val="23"/>
          <w:lang w:val="ru-RU"/>
        </w:rPr>
        <w:t>б) автомобильные дороги местного значения;</w:t>
      </w:r>
    </w:p>
    <w:p>
      <w:pPr>
        <w:pStyle w:val="Style50"/>
        <w:rPr>
          <w:szCs w:val="23"/>
          <w:lang w:val="ru-RU"/>
        </w:rPr>
      </w:pPr>
      <w:r>
        <w:rPr>
          <w:szCs w:val="23"/>
          <w:lang w:val="ru-RU"/>
        </w:rPr>
        <w:t>в) физическая культура и массовый спорт;</w:t>
      </w:r>
    </w:p>
    <w:p>
      <w:pPr>
        <w:pStyle w:val="Style50"/>
        <w:rPr>
          <w:szCs w:val="23"/>
          <w:lang w:val="ru-RU"/>
        </w:rPr>
      </w:pPr>
      <w:r>
        <w:rPr>
          <w:szCs w:val="23"/>
          <w:lang w:val="ru-RU"/>
        </w:rPr>
        <w:t>г) иные области в связи с решением вопросов местного значения поселения.</w:t>
      </w:r>
    </w:p>
    <w:p>
      <w:pPr>
        <w:pStyle w:val="Style50"/>
        <w:rPr>
          <w:szCs w:val="23"/>
          <w:lang w:val="ru-RU"/>
        </w:rPr>
      </w:pPr>
      <w:r>
        <w:rPr>
          <w:szCs w:val="23"/>
          <w:lang w:val="ru-RU"/>
        </w:rPr>
        <w:t xml:space="preserve">В качестве базового перечня видов объектов местного значения, в отношении которых разрабатываются Местные нормативы градостроительного проектирования </w:t>
      </w:r>
      <w:r>
        <w:rPr>
          <w:lang w:val="ru-RU"/>
        </w:rPr>
        <w:t>городского поселения Талинка</w:t>
      </w:r>
      <w:r>
        <w:rPr>
          <w:szCs w:val="23"/>
          <w:lang w:val="ru-RU"/>
        </w:rPr>
        <w:t xml:space="preserve"> Октябрьского района, принят перечень видов объектов местного значения муниципального района, установленный в статье 8.2 Закона № 39-оз:</w:t>
      </w:r>
    </w:p>
    <w:p>
      <w:pPr>
        <w:pStyle w:val="Style50"/>
        <w:rPr>
          <w:szCs w:val="23"/>
          <w:lang w:val="ru-RU"/>
        </w:rPr>
      </w:pPr>
      <w:r>
        <w:rPr>
          <w:szCs w:val="23"/>
          <w:lang w:val="ru-RU"/>
        </w:rPr>
        <w:t>1) в области электро-, тепло-, газо- и водоснабжения населения, водоотведения:</w:t>
      </w:r>
    </w:p>
    <w:p>
      <w:pPr>
        <w:pStyle w:val="Style50"/>
        <w:numPr>
          <w:ilvl w:val="0"/>
          <w:numId w:val="18"/>
        </w:numPr>
        <w:rPr>
          <w:szCs w:val="23"/>
          <w:lang w:val="ru-RU"/>
        </w:rPr>
      </w:pPr>
      <w:r>
        <w:rPr>
          <w:szCs w:val="23"/>
          <w:lang w:val="ru-RU"/>
        </w:rPr>
        <w:t>гидроэлектростанции, гидроаккумулирующие электрические станции и иные электростанции на основе возобновляемых источников энергии, установленная генерируемая мощность которых составляет до 5 МВт включительно;</w:t>
      </w:r>
    </w:p>
    <w:p>
      <w:pPr>
        <w:pStyle w:val="Style50"/>
        <w:numPr>
          <w:ilvl w:val="0"/>
          <w:numId w:val="18"/>
        </w:numPr>
        <w:rPr>
          <w:szCs w:val="23"/>
          <w:lang w:val="ru-RU"/>
        </w:rPr>
      </w:pPr>
      <w:r>
        <w:rPr>
          <w:szCs w:val="23"/>
          <w:lang w:val="ru-RU"/>
        </w:rPr>
        <w:t>электрические станции, установленная генерируемая мощность которых составляет до 5 МВт включительно;</w:t>
      </w:r>
    </w:p>
    <w:p>
      <w:pPr>
        <w:pStyle w:val="Style50"/>
        <w:numPr>
          <w:ilvl w:val="0"/>
          <w:numId w:val="18"/>
        </w:numPr>
        <w:rPr>
          <w:szCs w:val="23"/>
          <w:lang w:val="ru-RU"/>
        </w:rPr>
      </w:pPr>
      <w:r>
        <w:rPr>
          <w:szCs w:val="23"/>
          <w:lang w:val="ru-RU"/>
        </w:rPr>
        <w:t>подстанции и переключательные пункты, проектный номинальный класс напряжений которых находится в диапазоне от 20 кВ до 35 кВ включительно;</w:t>
      </w:r>
    </w:p>
    <w:p>
      <w:pPr>
        <w:pStyle w:val="Style50"/>
        <w:numPr>
          <w:ilvl w:val="0"/>
          <w:numId w:val="18"/>
        </w:numPr>
        <w:rPr>
          <w:szCs w:val="23"/>
          <w:lang w:val="ru-RU"/>
        </w:rPr>
      </w:pPr>
      <w:r>
        <w:rPr>
          <w:szCs w:val="23"/>
          <w:lang w:val="ru-RU"/>
        </w:rPr>
        <w:t>трансформаторные подстанции, проектный номинальный класс напряжений которых находится в диапазоне от 6 кВ до 10 кВ включительно, расположенные на территории поселения;</w:t>
      </w:r>
    </w:p>
    <w:p>
      <w:pPr>
        <w:pStyle w:val="Style50"/>
        <w:numPr>
          <w:ilvl w:val="0"/>
          <w:numId w:val="18"/>
        </w:numPr>
        <w:rPr>
          <w:szCs w:val="23"/>
          <w:lang w:val="ru-RU"/>
        </w:rPr>
      </w:pPr>
      <w:r>
        <w:rPr>
          <w:szCs w:val="23"/>
          <w:lang w:val="ru-RU"/>
        </w:rPr>
        <w:t>линии электропередачи, проектный номинальный класс напряжений которых находится в диапазоне от 20 кВ до 35 кВ включительно;</w:t>
      </w:r>
    </w:p>
    <w:p>
      <w:pPr>
        <w:pStyle w:val="Style50"/>
        <w:numPr>
          <w:ilvl w:val="0"/>
          <w:numId w:val="18"/>
        </w:numPr>
        <w:rPr>
          <w:szCs w:val="23"/>
          <w:lang w:val="ru-RU"/>
        </w:rPr>
      </w:pPr>
      <w:r>
        <w:rPr>
          <w:szCs w:val="23"/>
          <w:lang w:val="ru-RU"/>
        </w:rPr>
        <w:t>линии электропередачи, проектный номинальный класс напряжений которых находится в диапазоне от 6 кВ до 10 кВ включительно, проходящие по территории поселения;</w:t>
      </w:r>
    </w:p>
    <w:p>
      <w:pPr>
        <w:pStyle w:val="Style50"/>
        <w:numPr>
          <w:ilvl w:val="0"/>
          <w:numId w:val="18"/>
        </w:numPr>
        <w:rPr>
          <w:szCs w:val="23"/>
          <w:lang w:val="ru-RU"/>
        </w:rPr>
      </w:pPr>
      <w:r>
        <w:rPr>
          <w:szCs w:val="23"/>
          <w:lang w:val="ru-RU"/>
        </w:rPr>
        <w:t>котельные;</w:t>
      </w:r>
    </w:p>
    <w:p>
      <w:pPr>
        <w:pStyle w:val="Style50"/>
        <w:numPr>
          <w:ilvl w:val="0"/>
          <w:numId w:val="18"/>
        </w:numPr>
        <w:rPr>
          <w:szCs w:val="23"/>
          <w:lang w:val="ru-RU"/>
        </w:rPr>
      </w:pPr>
      <w:r>
        <w:rPr>
          <w:szCs w:val="23"/>
          <w:lang w:val="ru-RU"/>
        </w:rPr>
        <w:t>центральные тепловые пункты;</w:t>
      </w:r>
    </w:p>
    <w:p>
      <w:pPr>
        <w:pStyle w:val="Style50"/>
        <w:numPr>
          <w:ilvl w:val="0"/>
          <w:numId w:val="18"/>
        </w:numPr>
        <w:rPr>
          <w:szCs w:val="23"/>
          <w:lang w:val="ru-RU"/>
        </w:rPr>
      </w:pPr>
      <w:r>
        <w:rPr>
          <w:szCs w:val="23"/>
          <w:lang w:val="ru-RU"/>
        </w:rPr>
        <w:t>тепловые перекачивающие насосные станции;</w:t>
      </w:r>
    </w:p>
    <w:p>
      <w:pPr>
        <w:pStyle w:val="Style50"/>
        <w:numPr>
          <w:ilvl w:val="0"/>
          <w:numId w:val="18"/>
        </w:numPr>
        <w:rPr>
          <w:szCs w:val="23"/>
          <w:lang w:val="ru-RU"/>
        </w:rPr>
      </w:pPr>
      <w:r>
        <w:rPr>
          <w:szCs w:val="23"/>
          <w:lang w:val="ru-RU"/>
        </w:rPr>
        <w:t>магистральные теплопроводы;</w:t>
      </w:r>
    </w:p>
    <w:p>
      <w:pPr>
        <w:pStyle w:val="Style50"/>
        <w:numPr>
          <w:ilvl w:val="0"/>
          <w:numId w:val="18"/>
        </w:numPr>
        <w:rPr>
          <w:szCs w:val="23"/>
          <w:lang w:val="ru-RU"/>
        </w:rPr>
      </w:pPr>
      <w:r>
        <w:rPr>
          <w:szCs w:val="23"/>
          <w:lang w:val="ru-RU"/>
        </w:rPr>
        <w:t>пункты редуцирования газа;</w:t>
      </w:r>
    </w:p>
    <w:p>
      <w:pPr>
        <w:pStyle w:val="Style50"/>
        <w:numPr>
          <w:ilvl w:val="0"/>
          <w:numId w:val="18"/>
        </w:numPr>
        <w:rPr>
          <w:szCs w:val="23"/>
          <w:lang w:val="ru-RU"/>
        </w:rPr>
      </w:pPr>
      <w:r>
        <w:rPr>
          <w:szCs w:val="23"/>
          <w:lang w:val="ru-RU"/>
        </w:rPr>
        <w:t>резервуарные установки сжиженных углеводородных газов;</w:t>
      </w:r>
    </w:p>
    <w:p>
      <w:pPr>
        <w:pStyle w:val="Style50"/>
        <w:numPr>
          <w:ilvl w:val="0"/>
          <w:numId w:val="18"/>
        </w:numPr>
        <w:rPr>
          <w:szCs w:val="23"/>
          <w:lang w:val="ru-RU"/>
        </w:rPr>
      </w:pPr>
      <w:r>
        <w:rPr>
          <w:szCs w:val="23"/>
          <w:lang w:val="ru-RU"/>
        </w:rPr>
        <w:t>газонаполнительные станции;</w:t>
      </w:r>
    </w:p>
    <w:p>
      <w:pPr>
        <w:pStyle w:val="Style50"/>
        <w:numPr>
          <w:ilvl w:val="0"/>
          <w:numId w:val="18"/>
        </w:numPr>
        <w:rPr>
          <w:szCs w:val="23"/>
          <w:lang w:val="ru-RU"/>
        </w:rPr>
      </w:pPr>
      <w:r>
        <w:rPr>
          <w:szCs w:val="23"/>
          <w:lang w:val="ru-RU"/>
        </w:rPr>
        <w:t>газопроводы высокого давления;</w:t>
      </w:r>
    </w:p>
    <w:p>
      <w:pPr>
        <w:pStyle w:val="Style50"/>
        <w:numPr>
          <w:ilvl w:val="0"/>
          <w:numId w:val="18"/>
        </w:numPr>
        <w:rPr>
          <w:szCs w:val="23"/>
          <w:lang w:val="ru-RU"/>
        </w:rPr>
      </w:pPr>
      <w:r>
        <w:rPr>
          <w:szCs w:val="23"/>
          <w:lang w:val="ru-RU"/>
        </w:rPr>
        <w:t>внеквартальные газопроводы среднего давления;</w:t>
      </w:r>
    </w:p>
    <w:p>
      <w:pPr>
        <w:pStyle w:val="Style50"/>
        <w:numPr>
          <w:ilvl w:val="0"/>
          <w:numId w:val="18"/>
        </w:numPr>
        <w:rPr>
          <w:szCs w:val="23"/>
          <w:lang w:val="ru-RU"/>
        </w:rPr>
      </w:pPr>
      <w:r>
        <w:rPr>
          <w:szCs w:val="23"/>
          <w:lang w:val="ru-RU"/>
        </w:rPr>
        <w:t>газопроводы попутного нефтяного газа;</w:t>
      </w:r>
    </w:p>
    <w:p>
      <w:pPr>
        <w:pStyle w:val="Style50"/>
        <w:numPr>
          <w:ilvl w:val="0"/>
          <w:numId w:val="18"/>
        </w:numPr>
        <w:rPr>
          <w:szCs w:val="23"/>
          <w:lang w:val="ru-RU"/>
        </w:rPr>
      </w:pPr>
      <w:r>
        <w:rPr>
          <w:szCs w:val="23"/>
          <w:lang w:val="ru-RU"/>
        </w:rPr>
        <w:t>водозаборы;</w:t>
      </w:r>
    </w:p>
    <w:p>
      <w:pPr>
        <w:pStyle w:val="Style50"/>
        <w:numPr>
          <w:ilvl w:val="0"/>
          <w:numId w:val="18"/>
        </w:numPr>
        <w:rPr>
          <w:szCs w:val="23"/>
          <w:lang w:val="ru-RU"/>
        </w:rPr>
      </w:pPr>
      <w:r>
        <w:rPr>
          <w:szCs w:val="23"/>
          <w:lang w:val="ru-RU"/>
        </w:rPr>
        <w:t>станции водоподготовки (водопроводные очистные сооружения);</w:t>
      </w:r>
    </w:p>
    <w:p>
      <w:pPr>
        <w:pStyle w:val="Style50"/>
        <w:numPr>
          <w:ilvl w:val="0"/>
          <w:numId w:val="18"/>
        </w:numPr>
        <w:rPr>
          <w:szCs w:val="23"/>
          <w:lang w:val="ru-RU"/>
        </w:rPr>
      </w:pPr>
      <w:r>
        <w:rPr>
          <w:szCs w:val="23"/>
          <w:lang w:val="ru-RU"/>
        </w:rPr>
        <w:t>водопроводные насосные станции;</w:t>
      </w:r>
    </w:p>
    <w:p>
      <w:pPr>
        <w:pStyle w:val="Style50"/>
        <w:numPr>
          <w:ilvl w:val="0"/>
          <w:numId w:val="18"/>
        </w:numPr>
        <w:rPr>
          <w:szCs w:val="23"/>
          <w:lang w:val="ru-RU"/>
        </w:rPr>
      </w:pPr>
      <w:r>
        <w:rPr>
          <w:szCs w:val="23"/>
          <w:lang w:val="ru-RU"/>
        </w:rPr>
        <w:t>резервуары для хранения воды, водонапорные башни, расположенные на территории поселения;</w:t>
      </w:r>
    </w:p>
    <w:p>
      <w:pPr>
        <w:pStyle w:val="Style50"/>
        <w:numPr>
          <w:ilvl w:val="0"/>
          <w:numId w:val="18"/>
        </w:numPr>
        <w:rPr>
          <w:szCs w:val="23"/>
          <w:lang w:val="ru-RU"/>
        </w:rPr>
      </w:pPr>
      <w:r>
        <w:rPr>
          <w:szCs w:val="23"/>
          <w:lang w:val="ru-RU"/>
        </w:rPr>
        <w:t>магистральные водопроводы;</w:t>
      </w:r>
    </w:p>
    <w:p>
      <w:pPr>
        <w:pStyle w:val="Style50"/>
        <w:numPr>
          <w:ilvl w:val="0"/>
          <w:numId w:val="18"/>
        </w:numPr>
        <w:rPr>
          <w:szCs w:val="23"/>
          <w:lang w:val="ru-RU"/>
        </w:rPr>
      </w:pPr>
      <w:r>
        <w:rPr>
          <w:szCs w:val="23"/>
          <w:lang w:val="ru-RU"/>
        </w:rPr>
        <w:t>канализационные очистные сооружения;</w:t>
      </w:r>
    </w:p>
    <w:p>
      <w:pPr>
        <w:pStyle w:val="Style50"/>
        <w:numPr>
          <w:ilvl w:val="0"/>
          <w:numId w:val="18"/>
        </w:numPr>
        <w:rPr>
          <w:szCs w:val="23"/>
          <w:lang w:val="ru-RU"/>
        </w:rPr>
      </w:pPr>
      <w:r>
        <w:rPr>
          <w:szCs w:val="23"/>
          <w:lang w:val="ru-RU"/>
        </w:rPr>
        <w:t>канализационные насосные станции;</w:t>
      </w:r>
    </w:p>
    <w:p>
      <w:pPr>
        <w:pStyle w:val="Style50"/>
        <w:numPr>
          <w:ilvl w:val="0"/>
          <w:numId w:val="18"/>
        </w:numPr>
        <w:rPr>
          <w:szCs w:val="23"/>
          <w:lang w:val="ru-RU"/>
        </w:rPr>
      </w:pPr>
      <w:r>
        <w:rPr>
          <w:szCs w:val="23"/>
          <w:lang w:val="ru-RU"/>
        </w:rPr>
        <w:t>магистральная канализация;</w:t>
      </w:r>
    </w:p>
    <w:p>
      <w:pPr>
        <w:pStyle w:val="Style50"/>
        <w:numPr>
          <w:ilvl w:val="0"/>
          <w:numId w:val="18"/>
        </w:numPr>
        <w:rPr>
          <w:szCs w:val="23"/>
          <w:lang w:val="ru-RU"/>
        </w:rPr>
      </w:pPr>
      <w:r>
        <w:rPr>
          <w:szCs w:val="23"/>
          <w:lang w:val="ru-RU"/>
        </w:rPr>
        <w:t>коллекторы сброса очищенных канализационных сточных вод;</w:t>
      </w:r>
    </w:p>
    <w:p>
      <w:pPr>
        <w:pStyle w:val="Style50"/>
        <w:numPr>
          <w:ilvl w:val="0"/>
          <w:numId w:val="18"/>
        </w:numPr>
        <w:rPr>
          <w:szCs w:val="23"/>
          <w:lang w:val="ru-RU"/>
        </w:rPr>
      </w:pPr>
      <w:r>
        <w:rPr>
          <w:szCs w:val="23"/>
          <w:lang w:val="ru-RU"/>
        </w:rPr>
        <w:t>магистральная ливневая канализация;</w:t>
      </w:r>
    </w:p>
    <w:p>
      <w:pPr>
        <w:pStyle w:val="Style50"/>
        <w:rPr>
          <w:szCs w:val="23"/>
          <w:lang w:val="ru-RU"/>
        </w:rPr>
      </w:pPr>
      <w:r>
        <w:rPr>
          <w:szCs w:val="23"/>
          <w:lang w:val="ru-RU"/>
        </w:rPr>
        <w:t>2) в области автомобильных дорог местного значения:</w:t>
      </w:r>
    </w:p>
    <w:p>
      <w:pPr>
        <w:pStyle w:val="Style50"/>
        <w:numPr>
          <w:ilvl w:val="0"/>
          <w:numId w:val="18"/>
        </w:numPr>
        <w:rPr>
          <w:szCs w:val="23"/>
          <w:lang w:val="ru-RU"/>
        </w:rPr>
      </w:pPr>
      <w:r>
        <w:rPr>
          <w:szCs w:val="23"/>
          <w:lang w:val="ru-RU"/>
        </w:rPr>
        <w:t>автомобильные дороги местного значения в границах поселения;</w:t>
      </w:r>
    </w:p>
    <w:p>
      <w:pPr>
        <w:pStyle w:val="Style50"/>
        <w:numPr>
          <w:ilvl w:val="0"/>
          <w:numId w:val="18"/>
        </w:numPr>
        <w:rPr>
          <w:szCs w:val="23"/>
          <w:lang w:val="ru-RU"/>
        </w:rPr>
      </w:pPr>
      <w:r>
        <w:rPr>
          <w:szCs w:val="23"/>
          <w:lang w:val="ru-RU"/>
        </w:rPr>
        <w:t>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 в границах поселения;</w:t>
      </w:r>
    </w:p>
    <w:p>
      <w:pPr>
        <w:pStyle w:val="Style50"/>
        <w:rPr>
          <w:szCs w:val="23"/>
          <w:lang w:val="ru-RU"/>
        </w:rPr>
      </w:pPr>
      <w:r>
        <w:rPr>
          <w:szCs w:val="23"/>
          <w:lang w:val="ru-RU"/>
        </w:rPr>
        <w:t>3) в области предупреждения и ликвидации последствий чрезвычайных ситуаций:</w:t>
      </w:r>
    </w:p>
    <w:p>
      <w:pPr>
        <w:pStyle w:val="Style50"/>
        <w:numPr>
          <w:ilvl w:val="0"/>
          <w:numId w:val="18"/>
        </w:numPr>
        <w:rPr>
          <w:szCs w:val="23"/>
          <w:lang w:val="ru-RU"/>
        </w:rPr>
      </w:pPr>
      <w:r>
        <w:rPr>
          <w:szCs w:val="23"/>
          <w:lang w:val="ru-RU"/>
        </w:rPr>
        <w:t>территории, подверженные риску возникновения чрезвычайных ситуаций природного и техногенного характера;</w:t>
      </w:r>
    </w:p>
    <w:p>
      <w:pPr>
        <w:pStyle w:val="Style50"/>
        <w:numPr>
          <w:ilvl w:val="0"/>
          <w:numId w:val="18"/>
        </w:numPr>
        <w:rPr>
          <w:szCs w:val="23"/>
          <w:lang w:val="ru-RU"/>
        </w:rPr>
      </w:pPr>
      <w:r>
        <w:rPr>
          <w:szCs w:val="23"/>
          <w:lang w:val="ru-RU"/>
        </w:rPr>
        <w:t>дамбы, берегоукрепительные сооружения;</w:t>
      </w:r>
    </w:p>
    <w:p>
      <w:pPr>
        <w:pStyle w:val="Style50"/>
        <w:numPr>
          <w:ilvl w:val="0"/>
          <w:numId w:val="18"/>
        </w:numPr>
        <w:rPr>
          <w:szCs w:val="23"/>
          <w:lang w:val="ru-RU"/>
        </w:rPr>
      </w:pPr>
      <w:r>
        <w:rPr>
          <w:szCs w:val="23"/>
          <w:lang w:val="ru-RU"/>
        </w:rPr>
        <w:t>пожарные депо;</w:t>
      </w:r>
    </w:p>
    <w:p>
      <w:pPr>
        <w:pStyle w:val="Style50"/>
        <w:numPr>
          <w:ilvl w:val="0"/>
          <w:numId w:val="18"/>
        </w:numPr>
        <w:rPr>
          <w:szCs w:val="23"/>
          <w:lang w:val="ru-RU"/>
        </w:rPr>
      </w:pPr>
      <w:r>
        <w:rPr>
          <w:szCs w:val="23"/>
          <w:lang w:val="ru-RU"/>
        </w:rPr>
        <w:t>базы аварийно-спасательных служб и (или) аварийно-спасательных формирований;</w:t>
      </w:r>
    </w:p>
    <w:p>
      <w:pPr>
        <w:pStyle w:val="Style50"/>
        <w:rPr>
          <w:szCs w:val="23"/>
          <w:lang w:val="ru-RU"/>
        </w:rPr>
      </w:pPr>
      <w:r>
        <w:rPr>
          <w:szCs w:val="23"/>
          <w:lang w:val="ru-RU"/>
        </w:rPr>
        <w:t>4) в области физической культуры и массового спорта – спортивные комплексы, стадионы, физкультурно-оздоровительные комплексы, спортивно-оздоровительные лагеря, лыжные базы, конноспортивные базы, авто- и мотодромы, лодочные станции, яхт-клубы, иные объекты спортивного назначения местного значения, необходимые для развития на территориях поселения физической культуры и массового спорта;</w:t>
      </w:r>
    </w:p>
    <w:p>
      <w:pPr>
        <w:pStyle w:val="Style50"/>
        <w:rPr>
          <w:szCs w:val="23"/>
          <w:lang w:val="ru-RU"/>
        </w:rPr>
      </w:pPr>
      <w:r>
        <w:rPr>
          <w:szCs w:val="23"/>
          <w:lang w:val="ru-RU"/>
        </w:rPr>
        <w:t>5) в области культуры и социального обслуживания:</w:t>
      </w:r>
    </w:p>
    <w:p>
      <w:pPr>
        <w:pStyle w:val="Style50"/>
        <w:numPr>
          <w:ilvl w:val="0"/>
          <w:numId w:val="18"/>
        </w:numPr>
        <w:rPr>
          <w:szCs w:val="23"/>
          <w:lang w:val="ru-RU"/>
        </w:rPr>
      </w:pPr>
      <w:r>
        <w:rPr>
          <w:szCs w:val="23"/>
          <w:lang w:val="ru-RU"/>
        </w:rPr>
        <w:t>объекты культурного наследия местного значения, расположенные на территориях поселения;</w:t>
      </w:r>
    </w:p>
    <w:p>
      <w:pPr>
        <w:pStyle w:val="Style50"/>
        <w:numPr>
          <w:ilvl w:val="0"/>
          <w:numId w:val="18"/>
        </w:numPr>
        <w:rPr>
          <w:szCs w:val="23"/>
          <w:lang w:val="ru-RU"/>
        </w:rPr>
      </w:pPr>
      <w:r>
        <w:rPr>
          <w:szCs w:val="23"/>
          <w:lang w:val="ru-RU"/>
        </w:rPr>
        <w:t>объекты культурно-досугового назначения и социальной инфраструктуры местного значения на территории поселения;</w:t>
      </w:r>
    </w:p>
    <w:p>
      <w:pPr>
        <w:pStyle w:val="Style50"/>
        <w:rPr>
          <w:szCs w:val="23"/>
          <w:lang w:val="ru-RU"/>
        </w:rPr>
      </w:pPr>
      <w:r>
        <w:rPr>
          <w:szCs w:val="23"/>
          <w:lang w:val="ru-RU"/>
        </w:rPr>
        <w:t>6) в иных областях:</w:t>
      </w:r>
    </w:p>
    <w:p>
      <w:pPr>
        <w:pStyle w:val="Style50"/>
        <w:numPr>
          <w:ilvl w:val="0"/>
          <w:numId w:val="18"/>
        </w:numPr>
        <w:rPr>
          <w:szCs w:val="23"/>
          <w:lang w:val="ru-RU"/>
        </w:rPr>
      </w:pPr>
      <w:r>
        <w:rPr>
          <w:szCs w:val="23"/>
          <w:lang w:val="ru-RU"/>
        </w:rPr>
        <w:t>особо охраняемые природные территории местного значения, расположенные на территориях поселения;</w:t>
      </w:r>
    </w:p>
    <w:p>
      <w:pPr>
        <w:pStyle w:val="Style50"/>
        <w:numPr>
          <w:ilvl w:val="0"/>
          <w:numId w:val="18"/>
        </w:numPr>
        <w:rPr>
          <w:szCs w:val="23"/>
          <w:lang w:val="ru-RU"/>
        </w:rPr>
      </w:pPr>
      <w:r>
        <w:rPr>
          <w:szCs w:val="23"/>
          <w:lang w:val="ru-RU"/>
        </w:rPr>
        <w:t>объекты жилищного строительства в границах поселения, в том числе территории муниципального жилищного фонда, инвестиционные площадки в сфере развития жилищного строительства для целей комплексного освоения и коммерческого найма;</w:t>
      </w:r>
    </w:p>
    <w:p>
      <w:pPr>
        <w:pStyle w:val="Style50"/>
        <w:numPr>
          <w:ilvl w:val="0"/>
          <w:numId w:val="18"/>
        </w:numPr>
        <w:rPr>
          <w:szCs w:val="23"/>
          <w:lang w:val="ru-RU"/>
        </w:rPr>
      </w:pPr>
      <w:r>
        <w:rPr>
          <w:szCs w:val="23"/>
          <w:lang w:val="ru-RU"/>
        </w:rPr>
        <w:t>объекты производственного и хозяйственно-складского назначения местного значения в границах поселения;</w:t>
      </w:r>
    </w:p>
    <w:p>
      <w:pPr>
        <w:pStyle w:val="Style50"/>
        <w:numPr>
          <w:ilvl w:val="0"/>
          <w:numId w:val="18"/>
        </w:numPr>
        <w:rPr>
          <w:szCs w:val="23"/>
          <w:lang w:val="ru-RU"/>
        </w:rPr>
      </w:pPr>
      <w:r>
        <w:rPr>
          <w:szCs w:val="23"/>
          <w:lang w:val="ru-RU"/>
        </w:rPr>
        <w:t>объекты сельскохозяйственного назначения местного значения в границах поселения;</w:t>
      </w:r>
    </w:p>
    <w:p>
      <w:pPr>
        <w:pStyle w:val="Style50"/>
        <w:numPr>
          <w:ilvl w:val="0"/>
          <w:numId w:val="18"/>
        </w:numPr>
        <w:rPr>
          <w:szCs w:val="23"/>
          <w:lang w:val="ru-RU"/>
        </w:rPr>
      </w:pPr>
      <w:r>
        <w:rPr>
          <w:szCs w:val="23"/>
          <w:lang w:val="ru-RU"/>
        </w:rPr>
        <w:t>места захоронения (кладбища, крематории, колумбарии), расположенные на территориях поселения;</w:t>
      </w:r>
    </w:p>
    <w:p>
      <w:pPr>
        <w:pStyle w:val="Style50"/>
        <w:numPr>
          <w:ilvl w:val="0"/>
          <w:numId w:val="18"/>
        </w:numPr>
        <w:rPr>
          <w:szCs w:val="23"/>
          <w:lang w:val="ru-RU"/>
        </w:rPr>
      </w:pPr>
      <w:r>
        <w:rPr>
          <w:szCs w:val="23"/>
          <w:lang w:val="ru-RU"/>
        </w:rPr>
        <w:t>иные виды объектов местного значения, которые необходимы для осуществления органами местного самоуправления поселения полномочий по вопросам местного значения и в пределах переданных государственных полномочий в соответствии с федеральными законами, законами автономного округа, уставами муниципальных образований автономного округа и оказывают существенное влияние на социально-экономическое развитие поселения.</w:t>
      </w:r>
    </w:p>
    <w:p>
      <w:pPr>
        <w:pStyle w:val="Heading2"/>
        <w:numPr>
          <w:ilvl w:val="1"/>
          <w:numId w:val="11"/>
        </w:numPr>
        <w:ind w:hanging="0" w:left="0"/>
        <w:rPr>
          <w:rFonts w:cs="Times New Roman"/>
          <w:i w:val="false"/>
          <w:i w:val="false"/>
        </w:rPr>
      </w:pPr>
      <w:bookmarkStart w:id="128" w:name="_Toc81409989"/>
      <w:r>
        <w:rPr>
          <w:rFonts w:cs="Times New Roman"/>
          <w:i w:val="false"/>
        </w:rPr>
        <w:t>Результаты анализа административно-территориального устройства, природно-климатических и социально-экономических условий развития городского поселения Талинка Октябрьского района, влияющих на установление расчетных показателей</w:t>
      </w:r>
      <w:bookmarkEnd w:id="128"/>
    </w:p>
    <w:p>
      <w:pPr>
        <w:pStyle w:val="Style50"/>
        <w:rPr>
          <w:lang w:val="ru-RU"/>
        </w:rPr>
      </w:pPr>
      <w:bookmarkStart w:id="129" w:name="OLE_LINK292"/>
      <w:bookmarkStart w:id="130" w:name="OLE_LINK291"/>
      <w:bookmarkEnd w:id="129"/>
      <w:bookmarkEnd w:id="130"/>
      <w:r>
        <w:rPr>
          <w:lang w:val="ru-RU"/>
        </w:rPr>
        <w:t>Городское поселение Талинка– муниципальное образование в составе Октябрьского района Ханты-Мансийского автономного округа – Югры.</w:t>
      </w:r>
    </w:p>
    <w:p>
      <w:pPr>
        <w:pStyle w:val="Style50"/>
        <w:rPr>
          <w:bCs/>
          <w:szCs w:val="26"/>
          <w:lang w:val="ru-RU"/>
        </w:rPr>
      </w:pPr>
      <w:r>
        <w:rPr>
          <w:lang w:val="ru-RU"/>
        </w:rPr>
        <w:t xml:space="preserve">Границы территории городского поселения Талинка Октябрьского района установлены Законом </w:t>
      </w:r>
      <w:r>
        <w:rPr>
          <w:bCs/>
          <w:szCs w:val="26"/>
          <w:lang w:val="ru-RU"/>
        </w:rPr>
        <w:t>ХМАО – Югры от 25.11.2004 № 63-оз «О статусе и границах муниципальных образований Ханты-Мансийского автономного округа – Югры».</w:t>
      </w:r>
    </w:p>
    <w:p>
      <w:pPr>
        <w:pStyle w:val="Style50"/>
        <w:rPr>
          <w:bCs/>
          <w:szCs w:val="26"/>
          <w:lang w:val="ru-RU"/>
        </w:rPr>
      </w:pPr>
      <w:r>
        <w:rPr>
          <w:bCs/>
          <w:szCs w:val="26"/>
          <w:lang w:val="ru-RU"/>
        </w:rPr>
        <w:t>В границах городского поселения Талинка находится один населенный пункт: поселок городского типа Талинка. Поселок городского типа Талинка является административным центром городского поселения Талинка.</w:t>
      </w:r>
    </w:p>
    <w:p>
      <w:pPr>
        <w:pStyle w:val="Style50"/>
        <w:rPr>
          <w:lang w:val="ru-RU"/>
        </w:rPr>
      </w:pPr>
      <w:r>
        <w:rPr>
          <w:lang w:val="ru-RU"/>
        </w:rPr>
        <w:t xml:space="preserve">В соответствии с СП </w:t>
      </w:r>
      <w:r>
        <w:rPr>
          <w:bCs/>
          <w:szCs w:val="26"/>
          <w:lang w:val="ru-RU"/>
        </w:rPr>
        <w:t xml:space="preserve">131.13330.2018 «СНиП 23-01-99* Строительная климатология» территория городского поселения </w:t>
      </w:r>
      <w:r>
        <w:rPr>
          <w:lang w:val="ru-RU"/>
        </w:rPr>
        <w:t>Талинка Октябрьского района расположена в климатическом подрайоне 1Д. Климатический подрайон IД характеризуется продолжительностью холодного периода года (со средней суточной температурой воздуха ниже 0 °С) 190 дней в году и более. Средняя температура января в поселении, самого холодного месяца, — 20,8</w:t>
      </w:r>
      <w:r>
        <w:rPr>
          <w:vertAlign w:val="superscript"/>
          <w:lang w:val="ru-RU"/>
        </w:rPr>
        <w:t>0</w:t>
      </w:r>
      <w:r>
        <w:rPr>
          <w:lang w:val="ru-RU"/>
        </w:rPr>
        <w:t>С, с возможным понижением до -54</w:t>
      </w:r>
      <w:r>
        <w:rPr>
          <w:vertAlign w:val="superscript"/>
          <w:lang w:val="ru-RU"/>
        </w:rPr>
        <w:t>0</w:t>
      </w:r>
      <w:r>
        <w:rPr>
          <w:lang w:val="ru-RU"/>
        </w:rPr>
        <w:t>С. Июль - самый теплый месяц, средняя температура +17,1</w:t>
      </w:r>
      <w:r>
        <w:rPr>
          <w:vertAlign w:val="superscript"/>
          <w:lang w:val="ru-RU"/>
        </w:rPr>
        <w:t>0</w:t>
      </w:r>
      <w:r>
        <w:rPr>
          <w:lang w:val="ru-RU"/>
        </w:rPr>
        <w:t>С, абсолютный максимум +35</w:t>
      </w:r>
      <w:r>
        <w:rPr>
          <w:vertAlign w:val="superscript"/>
          <w:lang w:val="ru-RU"/>
        </w:rPr>
        <w:t>0</w:t>
      </w:r>
      <w:r>
        <w:rPr>
          <w:lang w:val="ru-RU"/>
        </w:rPr>
        <w:t>С. Продолжительность холодного периода года (со средней суточной температурой воздуха ниже 0 °С) в поселении составляет 198 суток.</w:t>
      </w:r>
    </w:p>
    <w:p>
      <w:pPr>
        <w:pStyle w:val="Style50"/>
        <w:rPr>
          <w:lang w:val="ru-RU"/>
        </w:rPr>
      </w:pPr>
      <w:r>
        <w:rPr>
          <w:lang w:val="ru-RU"/>
        </w:rPr>
        <w:t>Характеристика городского поселения Талинка Октябрьского района Ханты-Мансийского автономного округа – Югры представлена в таблице 2.5.1.</w:t>
      </w:r>
    </w:p>
    <w:p>
      <w:pPr>
        <w:pStyle w:val="Normal"/>
        <w:spacing w:before="120" w:after="0"/>
        <w:rPr>
          <w:rFonts w:cs="Times New Roman"/>
          <w:i/>
          <w:i/>
        </w:rPr>
      </w:pPr>
      <w:bookmarkStart w:id="131" w:name="OLE_LINK292"/>
      <w:bookmarkStart w:id="132" w:name="OLE_LINK291"/>
      <w:bookmarkEnd w:id="131"/>
      <w:bookmarkEnd w:id="132"/>
      <w:r>
        <w:rPr>
          <w:rFonts w:cs="Times New Roman"/>
          <w:i/>
        </w:rPr>
        <w:t>Таблица 2.5.1. - Характеристика городского поселения Талинка Октябрьского района Ханты-Мансийского автономного округа – Югры (по данным Федеральной службы государственной статистики на начало 2020 года)</w:t>
      </w:r>
    </w:p>
    <w:tbl>
      <w:tblPr>
        <w:tblW w:w="9199" w:type="dxa"/>
        <w:jc w:val="center"/>
        <w:tblInd w:w="0" w:type="dxa"/>
        <w:tblLayout w:type="fixed"/>
        <w:tblCellMar>
          <w:top w:w="0" w:type="dxa"/>
          <w:left w:w="28" w:type="dxa"/>
          <w:bottom w:w="0" w:type="dxa"/>
          <w:right w:w="28" w:type="dxa"/>
        </w:tblCellMar>
        <w:tblLook w:val="04a0" w:noHBand="0" w:noVBand="1" w:firstColumn="1" w:lastRow="0" w:lastColumn="0" w:firstRow="1"/>
      </w:tblPr>
      <w:tblGrid>
        <w:gridCol w:w="1545"/>
        <w:gridCol w:w="1417"/>
        <w:gridCol w:w="1559"/>
        <w:gridCol w:w="1276"/>
        <w:gridCol w:w="1276"/>
        <w:gridCol w:w="851"/>
        <w:gridCol w:w="1274"/>
      </w:tblGrid>
      <w:tr>
        <w:trPr>
          <w:tblHeader w:val="true"/>
          <w:trHeight w:val="20" w:hRule="atLeast"/>
          <w:cantSplit w:val="true"/>
        </w:trPr>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Calibri" w:cs="Times New Roman"/>
                <w:iCs/>
                <w:sz w:val="22"/>
                <w:szCs w:val="24"/>
                <w:lang w:eastAsia="en-US" w:bidi="en-US"/>
              </w:rPr>
            </w:pPr>
            <w:bookmarkStart w:id="133" w:name="_Hlk467614988"/>
            <w:bookmarkEnd w:id="133"/>
            <w:r>
              <w:rPr>
                <w:rFonts w:eastAsia="Calibri" w:cs="Times New Roman"/>
                <w:iCs/>
                <w:sz w:val="22"/>
                <w:szCs w:val="24"/>
                <w:lang w:eastAsia="en-US" w:bidi="en-US"/>
              </w:rPr>
              <w:t>Муниципальные образования</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Calibri" w:cs="Times New Roman"/>
                <w:iCs/>
                <w:sz w:val="22"/>
                <w:szCs w:val="24"/>
                <w:lang w:eastAsia="en-US" w:bidi="en-US"/>
              </w:rPr>
            </w:pPr>
            <w:r>
              <w:rPr>
                <w:rFonts w:eastAsia="Calibri" w:cs="Times New Roman"/>
                <w:iCs/>
                <w:sz w:val="22"/>
                <w:szCs w:val="24"/>
                <w:lang w:eastAsia="en-US" w:bidi="en-US"/>
              </w:rPr>
              <w:t>Статус муниципального образования</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Calibri" w:cs="Times New Roman"/>
                <w:iCs/>
                <w:sz w:val="22"/>
                <w:szCs w:val="24"/>
                <w:lang w:eastAsia="en-US" w:bidi="en-US"/>
              </w:rPr>
            </w:pPr>
            <w:r>
              <w:rPr>
                <w:rFonts w:eastAsia="Calibri" w:cs="Times New Roman"/>
                <w:iCs/>
                <w:sz w:val="22"/>
                <w:szCs w:val="24"/>
                <w:lang w:eastAsia="en-US" w:bidi="en-US"/>
              </w:rPr>
              <w:t>Административный центр</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Calibri" w:cs="Times New Roman"/>
                <w:iCs/>
                <w:sz w:val="22"/>
                <w:szCs w:val="24"/>
                <w:lang w:eastAsia="en-US" w:bidi="en-US"/>
              </w:rPr>
            </w:pPr>
            <w:r>
              <w:rPr>
                <w:rFonts w:eastAsia="Calibri" w:cs="Times New Roman"/>
                <w:iCs/>
                <w:sz w:val="22"/>
                <w:szCs w:val="24"/>
                <w:lang w:eastAsia="en-US" w:bidi="en-US"/>
              </w:rPr>
              <w:t>Количество населенных пунктов</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Calibri" w:cs="Times New Roman"/>
                <w:iCs/>
                <w:sz w:val="22"/>
                <w:szCs w:val="24"/>
                <w:lang w:eastAsia="en-US" w:bidi="en-US"/>
              </w:rPr>
            </w:pPr>
            <w:r>
              <w:rPr>
                <w:rFonts w:eastAsia="Calibri" w:cs="Times New Roman"/>
                <w:iCs/>
                <w:sz w:val="22"/>
                <w:szCs w:val="24"/>
                <w:lang w:eastAsia="en-US" w:bidi="en-US"/>
              </w:rPr>
              <w:t>Численность населения, чел.</w:t>
            </w:r>
          </w:p>
        </w:tc>
        <w:tc>
          <w:tcPr>
            <w:tcW w:w="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Calibri" w:cs="Times New Roman"/>
                <w:iCs/>
                <w:sz w:val="22"/>
                <w:szCs w:val="24"/>
                <w:vertAlign w:val="superscript"/>
                <w:lang w:eastAsia="en-US" w:bidi="en-US"/>
              </w:rPr>
            </w:pPr>
            <w:r>
              <w:rPr>
                <w:rFonts w:eastAsia="Calibri" w:cs="Times New Roman"/>
                <w:iCs/>
                <w:sz w:val="22"/>
                <w:szCs w:val="24"/>
                <w:lang w:eastAsia="en-US" w:bidi="en-US"/>
              </w:rPr>
              <w:t>Площадь, кв. км</w:t>
            </w:r>
          </w:p>
        </w:tc>
        <w:tc>
          <w:tcPr>
            <w:tcW w:w="1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Calibri" w:cs="Times New Roman"/>
                <w:iCs/>
                <w:sz w:val="22"/>
                <w:szCs w:val="24"/>
                <w:vertAlign w:val="superscript"/>
                <w:lang w:eastAsia="en-US" w:bidi="en-US"/>
              </w:rPr>
            </w:pPr>
            <w:r>
              <w:rPr>
                <w:rFonts w:eastAsia="Calibri" w:cs="Times New Roman"/>
                <w:iCs/>
                <w:sz w:val="22"/>
                <w:szCs w:val="24"/>
                <w:lang w:eastAsia="en-US" w:bidi="en-US"/>
              </w:rPr>
              <w:t>Плотность населения, чел./кв. км</w:t>
            </w:r>
          </w:p>
        </w:tc>
      </w:tr>
      <w:tr>
        <w:trPr>
          <w:trHeight w:val="20" w:hRule="atLeast"/>
          <w:cantSplit w:val="true"/>
        </w:trPr>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left"/>
              <w:rPr>
                <w:rFonts w:eastAsia="Calibri" w:cs="Times New Roman"/>
                <w:iCs/>
                <w:sz w:val="22"/>
                <w:szCs w:val="24"/>
                <w:lang w:eastAsia="en-US" w:bidi="en-US"/>
              </w:rPr>
            </w:pPr>
            <w:bookmarkStart w:id="134" w:name="_Hlk467614988"/>
            <w:bookmarkEnd w:id="134"/>
            <w:r>
              <w:rPr>
                <w:rFonts w:eastAsia="Calibri" w:cs="Times New Roman"/>
                <w:iCs/>
                <w:sz w:val="22"/>
                <w:szCs w:val="24"/>
                <w:lang w:eastAsia="en-US" w:bidi="en-US"/>
              </w:rPr>
              <w:t>Талинка</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cs="Times New Roman"/>
                <w:sz w:val="22"/>
                <w:szCs w:val="24"/>
              </w:rPr>
            </w:pPr>
            <w:r>
              <w:rPr>
                <w:rFonts w:cs="Times New Roman"/>
                <w:sz w:val="22"/>
                <w:szCs w:val="24"/>
              </w:rPr>
              <w:t>городское поселение</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left"/>
              <w:rPr>
                <w:rFonts w:cs="Times New Roman"/>
                <w:sz w:val="22"/>
                <w:szCs w:val="24"/>
              </w:rPr>
            </w:pPr>
            <w:r>
              <w:rPr>
                <w:rFonts w:cs="Times New Roman"/>
                <w:sz w:val="22"/>
                <w:szCs w:val="24"/>
              </w:rPr>
              <w:t>пгт Талинка</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cs="Times New Roman"/>
                <w:sz w:val="22"/>
                <w:szCs w:val="24"/>
              </w:rPr>
            </w:pPr>
            <w:r>
              <w:rPr>
                <w:rFonts w:cs="Times New Roman"/>
                <w:color w:val="000000"/>
                <w:sz w:val="22"/>
                <w:szCs w:val="24"/>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cs="Times New Roman"/>
                <w:sz w:val="22"/>
                <w:szCs w:val="24"/>
              </w:rPr>
            </w:pPr>
            <w:r>
              <w:rPr>
                <w:rFonts w:cs="Times New Roman"/>
                <w:sz w:val="22"/>
                <w:szCs w:val="24"/>
              </w:rPr>
              <w:t>3491</w:t>
            </w:r>
          </w:p>
        </w:tc>
        <w:tc>
          <w:tcPr>
            <w:tcW w:w="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cs="Times New Roman"/>
                <w:sz w:val="22"/>
              </w:rPr>
            </w:pPr>
            <w:r>
              <w:rPr>
                <w:rFonts w:cs="Times New Roman"/>
                <w:sz w:val="22"/>
                <w:szCs w:val="24"/>
              </w:rPr>
              <w:t>96,311</w:t>
            </w:r>
          </w:p>
        </w:tc>
        <w:tc>
          <w:tcPr>
            <w:tcW w:w="1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cs="Times New Roman"/>
                <w:sz w:val="22"/>
              </w:rPr>
            </w:pPr>
            <w:r>
              <w:rPr>
                <w:rFonts w:cs="Times New Roman"/>
                <w:sz w:val="22"/>
                <w:szCs w:val="24"/>
              </w:rPr>
              <w:t>36,25</w:t>
            </w:r>
            <w:bookmarkStart w:id="135" w:name="_Hlk466622162"/>
            <w:bookmarkStart w:id="136" w:name="OLE_LINK178"/>
            <w:bookmarkStart w:id="137" w:name="OLE_LINK175"/>
            <w:bookmarkStart w:id="138" w:name="OLE_LINK144"/>
            <w:bookmarkStart w:id="139" w:name="OLE_LINK143"/>
            <w:bookmarkStart w:id="140" w:name="OLE_LINK142"/>
            <w:bookmarkStart w:id="141" w:name="OLE_LINK113"/>
            <w:bookmarkStart w:id="142" w:name="OLE_LINK112"/>
            <w:bookmarkStart w:id="143" w:name="OLE_LINK111"/>
            <w:bookmarkStart w:id="144" w:name="OLE_LINK110"/>
            <w:bookmarkStart w:id="145" w:name="OLE_LINK109"/>
            <w:bookmarkStart w:id="146" w:name="OLE_LINK3"/>
            <w:bookmarkStart w:id="147" w:name="OLE_LINK2"/>
            <w:bookmarkStart w:id="148" w:name="OLE_LINK65"/>
            <w:bookmarkStart w:id="149" w:name="OLE_LINK64"/>
            <w:bookmarkStart w:id="150" w:name="OLE_LINK297"/>
            <w:bookmarkStart w:id="151" w:name="OLE_LINK296"/>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r>
    </w:tbl>
    <w:p>
      <w:pPr>
        <w:pStyle w:val="Style50"/>
        <w:spacing w:before="120" w:after="0"/>
        <w:rPr>
          <w:lang w:val="ru-RU"/>
        </w:rPr>
      </w:pPr>
      <w:r>
        <w:rPr>
          <w:lang w:val="ru-RU"/>
        </w:rPr>
        <w:t xml:space="preserve">Плотность населения городского поселения Талинка Октябрьского района составляет </w:t>
      </w:r>
      <w:r>
        <w:rPr>
          <w:sz w:val="22"/>
          <w:lang w:val="ru-RU"/>
        </w:rPr>
        <w:t xml:space="preserve">36,25 </w:t>
      </w:r>
      <w:r>
        <w:rPr>
          <w:lang w:val="ru-RU"/>
        </w:rPr>
        <w:t>человек на квадратный километр.</w:t>
      </w:r>
    </w:p>
    <w:p>
      <w:pPr>
        <w:pStyle w:val="Normal"/>
        <w:rPr>
          <w:rFonts w:cs="Times New Roman"/>
          <w:szCs w:val="24"/>
        </w:rPr>
      </w:pPr>
      <w:r>
        <w:rPr>
          <w:rFonts w:cs="Times New Roman"/>
          <w:szCs w:val="24"/>
        </w:rPr>
        <w:t xml:space="preserve">Учитывая численность населения, </w:t>
      </w:r>
      <w:r>
        <w:rPr>
          <w:rFonts w:cs="Times New Roman"/>
        </w:rPr>
        <w:t>поселок городского типа Талинка</w:t>
      </w:r>
      <w:r>
        <w:rPr>
          <w:rFonts w:cs="Times New Roman"/>
          <w:szCs w:val="24"/>
        </w:rPr>
        <w:t xml:space="preserve"> согласно таблице 4.1 п. 4.4 СП 42.13330.2016 «Градостроительство Планировка и застройка городских и сельских поселений. Актуализированная редакция СНиП 2.07.01-89*», относится к </w:t>
      </w:r>
      <w:r>
        <w:rPr>
          <w:rFonts w:cs="Times New Roman"/>
          <w:b/>
          <w:szCs w:val="24"/>
        </w:rPr>
        <w:t>малым городам</w:t>
      </w:r>
      <w:r>
        <w:rPr>
          <w:rFonts w:cs="Times New Roman"/>
          <w:szCs w:val="24"/>
        </w:rPr>
        <w:t>.</w:t>
      </w:r>
    </w:p>
    <w:p>
      <w:pPr>
        <w:pStyle w:val="Heading2"/>
        <w:keepLines/>
        <w:numPr>
          <w:ilvl w:val="1"/>
          <w:numId w:val="11"/>
        </w:numPr>
        <w:ind w:hanging="0" w:left="0"/>
        <w:rPr>
          <w:rFonts w:cs="Times New Roman"/>
          <w:i w:val="false"/>
          <w:i w:val="false"/>
        </w:rPr>
      </w:pPr>
      <w:bookmarkStart w:id="152" w:name="OLE_LINK129"/>
      <w:bookmarkStart w:id="153" w:name="OLE_LINK128"/>
      <w:bookmarkStart w:id="154" w:name="OLE_LINK12"/>
      <w:bookmarkStart w:id="155" w:name="OLE_LINK11"/>
      <w:bookmarkStart w:id="156" w:name="_Toc81409990"/>
      <w:bookmarkEnd w:id="152"/>
      <w:bookmarkEnd w:id="153"/>
      <w:bookmarkEnd w:id="154"/>
      <w:bookmarkEnd w:id="155"/>
      <w:r>
        <w:rPr>
          <w:rFonts w:cs="Times New Roman"/>
          <w:i w:val="false"/>
        </w:rPr>
        <w:t>Обоснование расчетных показателей, содержащихся в основной части</w:t>
      </w:r>
      <w:bookmarkEnd w:id="156"/>
    </w:p>
    <w:p>
      <w:pPr>
        <w:pStyle w:val="Heading2"/>
        <w:numPr>
          <w:ilvl w:val="2"/>
          <w:numId w:val="11"/>
        </w:numPr>
        <w:ind w:hanging="0" w:left="0"/>
        <w:rPr>
          <w:rFonts w:cs="Times New Roman"/>
        </w:rPr>
      </w:pPr>
      <w:bookmarkStart w:id="157" w:name="OLE_LINK129"/>
      <w:bookmarkStart w:id="158" w:name="OLE_LINK128"/>
      <w:bookmarkStart w:id="159" w:name="OLE_LINK12"/>
      <w:bookmarkStart w:id="160" w:name="OLE_LINK11"/>
      <w:bookmarkStart w:id="161" w:name="_Toc81409991"/>
      <w:bookmarkStart w:id="162" w:name="_Toc498361766"/>
      <w:bookmarkEnd w:id="157"/>
      <w:bookmarkEnd w:id="158"/>
      <w:bookmarkEnd w:id="159"/>
      <w:bookmarkEnd w:id="160"/>
      <w:r>
        <w:rPr>
          <w:rFonts w:cs="Times New Roman"/>
        </w:rPr>
        <w:t>Объекты местного значения городского поселения</w:t>
      </w:r>
      <w:bookmarkStart w:id="163" w:name="OLE_LINK316"/>
      <w:bookmarkStart w:id="164" w:name="OLE_LINK315"/>
      <w:bookmarkStart w:id="165" w:name="OLE_LINK314"/>
      <w:r>
        <w:rPr>
          <w:rFonts w:cs="Times New Roman"/>
        </w:rPr>
        <w:t xml:space="preserve"> в области </w:t>
      </w:r>
      <w:bookmarkEnd w:id="162"/>
      <w:bookmarkEnd w:id="163"/>
      <w:bookmarkEnd w:id="164"/>
      <w:bookmarkEnd w:id="165"/>
      <w:r>
        <w:rPr>
          <w:rFonts w:cs="Times New Roman"/>
        </w:rPr>
        <w:t>электро-, тепло-, газо- и водоснабжения населения, водоотведения</w:t>
      </w:r>
      <w:bookmarkEnd w:id="161"/>
    </w:p>
    <w:p>
      <w:pPr>
        <w:pStyle w:val="Normal"/>
        <w:spacing w:before="120" w:after="0"/>
        <w:rPr>
          <w:rFonts w:cs="Times New Roman"/>
          <w:i/>
          <w:i/>
        </w:rPr>
      </w:pPr>
      <w:r>
        <w:rPr>
          <w:rFonts w:cs="Times New Roman"/>
          <w:i/>
        </w:rPr>
        <w:t>Таблица 2.6.1. - Обоснование расчетных показателей, устанавливаемых для объектов местного значения городского поселения в области электро-, тепло-, газо- и водоснабжения населения, водоотведения</w:t>
      </w:r>
    </w:p>
    <w:tbl>
      <w:tblPr>
        <w:tblStyle w:val="af1"/>
        <w:tblW w:w="9625" w:type="dxa"/>
        <w:jc w:val="center"/>
        <w:tblInd w:w="0" w:type="dxa"/>
        <w:tblLayout w:type="fixed"/>
        <w:tblCellMar>
          <w:top w:w="0" w:type="dxa"/>
          <w:left w:w="28" w:type="dxa"/>
          <w:bottom w:w="0" w:type="dxa"/>
          <w:right w:w="28" w:type="dxa"/>
        </w:tblCellMar>
        <w:tblLook w:val="04a0" w:noHBand="0" w:noVBand="1" w:firstColumn="1" w:lastRow="0" w:lastColumn="0" w:firstRow="1"/>
      </w:tblPr>
      <w:tblGrid>
        <w:gridCol w:w="1728"/>
        <w:gridCol w:w="2518"/>
        <w:gridCol w:w="5379"/>
      </w:tblGrid>
      <w:tr>
        <w:trPr>
          <w:tblHeader w:val="true"/>
          <w:trHeight w:val="690" w:hRule="atLeast"/>
          <w:cantSplit w:val="true"/>
        </w:trPr>
        <w:tc>
          <w:tcPr>
            <w:tcW w:w="1728"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Наименование вида объекта</w:t>
            </w:r>
          </w:p>
        </w:tc>
        <w:tc>
          <w:tcPr>
            <w:tcW w:w="2518"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Тип расчетного показателя</w:t>
            </w:r>
          </w:p>
        </w:tc>
        <w:tc>
          <w:tcPr>
            <w:tcW w:w="5379"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Обоснование расчетного показателя</w:t>
            </w:r>
          </w:p>
        </w:tc>
      </w:tr>
      <w:tr>
        <w:trPr>
          <w:cantSplit w:val="true"/>
        </w:trPr>
        <w:tc>
          <w:tcPr>
            <w:tcW w:w="1728"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 xml:space="preserve">Объекты </w:t>
            </w:r>
            <w:r>
              <w:rPr>
                <w:b/>
                <w:kern w:val="0"/>
                <w:sz w:val="20"/>
                <w:szCs w:val="20"/>
                <w:lang w:val="ru-RU"/>
              </w:rPr>
              <w:t>электроснабжения</w:t>
            </w:r>
            <w:r>
              <w:rPr>
                <w:kern w:val="0"/>
                <w:sz w:val="20"/>
                <w:szCs w:val="20"/>
                <w:lang w:val="ru-RU"/>
              </w:rPr>
              <w:t xml:space="preserve"> населения</w:t>
            </w:r>
          </w:p>
        </w:tc>
        <w:tc>
          <w:tcPr>
            <w:tcW w:w="2518"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379"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Норматив потребления коммунальных услуг по электроснабжению, размер земельного участка, отводимого для электрических и трансформаторных подстанций, и расстояние от границы земельного участка до точки подключения к распределительным сетям электроснабжения приняты согласно таблице 24 региональных нормативов градостроительного проектирования Ханты-Мансийского автономного округа - Югры (РНГП ХМАО - Югры).</w:t>
            </w:r>
          </w:p>
        </w:tc>
      </w:tr>
      <w:tr>
        <w:trPr>
          <w:cantSplit w:val="true"/>
        </w:trPr>
        <w:tc>
          <w:tcPr>
            <w:tcW w:w="1728"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518"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379"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cantSplit w:val="true"/>
        </w:trPr>
        <w:tc>
          <w:tcPr>
            <w:tcW w:w="1728"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 xml:space="preserve">Объекты </w:t>
            </w:r>
            <w:r>
              <w:rPr>
                <w:b/>
                <w:kern w:val="0"/>
                <w:sz w:val="20"/>
                <w:szCs w:val="20"/>
                <w:lang w:val="ru-RU"/>
              </w:rPr>
              <w:t>теплоснабжения</w:t>
            </w:r>
            <w:r>
              <w:rPr>
                <w:kern w:val="0"/>
                <w:sz w:val="20"/>
                <w:szCs w:val="20"/>
                <w:lang w:val="ru-RU"/>
              </w:rPr>
              <w:t xml:space="preserve"> населения</w:t>
            </w:r>
          </w:p>
        </w:tc>
        <w:tc>
          <w:tcPr>
            <w:tcW w:w="2518"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379"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Удельные расходы тепла на отопление жилых зданий, административных и общественных зданий, размер земельного участка для отдельно стоящих котельных, приняты согласно таблице 24 РНГП ХМАО - Югры.</w:t>
            </w:r>
          </w:p>
        </w:tc>
      </w:tr>
      <w:tr>
        <w:trPr>
          <w:cantSplit w:val="true"/>
        </w:trPr>
        <w:tc>
          <w:tcPr>
            <w:tcW w:w="1728"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518"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379"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cantSplit w:val="true"/>
        </w:trPr>
        <w:tc>
          <w:tcPr>
            <w:tcW w:w="1728"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 xml:space="preserve">Объекты </w:t>
            </w:r>
            <w:r>
              <w:rPr>
                <w:b/>
                <w:kern w:val="0"/>
                <w:sz w:val="20"/>
                <w:szCs w:val="20"/>
                <w:lang w:val="ru-RU"/>
              </w:rPr>
              <w:t>газоснабжения</w:t>
            </w:r>
            <w:r>
              <w:rPr>
                <w:kern w:val="0"/>
                <w:sz w:val="20"/>
                <w:szCs w:val="20"/>
                <w:lang w:val="ru-RU"/>
              </w:rPr>
              <w:t xml:space="preserve"> населения</w:t>
            </w:r>
          </w:p>
        </w:tc>
        <w:tc>
          <w:tcPr>
            <w:tcW w:w="2518"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379"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Удельные расходы природного и сжиженного газа для различных коммунальных нужд, размер земельного участка для размещения пунктов редуцирования газа, газонаполнительной станции (ГНС), газонаполнительных пунктов и промежуточных складов баллонов приняты согласно таблице 24 РНГП ХМАО - Югры.</w:t>
            </w:r>
          </w:p>
        </w:tc>
      </w:tr>
      <w:tr>
        <w:trPr>
          <w:cantSplit w:val="true"/>
        </w:trPr>
        <w:tc>
          <w:tcPr>
            <w:tcW w:w="1728"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518"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379"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cantSplit w:val="true"/>
        </w:trPr>
        <w:tc>
          <w:tcPr>
            <w:tcW w:w="1728"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 xml:space="preserve">Объекты </w:t>
            </w:r>
            <w:r>
              <w:rPr>
                <w:b/>
                <w:kern w:val="0"/>
                <w:sz w:val="20"/>
                <w:szCs w:val="20"/>
                <w:lang w:val="ru-RU"/>
              </w:rPr>
              <w:t>водоснабжения</w:t>
            </w:r>
            <w:r>
              <w:rPr>
                <w:kern w:val="0"/>
                <w:sz w:val="20"/>
                <w:szCs w:val="20"/>
                <w:lang w:val="ru-RU"/>
              </w:rPr>
              <w:t xml:space="preserve"> населения</w:t>
            </w:r>
          </w:p>
        </w:tc>
        <w:tc>
          <w:tcPr>
            <w:tcW w:w="2518"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379"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Удельное водопотребление, размер земельного участка для размещения станций водоподготовки приняты согласно таблице 24 РНГП ХМАО - Югры.</w:t>
            </w:r>
          </w:p>
        </w:tc>
      </w:tr>
      <w:tr>
        <w:trPr>
          <w:cantSplit w:val="true"/>
        </w:trPr>
        <w:tc>
          <w:tcPr>
            <w:tcW w:w="1728"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518"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379"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cantSplit w:val="true"/>
        </w:trPr>
        <w:tc>
          <w:tcPr>
            <w:tcW w:w="1728"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 xml:space="preserve">Объекты </w:t>
            </w:r>
            <w:r>
              <w:rPr>
                <w:b/>
                <w:kern w:val="0"/>
                <w:sz w:val="20"/>
                <w:szCs w:val="20"/>
                <w:lang w:val="ru-RU"/>
              </w:rPr>
              <w:t>водоотведения</w:t>
            </w:r>
          </w:p>
        </w:tc>
        <w:tc>
          <w:tcPr>
            <w:tcW w:w="2518"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379"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Удельное водоотведение, размер земельного участка для размещения канализационных очистных сооружений приняты согласно таблице 24 РНГП ХМАО - Югры.</w:t>
            </w:r>
          </w:p>
        </w:tc>
      </w:tr>
      <w:tr>
        <w:trPr>
          <w:cantSplit w:val="true"/>
        </w:trPr>
        <w:tc>
          <w:tcPr>
            <w:tcW w:w="1728"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2518"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379"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bl>
    <w:p>
      <w:pPr>
        <w:pStyle w:val="Heading2"/>
        <w:numPr>
          <w:ilvl w:val="2"/>
          <w:numId w:val="11"/>
        </w:numPr>
        <w:ind w:hanging="0" w:left="0"/>
        <w:rPr>
          <w:rFonts w:cs="Times New Roman"/>
        </w:rPr>
      </w:pPr>
      <w:bookmarkStart w:id="166" w:name="_Toc81409992"/>
      <w:bookmarkStart w:id="167" w:name="_Toc498361767"/>
      <w:r>
        <w:rPr>
          <w:rFonts w:cs="Times New Roman"/>
        </w:rPr>
        <w:t>Объекты местного значения городского поселения в области автомобильных дорог местного значения</w:t>
      </w:r>
      <w:bookmarkEnd w:id="166"/>
      <w:bookmarkEnd w:id="167"/>
    </w:p>
    <w:p>
      <w:pPr>
        <w:pStyle w:val="Normal"/>
        <w:spacing w:before="120" w:after="0"/>
        <w:rPr>
          <w:rFonts w:cs="Times New Roman"/>
          <w:i/>
          <w:i/>
        </w:rPr>
      </w:pPr>
      <w:r>
        <w:rPr>
          <w:rFonts w:cs="Times New Roman"/>
          <w:i/>
        </w:rPr>
        <w:t>Таблица 2.</w:t>
      </w:r>
      <w:bookmarkStart w:id="168" w:name="OLE_LINK977"/>
      <w:bookmarkStart w:id="169" w:name="OLE_LINK976"/>
      <w:bookmarkStart w:id="170" w:name="OLE_LINK975"/>
      <w:bookmarkStart w:id="171" w:name="OLE_LINK974"/>
      <w:bookmarkStart w:id="172" w:name="OLE_LINK973"/>
      <w:bookmarkStart w:id="173" w:name="OLE_LINK972"/>
      <w:bookmarkStart w:id="174" w:name="OLE_LINK971"/>
      <w:r>
        <w:rPr>
          <w:rFonts w:cs="Times New Roman"/>
          <w:i/>
        </w:rPr>
        <w:t xml:space="preserve">6.2. - Обоснование расчетных показателей, устанавливаемых для объектов </w:t>
      </w:r>
      <w:bookmarkEnd w:id="168"/>
      <w:bookmarkEnd w:id="169"/>
      <w:bookmarkEnd w:id="170"/>
      <w:bookmarkEnd w:id="171"/>
      <w:bookmarkEnd w:id="172"/>
      <w:bookmarkEnd w:id="173"/>
      <w:bookmarkEnd w:id="174"/>
      <w:r>
        <w:rPr>
          <w:rFonts w:cs="Times New Roman"/>
          <w:i/>
        </w:rPr>
        <w:t>местного значения городского поселения в области автомобильных дорог местного значения</w:t>
      </w:r>
    </w:p>
    <w:tbl>
      <w:tblPr>
        <w:tblStyle w:val="af1"/>
        <w:tblW w:w="9667" w:type="dxa"/>
        <w:jc w:val="left"/>
        <w:tblInd w:w="0" w:type="dxa"/>
        <w:tblLayout w:type="fixed"/>
        <w:tblCellMar>
          <w:top w:w="0" w:type="dxa"/>
          <w:left w:w="28" w:type="dxa"/>
          <w:bottom w:w="0" w:type="dxa"/>
          <w:right w:w="28" w:type="dxa"/>
        </w:tblCellMar>
        <w:tblLook w:val="04a0" w:noHBand="0" w:noVBand="1" w:firstColumn="1" w:lastRow="0" w:lastColumn="0" w:firstRow="1"/>
      </w:tblPr>
      <w:tblGrid>
        <w:gridCol w:w="1544"/>
        <w:gridCol w:w="2453"/>
        <w:gridCol w:w="5670"/>
      </w:tblGrid>
      <w:tr>
        <w:trPr>
          <w:tblHeader w:val="true"/>
          <w:cantSplit w:val="true"/>
        </w:trPr>
        <w:tc>
          <w:tcPr>
            <w:tcW w:w="1544"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bookmarkStart w:id="175" w:name="OLE_LINK279"/>
            <w:bookmarkStart w:id="176" w:name="OLE_LINK278"/>
            <w:bookmarkStart w:id="177" w:name="OLE_LINK277"/>
            <w:bookmarkEnd w:id="175"/>
            <w:bookmarkEnd w:id="176"/>
            <w:bookmarkEnd w:id="177"/>
            <w:r>
              <w:rPr>
                <w:kern w:val="0"/>
                <w:sz w:val="20"/>
                <w:szCs w:val="20"/>
                <w:lang w:val="ru-RU"/>
              </w:rPr>
              <w:t>Наименование вида объекта</w:t>
            </w:r>
          </w:p>
        </w:tc>
        <w:tc>
          <w:tcPr>
            <w:tcW w:w="2453"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Тип расчетного показателя</w:t>
            </w:r>
          </w:p>
        </w:tc>
        <w:tc>
          <w:tcPr>
            <w:tcW w:w="5670"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Обоснование расчетного показателя</w:t>
            </w:r>
          </w:p>
        </w:tc>
      </w:tr>
      <w:tr>
        <w:trPr>
          <w:cantSplit w:val="true"/>
        </w:trPr>
        <w:tc>
          <w:tcPr>
            <w:tcW w:w="1544"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Автомобильные дороги местного значения (улично-дорожная сеть населенного пункта)</w:t>
            </w:r>
          </w:p>
        </w:tc>
        <w:tc>
          <w:tcPr>
            <w:tcW w:w="2453"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670"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Параметры улично-дорожной сети для городского населенного пункта приняты согласно таблице 26 РНГП ХМАО - Югры.</w:t>
            </w:r>
          </w:p>
        </w:tc>
      </w:tr>
      <w:tr>
        <w:trPr>
          <w:cantSplit w:val="true"/>
        </w:trPr>
        <w:tc>
          <w:tcPr>
            <w:tcW w:w="1544"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453"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670"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cantSplit w:val="true"/>
        </w:trPr>
        <w:tc>
          <w:tcPr>
            <w:tcW w:w="1544"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Общественный пассажирский транспорт</w:t>
            </w:r>
          </w:p>
        </w:tc>
        <w:tc>
          <w:tcPr>
            <w:tcW w:w="2453"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670"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Показатели по общественному пассажирскому транспорту приняты в соответствии с таблицей 26 РНГП ХМАО - Югры.</w:t>
            </w:r>
          </w:p>
        </w:tc>
      </w:tr>
      <w:tr>
        <w:trPr>
          <w:cantSplit w:val="true"/>
        </w:trPr>
        <w:tc>
          <w:tcPr>
            <w:tcW w:w="1544"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453"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670"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Пешеходная доступность до остановочных пунктов в населенных пунктах для различных зон принята с п. 11.24 СП 42.13330.2016 и таблицей 36 РНГП ХМАО - Югры.</w:t>
            </w:r>
          </w:p>
        </w:tc>
      </w:tr>
      <w:tr>
        <w:trPr>
          <w:cantSplit w:val="true"/>
        </w:trPr>
        <w:tc>
          <w:tcPr>
            <w:tcW w:w="1544"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Автостанции</w:t>
            </w:r>
          </w:p>
        </w:tc>
        <w:tc>
          <w:tcPr>
            <w:tcW w:w="2453"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670"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Вместимость автостанции, количество постов (посадки / высадки) и размер земельного участка на один пост посадки-высадки пассажиров (без учета привокзальной площади) приняты согласно таблице 26 РНГП ХМАО - Югры.</w:t>
            </w:r>
          </w:p>
        </w:tc>
      </w:tr>
      <w:tr>
        <w:trPr>
          <w:cantSplit w:val="true"/>
        </w:trPr>
        <w:tc>
          <w:tcPr>
            <w:tcW w:w="1544"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453"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670"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cantSplit w:val="true"/>
        </w:trPr>
        <w:tc>
          <w:tcPr>
            <w:tcW w:w="1544"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Станции технического обслуживания автомобилей</w:t>
            </w:r>
          </w:p>
        </w:tc>
        <w:tc>
          <w:tcPr>
            <w:tcW w:w="2453"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670"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Уровень обеспеченности станциями технического обслуживания автомобилей и размер земельного участка на одну станцию технического обслуживания автомобилей приняты согласно п. 11.40 СП 42.13330.2016</w:t>
            </w:r>
          </w:p>
        </w:tc>
      </w:tr>
      <w:tr>
        <w:trPr>
          <w:cantSplit w:val="true"/>
        </w:trPr>
        <w:tc>
          <w:tcPr>
            <w:tcW w:w="1544" w:type="dxa"/>
            <w:vMerge w:val="continue"/>
            <w:tcBorders/>
            <w:shd w:color="auto" w:fill="auto" w:val="clear"/>
            <w:vAlign w:val="center"/>
          </w:tcPr>
          <w:p>
            <w:pPr>
              <w:pStyle w:val="Style50"/>
              <w:widowControl/>
              <w:spacing w:before="0" w:after="0"/>
              <w:ind w:hanging="0"/>
              <w:jc w:val="left"/>
              <w:rPr>
                <w:sz w:val="20"/>
                <w:szCs w:val="20"/>
                <w:lang w:val="ru-RU"/>
              </w:rPr>
            </w:pPr>
            <w:r>
              <w:rPr>
                <w:rFonts w:ascii="Calibri" w:hAnsi="Calibri"/>
                <w:kern w:val="0"/>
                <w:sz w:val="20"/>
                <w:szCs w:val="20"/>
                <w:lang w:val="ru-RU"/>
              </w:rPr>
            </w:r>
          </w:p>
        </w:tc>
        <w:tc>
          <w:tcPr>
            <w:tcW w:w="2453"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670"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Не нормируется</w:t>
            </w:r>
          </w:p>
        </w:tc>
      </w:tr>
      <w:tr>
        <w:trPr>
          <w:cantSplit w:val="true"/>
        </w:trPr>
        <w:tc>
          <w:tcPr>
            <w:tcW w:w="1544"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Автозаправочные станции</w:t>
            </w:r>
          </w:p>
        </w:tc>
        <w:tc>
          <w:tcPr>
            <w:tcW w:w="2453"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670"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Количество топливораздаточных колонок принято согласно п. 11.41 СП 42.13330.2016 и таблице 26 РНГП ХМАО - Югры.</w:t>
            </w:r>
          </w:p>
          <w:p>
            <w:pPr>
              <w:pStyle w:val="Style50"/>
              <w:widowControl/>
              <w:spacing w:before="0" w:after="0"/>
              <w:ind w:hanging="0"/>
              <w:jc w:val="left"/>
              <w:rPr>
                <w:rFonts w:ascii="Times New Roman" w:hAnsi="Times New Roman"/>
                <w:sz w:val="20"/>
                <w:szCs w:val="20"/>
                <w:lang w:val="ru-RU"/>
              </w:rPr>
            </w:pPr>
            <w:r>
              <w:rPr>
                <w:kern w:val="0"/>
                <w:sz w:val="20"/>
                <w:szCs w:val="20"/>
                <w:lang w:val="ru-RU"/>
              </w:rPr>
              <w:t>Размер земельного участка для автозаправочных станций принят согласно таблице 26 РНГП ХМАО - Югры.</w:t>
            </w:r>
          </w:p>
        </w:tc>
      </w:tr>
      <w:tr>
        <w:trPr>
          <w:cantSplit w:val="true"/>
        </w:trPr>
        <w:tc>
          <w:tcPr>
            <w:tcW w:w="1544"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453"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670"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cantSplit w:val="true"/>
        </w:trPr>
        <w:tc>
          <w:tcPr>
            <w:tcW w:w="1544"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Автогазозаправочные станции</w:t>
            </w:r>
          </w:p>
        </w:tc>
        <w:tc>
          <w:tcPr>
            <w:tcW w:w="2453"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670"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Доля автогазозаправочных станций от общего количества автозаправочных станций и размер земельного участка для автогазозаправочных станций приняты согласно таблице 26 РНГП ХМАО - Югры.</w:t>
            </w:r>
          </w:p>
        </w:tc>
      </w:tr>
      <w:tr>
        <w:trPr>
          <w:cantSplit w:val="true"/>
        </w:trPr>
        <w:tc>
          <w:tcPr>
            <w:tcW w:w="1544"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453"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670"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cantSplit w:val="true"/>
        </w:trPr>
        <w:tc>
          <w:tcPr>
            <w:tcW w:w="1544"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Автокемпинги, мотели</w:t>
            </w:r>
          </w:p>
        </w:tc>
        <w:tc>
          <w:tcPr>
            <w:tcW w:w="2453"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670"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Максимальное расстояние между автокемпингами принято согласно таблице 26 РНГП ХМАО - Югры.</w:t>
            </w:r>
          </w:p>
        </w:tc>
      </w:tr>
      <w:tr>
        <w:trPr>
          <w:cantSplit w:val="true"/>
        </w:trPr>
        <w:tc>
          <w:tcPr>
            <w:tcW w:w="1544"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453"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670"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cantSplit w:val="true"/>
        </w:trPr>
        <w:tc>
          <w:tcPr>
            <w:tcW w:w="1544"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Гаражи и открытые стоянки для постоянного хранения автомобилей</w:t>
            </w:r>
          </w:p>
        </w:tc>
        <w:tc>
          <w:tcPr>
            <w:tcW w:w="2453"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670"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Число машино-мест для хранения и паркования легковых автомобилей в зонах жилой застройки принято в соответствии с таблицей 11.8 СП 42.13330.2016.</w:t>
            </w:r>
          </w:p>
          <w:p>
            <w:pPr>
              <w:pStyle w:val="Style50"/>
              <w:widowControl/>
              <w:spacing w:before="0" w:after="0"/>
              <w:ind w:hanging="0"/>
              <w:jc w:val="left"/>
              <w:rPr>
                <w:rFonts w:ascii="Times New Roman" w:hAnsi="Times New Roman"/>
                <w:sz w:val="20"/>
                <w:szCs w:val="20"/>
                <w:lang w:val="ru-RU"/>
              </w:rPr>
            </w:pPr>
            <w:r>
              <w:rPr>
                <w:kern w:val="0"/>
                <w:sz w:val="20"/>
                <w:szCs w:val="20"/>
                <w:lang w:val="ru-RU"/>
              </w:rPr>
              <w:t>Минимальные размеры мест хранения легковых автомобилей и размер земельного участка гаражей и стоянок легковых автомобилей приняты в соответствии с таблицей А.1 приложения А РНГП ХМАО - Югры</w:t>
            </w:r>
            <w:r>
              <w:rPr>
                <w:rFonts w:eastAsia="" w:eastAsiaTheme="minorEastAsia"/>
                <w:kern w:val="0"/>
                <w:sz w:val="20"/>
                <w:szCs w:val="20"/>
                <w:lang w:val="ru-RU" w:eastAsia="ru-RU" w:bidi="ar-SA"/>
              </w:rPr>
              <w:t>.</w:t>
            </w:r>
          </w:p>
        </w:tc>
      </w:tr>
      <w:tr>
        <w:trPr>
          <w:cantSplit w:val="true"/>
        </w:trPr>
        <w:tc>
          <w:tcPr>
            <w:tcW w:w="1544"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453"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670"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Пешеходная доступность до автостоянок в зонах жилой застройки принята согласно таблице А.2 приложения А РНГП ХМАО - Югры.</w:t>
            </w:r>
          </w:p>
        </w:tc>
      </w:tr>
      <w:tr>
        <w:trPr>
          <w:cantSplit w:val="true"/>
        </w:trPr>
        <w:tc>
          <w:tcPr>
            <w:tcW w:w="1544"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Стоянки временного хранения легковых автомобилей</w:t>
            </w:r>
          </w:p>
        </w:tc>
        <w:tc>
          <w:tcPr>
            <w:tcW w:w="2453"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670"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Число машино-мест для учреждений и предприятий обслуживания приведено в таблице В.1 Приложения В РНГП ХМАО - Югры</w:t>
            </w:r>
            <w:r>
              <w:rPr>
                <w:rFonts w:eastAsia="" w:eastAsiaTheme="minorEastAsia"/>
                <w:kern w:val="0"/>
                <w:sz w:val="20"/>
                <w:szCs w:val="20"/>
                <w:lang w:val="ru-RU" w:eastAsia="ru-RU" w:bidi="ar-SA"/>
              </w:rPr>
              <w:t>.</w:t>
            </w:r>
            <w:r>
              <w:rPr>
                <w:kern w:val="0"/>
                <w:sz w:val="20"/>
                <w:szCs w:val="20"/>
                <w:lang w:val="ru-RU"/>
              </w:rPr>
              <w:t xml:space="preserve"> Расчетные показатели минимально допустимого уровня обеспеченности машино-местами для хранения и паркования легковых автомобилей для целей, не указанные в таблице В.1 Приложения В РНГП ХМАО - Югры, следует принимать в соответствии с требованиями приложения Ж СП 42.13330.2016.</w:t>
            </w:r>
          </w:p>
        </w:tc>
      </w:tr>
      <w:tr>
        <w:trPr>
          <w:cantSplit w:val="true"/>
        </w:trPr>
        <w:tc>
          <w:tcPr>
            <w:tcW w:w="1544"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453"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670"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Пешеходная доступность до стоянок временного хранения легковых автомобилей принята в соответствии с таблицей А.2 приложения А РНГП ХМАО - Югры.</w:t>
            </w:r>
          </w:p>
        </w:tc>
      </w:tr>
    </w:tbl>
    <w:p>
      <w:pPr>
        <w:pStyle w:val="Normal"/>
        <w:ind w:hanging="0" w:left="709"/>
        <w:rPr/>
      </w:pPr>
      <w:r>
        <w:rPr/>
      </w:r>
      <w:bookmarkStart w:id="178" w:name="OLE_LINK279"/>
      <w:bookmarkStart w:id="179" w:name="OLE_LINK278"/>
      <w:bookmarkStart w:id="180" w:name="OLE_LINK277"/>
      <w:bookmarkStart w:id="181" w:name="OLE_LINK279"/>
      <w:bookmarkStart w:id="182" w:name="OLE_LINK278"/>
      <w:bookmarkStart w:id="183" w:name="OLE_LINK277"/>
      <w:bookmarkEnd w:id="181"/>
      <w:bookmarkEnd w:id="182"/>
      <w:bookmarkEnd w:id="183"/>
    </w:p>
    <w:p>
      <w:pPr>
        <w:pStyle w:val="Normal"/>
        <w:ind w:hanging="0" w:left="709"/>
        <w:rPr/>
      </w:pPr>
      <w:r>
        <w:rPr/>
      </w:r>
    </w:p>
    <w:p>
      <w:pPr>
        <w:pStyle w:val="Normal"/>
        <w:ind w:hanging="0" w:left="709"/>
        <w:rPr/>
      </w:pPr>
      <w:r>
        <w:rPr/>
      </w:r>
    </w:p>
    <w:p>
      <w:pPr>
        <w:pStyle w:val="Normal"/>
        <w:ind w:hanging="0" w:left="709"/>
        <w:rPr/>
      </w:pPr>
      <w:r>
        <w:rPr/>
      </w:r>
    </w:p>
    <w:p>
      <w:pPr>
        <w:pStyle w:val="Normal"/>
        <w:ind w:hanging="0" w:left="709"/>
        <w:rPr/>
      </w:pPr>
      <w:r>
        <w:rPr/>
      </w:r>
    </w:p>
    <w:p>
      <w:pPr>
        <w:pStyle w:val="Heading2"/>
        <w:numPr>
          <w:ilvl w:val="2"/>
          <w:numId w:val="11"/>
        </w:numPr>
        <w:ind w:hanging="0" w:left="0"/>
        <w:rPr>
          <w:rFonts w:cs="Times New Roman"/>
        </w:rPr>
      </w:pPr>
      <w:bookmarkStart w:id="184" w:name="_Toc81409993"/>
      <w:r>
        <w:rPr>
          <w:rFonts w:cs="Times New Roman"/>
        </w:rPr>
        <w:t>Объекты местного значения городского поселения в области предупреждения и ликвидации последствий чрезвычайных ситуаций</w:t>
      </w:r>
      <w:bookmarkEnd w:id="184"/>
    </w:p>
    <w:p>
      <w:pPr>
        <w:pStyle w:val="Normal"/>
        <w:spacing w:before="120" w:after="0"/>
        <w:rPr>
          <w:rFonts w:cs="Times New Roman"/>
          <w:i/>
          <w:i/>
        </w:rPr>
      </w:pPr>
      <w:r>
        <w:rPr>
          <w:rFonts w:cs="Times New Roman"/>
          <w:i/>
        </w:rPr>
        <w:t>Таблица 2.6.3. - Обоснование расчетных показателей, устанавливаемых для объектов местного значения городского поселения в области предупреждения и ликвидации последствий чрезвычайных ситуаций</w:t>
      </w:r>
    </w:p>
    <w:tbl>
      <w:tblPr>
        <w:tblStyle w:val="af1"/>
        <w:tblW w:w="9667" w:type="dxa"/>
        <w:jc w:val="left"/>
        <w:tblInd w:w="0" w:type="dxa"/>
        <w:tblLayout w:type="fixed"/>
        <w:tblCellMar>
          <w:top w:w="0" w:type="dxa"/>
          <w:left w:w="28" w:type="dxa"/>
          <w:bottom w:w="0" w:type="dxa"/>
          <w:right w:w="28" w:type="dxa"/>
        </w:tblCellMar>
        <w:tblLook w:val="04a0" w:noHBand="0" w:noVBand="1" w:firstColumn="1" w:lastRow="0" w:lastColumn="0" w:firstRow="1"/>
      </w:tblPr>
      <w:tblGrid>
        <w:gridCol w:w="1685"/>
        <w:gridCol w:w="3163"/>
        <w:gridCol w:w="4819"/>
      </w:tblGrid>
      <w:tr>
        <w:trPr>
          <w:tblHeader w:val="true"/>
          <w:cantSplit w:val="true"/>
        </w:trPr>
        <w:tc>
          <w:tcPr>
            <w:tcW w:w="1685" w:type="dxa"/>
            <w:tcBorders/>
            <w:shd w:color="auto" w:fill="auto" w:val="clear"/>
            <w:vAlign w:val="center"/>
          </w:tcPr>
          <w:p>
            <w:pPr>
              <w:pStyle w:val="Style50"/>
              <w:keepNext w:val="true"/>
              <w:widowControl w:val="false"/>
              <w:spacing w:before="0" w:after="0"/>
              <w:ind w:hanging="0"/>
              <w:jc w:val="center"/>
              <w:rPr>
                <w:rFonts w:ascii="Times New Roman" w:hAnsi="Times New Roman"/>
                <w:sz w:val="20"/>
                <w:szCs w:val="20"/>
                <w:lang w:val="ru-RU"/>
              </w:rPr>
            </w:pPr>
            <w:r>
              <w:rPr>
                <w:kern w:val="0"/>
                <w:sz w:val="20"/>
                <w:szCs w:val="20"/>
                <w:lang w:val="ru-RU"/>
              </w:rPr>
              <w:t>Наименование вида объекта</w:t>
            </w:r>
          </w:p>
        </w:tc>
        <w:tc>
          <w:tcPr>
            <w:tcW w:w="3163" w:type="dxa"/>
            <w:tcBorders/>
            <w:shd w:color="auto" w:fill="auto" w:val="clear"/>
            <w:vAlign w:val="center"/>
          </w:tcPr>
          <w:p>
            <w:pPr>
              <w:pStyle w:val="Style50"/>
              <w:keepNext w:val="true"/>
              <w:widowControl w:val="false"/>
              <w:spacing w:before="0" w:after="0"/>
              <w:ind w:hanging="0"/>
              <w:jc w:val="center"/>
              <w:rPr>
                <w:rFonts w:ascii="Times New Roman" w:hAnsi="Times New Roman"/>
                <w:sz w:val="20"/>
                <w:szCs w:val="20"/>
                <w:lang w:val="ru-RU"/>
              </w:rPr>
            </w:pPr>
            <w:r>
              <w:rPr>
                <w:kern w:val="0"/>
                <w:sz w:val="20"/>
                <w:szCs w:val="20"/>
                <w:lang w:val="ru-RU"/>
              </w:rPr>
              <w:t>Тип расчетного показателя</w:t>
            </w:r>
          </w:p>
        </w:tc>
        <w:tc>
          <w:tcPr>
            <w:tcW w:w="4819" w:type="dxa"/>
            <w:tcBorders/>
            <w:shd w:color="auto" w:fill="auto" w:val="clear"/>
            <w:vAlign w:val="center"/>
          </w:tcPr>
          <w:p>
            <w:pPr>
              <w:pStyle w:val="Style50"/>
              <w:keepNext w:val="true"/>
              <w:widowControl w:val="false"/>
              <w:spacing w:before="0" w:after="0"/>
              <w:ind w:hanging="0"/>
              <w:jc w:val="center"/>
              <w:rPr>
                <w:rFonts w:ascii="Times New Roman" w:hAnsi="Times New Roman"/>
                <w:sz w:val="20"/>
                <w:szCs w:val="20"/>
                <w:lang w:val="ru-RU"/>
              </w:rPr>
            </w:pPr>
            <w:r>
              <w:rPr>
                <w:kern w:val="0"/>
                <w:sz w:val="20"/>
                <w:szCs w:val="20"/>
                <w:lang w:val="ru-RU"/>
              </w:rPr>
              <w:t>Обоснование расчетного показателя</w:t>
            </w:r>
          </w:p>
        </w:tc>
      </w:tr>
      <w:tr>
        <w:trPr>
          <w:cantSplit w:val="true"/>
        </w:trPr>
        <w:tc>
          <w:tcPr>
            <w:tcW w:w="1685" w:type="dxa"/>
            <w:vMerge w:val="restart"/>
            <w:tcBorders/>
            <w:shd w:color="auto" w:fill="auto" w:val="clear"/>
            <w:vAlign w:val="center"/>
          </w:tcPr>
          <w:p>
            <w:pPr>
              <w:pStyle w:val="Style50"/>
              <w:widowControl w:val="false"/>
              <w:spacing w:before="0" w:after="0"/>
              <w:ind w:hanging="0"/>
              <w:rPr>
                <w:rFonts w:ascii="Times New Roman" w:hAnsi="Times New Roman"/>
                <w:sz w:val="20"/>
                <w:szCs w:val="20"/>
                <w:lang w:val="ru-RU"/>
              </w:rPr>
            </w:pPr>
            <w:r>
              <w:rPr>
                <w:kern w:val="0"/>
                <w:sz w:val="20"/>
                <w:szCs w:val="20"/>
                <w:lang w:val="ru-RU"/>
              </w:rPr>
              <w:t>Дамбы, берегоукрепительные сооружения</w:t>
            </w:r>
          </w:p>
        </w:tc>
        <w:tc>
          <w:tcPr>
            <w:tcW w:w="3163"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4819" w:type="dxa"/>
            <w:tcBorders/>
            <w:shd w:color="auto" w:fill="auto" w:val="clear"/>
            <w:vAlign w:val="center"/>
          </w:tcPr>
          <w:p>
            <w:pPr>
              <w:pStyle w:val="Default"/>
              <w:widowControl/>
              <w:spacing w:before="0" w:after="0"/>
              <w:jc w:val="both"/>
              <w:rPr>
                <w:rFonts w:ascii="Times New Roman" w:hAnsi="Times New Roman" w:cs="Times New Roman"/>
                <w:sz w:val="20"/>
                <w:szCs w:val="20"/>
              </w:rPr>
            </w:pPr>
            <w:r>
              <w:rPr>
                <w:rFonts w:cs="Times New Roman"/>
                <w:kern w:val="0"/>
                <w:sz w:val="20"/>
                <w:szCs w:val="20"/>
                <w:lang w:val="ru-RU" w:bidi="ar-SA"/>
              </w:rPr>
              <w:t>Ширина и высота дамбы принята в соответствии с таблицей 29 РНГП ХМАО - Югры.</w:t>
            </w:r>
          </w:p>
        </w:tc>
      </w:tr>
      <w:tr>
        <w:trPr>
          <w:cantSplit w:val="true"/>
        </w:trPr>
        <w:tc>
          <w:tcPr>
            <w:tcW w:w="1685" w:type="dxa"/>
            <w:vMerge w:val="continue"/>
            <w:tcBorders/>
            <w:shd w:color="auto" w:fill="auto" w:val="clear"/>
            <w:vAlign w:val="center"/>
          </w:tcPr>
          <w:p>
            <w:pPr>
              <w:pStyle w:val="Style50"/>
              <w:widowControl w:val="false"/>
              <w:spacing w:before="0" w:after="0"/>
              <w:ind w:hanging="0"/>
              <w:rPr>
                <w:rFonts w:ascii="Times New Roman" w:hAnsi="Times New Roman"/>
                <w:sz w:val="20"/>
                <w:szCs w:val="20"/>
                <w:lang w:val="ru-RU"/>
              </w:rPr>
            </w:pPr>
            <w:r>
              <w:rPr>
                <w:kern w:val="0"/>
                <w:sz w:val="20"/>
                <w:szCs w:val="20"/>
                <w:lang w:val="ru-RU"/>
              </w:rPr>
            </w:r>
          </w:p>
        </w:tc>
        <w:tc>
          <w:tcPr>
            <w:tcW w:w="3163"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4819"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Не нормируется</w:t>
            </w:r>
          </w:p>
        </w:tc>
      </w:tr>
      <w:tr>
        <w:trPr>
          <w:cantSplit w:val="true"/>
        </w:trPr>
        <w:tc>
          <w:tcPr>
            <w:tcW w:w="1685" w:type="dxa"/>
            <w:vMerge w:val="restart"/>
            <w:tcBorders/>
            <w:shd w:color="auto" w:fill="auto" w:val="clear"/>
            <w:vAlign w:val="center"/>
          </w:tcPr>
          <w:p>
            <w:pPr>
              <w:pStyle w:val="Style50"/>
              <w:widowControl w:val="false"/>
              <w:spacing w:before="0" w:after="0"/>
              <w:ind w:hanging="0"/>
              <w:rPr>
                <w:rFonts w:ascii="Times New Roman" w:hAnsi="Times New Roman"/>
                <w:sz w:val="20"/>
                <w:szCs w:val="20"/>
                <w:lang w:val="ru-RU"/>
              </w:rPr>
            </w:pPr>
            <w:r>
              <w:rPr>
                <w:kern w:val="0"/>
                <w:sz w:val="20"/>
                <w:szCs w:val="20"/>
                <w:lang w:val="ru-RU"/>
              </w:rPr>
              <w:t>Пожарные депо</w:t>
            </w:r>
          </w:p>
        </w:tc>
        <w:tc>
          <w:tcPr>
            <w:tcW w:w="3163"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4819" w:type="dxa"/>
            <w:tcBorders/>
            <w:shd w:color="auto" w:fill="auto" w:val="clear"/>
            <w:vAlign w:val="center"/>
          </w:tcPr>
          <w:p>
            <w:pPr>
              <w:pStyle w:val="Default"/>
              <w:widowControl/>
              <w:spacing w:before="0" w:after="0"/>
              <w:jc w:val="both"/>
              <w:rPr>
                <w:rFonts w:ascii="Times New Roman" w:hAnsi="Times New Roman" w:cs="Times New Roman"/>
                <w:sz w:val="20"/>
                <w:szCs w:val="20"/>
              </w:rPr>
            </w:pPr>
            <w:r>
              <w:rPr>
                <w:rFonts w:cs="Times New Roman"/>
                <w:kern w:val="0"/>
                <w:sz w:val="20"/>
                <w:szCs w:val="20"/>
                <w:lang w:val="ru-RU" w:bidi="ar-SA"/>
              </w:rPr>
              <w:t xml:space="preserve">Уровень обеспеченности пожарными депо и </w:t>
            </w:r>
            <w:r>
              <w:rPr>
                <w:rFonts w:cs=""/>
                <w:kern w:val="0"/>
                <w:sz w:val="20"/>
                <w:szCs w:val="20"/>
                <w:lang w:val="ru-RU" w:bidi="ar-SA"/>
              </w:rPr>
              <w:t>размер земельного участка</w:t>
            </w:r>
            <w:r>
              <w:rPr>
                <w:rFonts w:cs="Times New Roman"/>
                <w:kern w:val="0"/>
                <w:sz w:val="20"/>
                <w:szCs w:val="20"/>
                <w:lang w:val="ru-RU" w:bidi="ar-SA"/>
              </w:rPr>
              <w:t xml:space="preserve"> для размещения пожарного депо приняты согласно таблице 29 РНГП ХМАО - Югры (показатель для объектов добровольной и муниципальной пожарной охраны).</w:t>
            </w:r>
          </w:p>
        </w:tc>
      </w:tr>
      <w:tr>
        <w:trPr>
          <w:cantSplit w:val="true"/>
        </w:trPr>
        <w:tc>
          <w:tcPr>
            <w:tcW w:w="1685" w:type="dxa"/>
            <w:vMerge w:val="continue"/>
            <w:tcBorders/>
            <w:shd w:color="auto" w:fill="auto" w:val="clear"/>
            <w:vAlign w:val="center"/>
          </w:tcPr>
          <w:p>
            <w:pPr>
              <w:pStyle w:val="Style50"/>
              <w:widowControl w:val="false"/>
              <w:spacing w:before="0" w:after="0"/>
              <w:ind w:hanging="0"/>
              <w:rPr>
                <w:rFonts w:ascii="Times New Roman" w:hAnsi="Times New Roman"/>
                <w:sz w:val="20"/>
                <w:szCs w:val="20"/>
                <w:lang w:val="ru-RU"/>
              </w:rPr>
            </w:pPr>
            <w:r>
              <w:rPr>
                <w:kern w:val="0"/>
                <w:sz w:val="20"/>
                <w:szCs w:val="20"/>
                <w:lang w:val="ru-RU"/>
              </w:rPr>
            </w:r>
          </w:p>
        </w:tc>
        <w:tc>
          <w:tcPr>
            <w:tcW w:w="3163"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4819" w:type="dxa"/>
            <w:tcBorders/>
            <w:shd w:color="auto" w:fill="auto" w:val="clear"/>
            <w:vAlign w:val="center"/>
          </w:tcPr>
          <w:p>
            <w:pPr>
              <w:pStyle w:val="Default"/>
              <w:widowControl/>
              <w:spacing w:before="0" w:after="0"/>
              <w:jc w:val="both"/>
              <w:rPr>
                <w:rFonts w:ascii="Times New Roman" w:hAnsi="Times New Roman" w:cs="Times New Roman"/>
                <w:sz w:val="20"/>
                <w:szCs w:val="20"/>
              </w:rPr>
            </w:pPr>
            <w:r>
              <w:rPr>
                <w:rFonts w:cs="Times New Roman"/>
                <w:kern w:val="0"/>
                <w:sz w:val="20"/>
                <w:szCs w:val="20"/>
                <w:lang w:val="ru-RU" w:bidi="ar-SA"/>
              </w:rPr>
              <w:t>Время прибытия первого подразделения к месту вызова (транспортная доступность) установлена согласно таблице 37 РНГП ХМАО - Югры.</w:t>
            </w:r>
          </w:p>
        </w:tc>
      </w:tr>
      <w:tr>
        <w:trPr>
          <w:cantSplit w:val="true"/>
        </w:trPr>
        <w:tc>
          <w:tcPr>
            <w:tcW w:w="1685" w:type="dxa"/>
            <w:vMerge w:val="restart"/>
            <w:tcBorders/>
            <w:shd w:color="auto" w:fill="auto" w:val="clear"/>
            <w:vAlign w:val="center"/>
          </w:tcPr>
          <w:p>
            <w:pPr>
              <w:pStyle w:val="Style50"/>
              <w:widowControl w:val="false"/>
              <w:spacing w:before="0" w:after="0"/>
              <w:ind w:hanging="0"/>
              <w:rPr>
                <w:rFonts w:ascii="Times New Roman" w:hAnsi="Times New Roman"/>
                <w:sz w:val="20"/>
                <w:szCs w:val="20"/>
                <w:lang w:val="ru-RU"/>
              </w:rPr>
            </w:pPr>
            <w:r>
              <w:rPr>
                <w:kern w:val="0"/>
                <w:sz w:val="20"/>
                <w:szCs w:val="20"/>
                <w:lang w:val="ru-RU"/>
              </w:rPr>
              <w:t>База аварийно-спасательных службы и (или) аварийно-спасательных формирований</w:t>
            </w:r>
          </w:p>
        </w:tc>
        <w:tc>
          <w:tcPr>
            <w:tcW w:w="3163"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4819" w:type="dxa"/>
            <w:tcBorders/>
            <w:shd w:color="auto" w:fill="auto" w:val="clear"/>
            <w:vAlign w:val="center"/>
          </w:tcPr>
          <w:p>
            <w:pPr>
              <w:pStyle w:val="Default"/>
              <w:widowControl/>
              <w:spacing w:before="0" w:after="0"/>
              <w:jc w:val="both"/>
              <w:rPr>
                <w:rFonts w:ascii="Times New Roman" w:hAnsi="Times New Roman" w:cs="Times New Roman"/>
                <w:sz w:val="20"/>
                <w:szCs w:val="20"/>
              </w:rPr>
            </w:pPr>
            <w:r>
              <w:rPr>
                <w:rFonts w:cs="Times New Roman"/>
                <w:kern w:val="0"/>
                <w:sz w:val="20"/>
                <w:szCs w:val="20"/>
                <w:lang w:val="ru-RU" w:bidi="ar-SA"/>
              </w:rPr>
              <w:t>Согласно таблице 29 РНГП ХМАО</w:t>
            </w:r>
            <w:r>
              <w:rPr>
                <w:rFonts w:cs=""/>
                <w:kern w:val="0"/>
                <w:sz w:val="20"/>
                <w:szCs w:val="20"/>
                <w:lang w:val="ru-RU" w:bidi="ar-SA"/>
              </w:rPr>
              <w:t xml:space="preserve"> Югры,</w:t>
            </w:r>
            <w:r>
              <w:rPr>
                <w:rFonts w:cs="Times New Roman"/>
                <w:kern w:val="0"/>
                <w:sz w:val="20"/>
                <w:szCs w:val="20"/>
                <w:lang w:val="ru-RU" w:bidi="ar-SA"/>
              </w:rPr>
              <w:t xml:space="preserve"> органами местного самоуправления на территории муниципальных образований должны быть созданы базы аварийно-спасательных служб и поисково-спасательных формирований. Не менее одного объекта на каждое муниципальное образование.</w:t>
            </w:r>
          </w:p>
        </w:tc>
      </w:tr>
      <w:tr>
        <w:trPr>
          <w:cantSplit w:val="true"/>
        </w:trPr>
        <w:tc>
          <w:tcPr>
            <w:tcW w:w="1685" w:type="dxa"/>
            <w:vMerge w:val="continue"/>
            <w:tcBorders/>
            <w:shd w:color="auto" w:fill="auto" w:val="clear"/>
            <w:vAlign w:val="center"/>
          </w:tcPr>
          <w:p>
            <w:pPr>
              <w:pStyle w:val="Style50"/>
              <w:widowControl w:val="false"/>
              <w:spacing w:before="0" w:after="0"/>
              <w:ind w:hanging="0"/>
              <w:rPr>
                <w:rFonts w:ascii="Times New Roman" w:hAnsi="Times New Roman"/>
                <w:sz w:val="20"/>
                <w:szCs w:val="20"/>
                <w:lang w:val="ru-RU"/>
              </w:rPr>
            </w:pPr>
            <w:r>
              <w:rPr>
                <w:kern w:val="0"/>
                <w:sz w:val="20"/>
                <w:szCs w:val="20"/>
                <w:lang w:val="ru-RU"/>
              </w:rPr>
            </w:r>
          </w:p>
        </w:tc>
        <w:tc>
          <w:tcPr>
            <w:tcW w:w="3163"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4819"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Не нормируется</w:t>
            </w:r>
          </w:p>
        </w:tc>
      </w:tr>
    </w:tbl>
    <w:p>
      <w:pPr>
        <w:pStyle w:val="Normal"/>
        <w:ind w:hanging="0" w:left="709"/>
        <w:rPr/>
      </w:pPr>
      <w:r>
        <w:rPr/>
      </w:r>
    </w:p>
    <w:p>
      <w:pPr>
        <w:pStyle w:val="Heading2"/>
        <w:numPr>
          <w:ilvl w:val="2"/>
          <w:numId w:val="11"/>
        </w:numPr>
        <w:ind w:hanging="0" w:left="0"/>
        <w:rPr>
          <w:rFonts w:cs="Times New Roman"/>
        </w:rPr>
      </w:pPr>
      <w:bookmarkStart w:id="185" w:name="_Toc81409994"/>
      <w:r>
        <w:rPr>
          <w:rFonts w:cs="Times New Roman"/>
        </w:rPr>
        <w:t>Объекты местного значения городского поселения в области физической культуры и массового спорта</w:t>
      </w:r>
      <w:bookmarkEnd w:id="185"/>
    </w:p>
    <w:p>
      <w:pPr>
        <w:pStyle w:val="Normal"/>
        <w:spacing w:before="120" w:after="0"/>
        <w:rPr>
          <w:rFonts w:cs="Times New Roman"/>
          <w:i/>
          <w:i/>
        </w:rPr>
      </w:pPr>
      <w:r>
        <w:rPr>
          <w:rFonts w:cs="Times New Roman"/>
          <w:i/>
        </w:rPr>
        <w:t>Таблица 2.6.4. - Обоснование расчетных показателей, устанавливаемых для объектов местного значения городского поселения в области физической культуры и массового спорта</w:t>
      </w:r>
    </w:p>
    <w:tbl>
      <w:tblPr>
        <w:tblStyle w:val="af1"/>
        <w:tblW w:w="9667" w:type="dxa"/>
        <w:jc w:val="left"/>
        <w:tblInd w:w="0" w:type="dxa"/>
        <w:tblLayout w:type="fixed"/>
        <w:tblCellMar>
          <w:top w:w="0" w:type="dxa"/>
          <w:left w:w="28" w:type="dxa"/>
          <w:bottom w:w="0" w:type="dxa"/>
          <w:right w:w="28" w:type="dxa"/>
        </w:tblCellMar>
        <w:tblLook w:val="04a0" w:noHBand="0" w:noVBand="1" w:firstColumn="1" w:lastRow="0" w:lastColumn="0" w:firstRow="1"/>
      </w:tblPr>
      <w:tblGrid>
        <w:gridCol w:w="1729"/>
        <w:gridCol w:w="2268"/>
        <w:gridCol w:w="5670"/>
      </w:tblGrid>
      <w:tr>
        <w:trPr>
          <w:tblHeader w:val="true"/>
          <w:cantSplit w:val="true"/>
        </w:trPr>
        <w:tc>
          <w:tcPr>
            <w:tcW w:w="1729" w:type="dxa"/>
            <w:tcBorders/>
            <w:shd w:color="auto" w:fill="auto" w:val="clear"/>
            <w:vAlign w:val="center"/>
          </w:tcPr>
          <w:p>
            <w:pPr>
              <w:pStyle w:val="Style50"/>
              <w:keepNext w:val="true"/>
              <w:widowControl w:val="false"/>
              <w:spacing w:before="0" w:after="0"/>
              <w:ind w:hanging="0"/>
              <w:jc w:val="center"/>
              <w:rPr>
                <w:rFonts w:ascii="Times New Roman" w:hAnsi="Times New Roman"/>
                <w:sz w:val="20"/>
                <w:szCs w:val="20"/>
                <w:lang w:val="ru-RU"/>
              </w:rPr>
            </w:pPr>
            <w:bookmarkStart w:id="186" w:name="_Hlk48745384"/>
            <w:bookmarkEnd w:id="186"/>
            <w:r>
              <w:rPr>
                <w:kern w:val="0"/>
                <w:sz w:val="20"/>
                <w:szCs w:val="20"/>
                <w:lang w:val="ru-RU"/>
              </w:rPr>
              <w:t>Наименование вида объекта</w:t>
            </w:r>
          </w:p>
        </w:tc>
        <w:tc>
          <w:tcPr>
            <w:tcW w:w="2268" w:type="dxa"/>
            <w:tcBorders/>
            <w:shd w:color="auto" w:fill="auto" w:val="clear"/>
            <w:vAlign w:val="center"/>
          </w:tcPr>
          <w:p>
            <w:pPr>
              <w:pStyle w:val="Style50"/>
              <w:keepNext w:val="true"/>
              <w:widowControl w:val="false"/>
              <w:spacing w:before="0" w:after="0"/>
              <w:ind w:hanging="0"/>
              <w:jc w:val="center"/>
              <w:rPr>
                <w:rFonts w:ascii="Times New Roman" w:hAnsi="Times New Roman"/>
                <w:sz w:val="20"/>
                <w:szCs w:val="20"/>
                <w:lang w:val="ru-RU"/>
              </w:rPr>
            </w:pPr>
            <w:r>
              <w:rPr>
                <w:kern w:val="0"/>
                <w:sz w:val="20"/>
                <w:szCs w:val="20"/>
                <w:lang w:val="ru-RU"/>
              </w:rPr>
              <w:t>Тип расчетного показателя</w:t>
            </w:r>
          </w:p>
        </w:tc>
        <w:tc>
          <w:tcPr>
            <w:tcW w:w="5670" w:type="dxa"/>
            <w:tcBorders/>
            <w:shd w:color="auto" w:fill="auto" w:val="clear"/>
            <w:vAlign w:val="center"/>
          </w:tcPr>
          <w:p>
            <w:pPr>
              <w:pStyle w:val="Style50"/>
              <w:keepNext w:val="true"/>
              <w:widowControl w:val="false"/>
              <w:spacing w:before="0" w:after="0"/>
              <w:ind w:hanging="0"/>
              <w:jc w:val="center"/>
              <w:rPr>
                <w:rFonts w:ascii="Times New Roman" w:hAnsi="Times New Roman"/>
                <w:sz w:val="20"/>
                <w:szCs w:val="20"/>
                <w:lang w:val="ru-RU"/>
              </w:rPr>
            </w:pPr>
            <w:r>
              <w:rPr>
                <w:kern w:val="0"/>
                <w:sz w:val="20"/>
                <w:szCs w:val="20"/>
                <w:lang w:val="ru-RU"/>
              </w:rPr>
              <w:t>Обоснование расчетного показателя</w:t>
            </w:r>
          </w:p>
        </w:tc>
      </w:tr>
      <w:tr>
        <w:trPr>
          <w:trHeight w:val="30" w:hRule="atLeast"/>
          <w:cantSplit w:val="true"/>
        </w:trPr>
        <w:tc>
          <w:tcPr>
            <w:tcW w:w="1729"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eastAsia="ru-RU"/>
              </w:rPr>
            </w:pPr>
            <w:r>
              <w:rPr>
                <w:kern w:val="0"/>
                <w:sz w:val="20"/>
                <w:szCs w:val="20"/>
                <w:lang w:val="ru-RU"/>
              </w:rPr>
              <w:t>Объекты физической культуры и массового спорта (всего)</w:t>
            </w:r>
          </w:p>
        </w:tc>
        <w:tc>
          <w:tcPr>
            <w:tcW w:w="2268"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670" w:type="dxa"/>
            <w:tcBorders/>
            <w:shd w:color="auto" w:fill="auto" w:val="clear"/>
            <w:vAlign w:val="center"/>
          </w:tcPr>
          <w:p>
            <w:pPr>
              <w:pStyle w:val="Style50"/>
              <w:widowControl/>
              <w:spacing w:before="0" w:after="0"/>
              <w:ind w:hanging="0"/>
              <w:rPr>
                <w:rFonts w:ascii="Times New Roman" w:hAnsi="Times New Roman"/>
                <w:sz w:val="20"/>
                <w:szCs w:val="20"/>
                <w:lang w:val="ru-RU"/>
              </w:rPr>
            </w:pPr>
            <w:bookmarkStart w:id="187" w:name="OLE_LINK802"/>
            <w:bookmarkStart w:id="188" w:name="OLE_LINK801"/>
            <w:bookmarkStart w:id="189" w:name="OLE_LINK800"/>
            <w:r>
              <w:rPr>
                <w:kern w:val="0"/>
                <w:sz w:val="20"/>
                <w:szCs w:val="20"/>
                <w:lang w:val="ru-RU"/>
              </w:rPr>
              <w:t>Норматив единовременной пропускной способности объектов физкультуры и спорта, а также перечень объектов физической культуры и массового спорта, рекомендуемых для размещения на территории городского поселения, приводится в соответствии с приказом Министерства спорта РФ от 21 марта 2018 года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bookmarkEnd w:id="187"/>
            <w:bookmarkEnd w:id="188"/>
            <w:bookmarkEnd w:id="189"/>
          </w:p>
        </w:tc>
      </w:tr>
      <w:tr>
        <w:trPr>
          <w:trHeight w:val="30" w:hRule="atLeast"/>
          <w:cantSplit w:val="true"/>
        </w:trPr>
        <w:tc>
          <w:tcPr>
            <w:tcW w:w="1729"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eastAsia="ru-RU"/>
              </w:rPr>
            </w:pPr>
            <w:r>
              <w:rPr>
                <w:kern w:val="0"/>
                <w:sz w:val="20"/>
                <w:szCs w:val="20"/>
                <w:lang w:val="ru-RU" w:eastAsia="ru-RU"/>
              </w:rPr>
            </w:r>
          </w:p>
        </w:tc>
        <w:tc>
          <w:tcPr>
            <w:tcW w:w="2268"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670" w:type="dxa"/>
            <w:tcBorders/>
            <w:shd w:color="auto" w:fill="auto" w:val="clear"/>
            <w:vAlign w:val="center"/>
          </w:tcPr>
          <w:p>
            <w:pPr>
              <w:pStyle w:val="Style50"/>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trHeight w:val="30" w:hRule="atLeast"/>
          <w:cantSplit w:val="true"/>
        </w:trPr>
        <w:tc>
          <w:tcPr>
            <w:tcW w:w="1729"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eastAsia="ru-RU"/>
              </w:rPr>
              <w:t>Плоскостные спортивные сооружения</w:t>
            </w:r>
          </w:p>
        </w:tc>
        <w:tc>
          <w:tcPr>
            <w:tcW w:w="2268"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670"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Площадь плоскостных спортивных сооружений и размер земельного участка для размещения плоскостного спортивного сооружения приняты согласно таблице 23 РНГП ХМАО - Югры.</w:t>
            </w:r>
          </w:p>
        </w:tc>
      </w:tr>
      <w:tr>
        <w:trPr>
          <w:trHeight w:val="30" w:hRule="atLeast"/>
          <w:cantSplit w:val="true"/>
        </w:trPr>
        <w:tc>
          <w:tcPr>
            <w:tcW w:w="1729"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8"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670"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bookmarkStart w:id="190" w:name="OLE_LINK10"/>
            <w:r>
              <w:rPr>
                <w:kern w:val="0"/>
                <w:sz w:val="20"/>
                <w:szCs w:val="20"/>
                <w:lang w:val="ru-RU"/>
              </w:rPr>
              <w:t xml:space="preserve">Транспортная доступность принята в соответствии с таблицей 35 РНГП </w:t>
            </w:r>
            <w:bookmarkEnd w:id="190"/>
            <w:r>
              <w:rPr>
                <w:kern w:val="0"/>
                <w:sz w:val="20"/>
                <w:szCs w:val="20"/>
                <w:lang w:val="ru-RU"/>
              </w:rPr>
              <w:t>ХМАО - Югры.</w:t>
            </w:r>
          </w:p>
        </w:tc>
      </w:tr>
      <w:tr>
        <w:trPr>
          <w:trHeight w:val="30" w:hRule="atLeast"/>
          <w:cantSplit w:val="true"/>
        </w:trPr>
        <w:tc>
          <w:tcPr>
            <w:tcW w:w="1729"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eastAsia="ru-RU"/>
              </w:rPr>
              <w:t>Физкультурно-спортивные залы</w:t>
            </w:r>
          </w:p>
        </w:tc>
        <w:tc>
          <w:tcPr>
            <w:tcW w:w="2268"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670"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Площадь плоскостных спортивных сооружений и размер земельного участка для размещения плоскостного спортивного сооружения приняты согласно таблице 23 РНГП ХМАО - Югры.</w:t>
            </w:r>
          </w:p>
        </w:tc>
      </w:tr>
      <w:tr>
        <w:trPr>
          <w:trHeight w:val="30" w:hRule="atLeast"/>
          <w:cantSplit w:val="true"/>
        </w:trPr>
        <w:tc>
          <w:tcPr>
            <w:tcW w:w="1729"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2268"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670"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Транспортная доступность принята согласно таблице 35 РНГП ХМАО - Югры.</w:t>
            </w:r>
          </w:p>
        </w:tc>
      </w:tr>
    </w:tbl>
    <w:p>
      <w:pPr>
        <w:pStyle w:val="Normal"/>
        <w:ind w:hanging="0" w:left="709"/>
        <w:rPr/>
      </w:pPr>
      <w:r>
        <w:rPr/>
      </w:r>
      <w:bookmarkStart w:id="191" w:name="_Hlk48745384"/>
      <w:bookmarkStart w:id="192" w:name="_Hlk48745384"/>
      <w:bookmarkEnd w:id="192"/>
    </w:p>
    <w:p>
      <w:pPr>
        <w:pStyle w:val="Heading2"/>
        <w:numPr>
          <w:ilvl w:val="2"/>
          <w:numId w:val="11"/>
        </w:numPr>
        <w:ind w:hanging="0" w:left="0"/>
        <w:rPr>
          <w:rFonts w:cs="Times New Roman"/>
        </w:rPr>
      </w:pPr>
      <w:bookmarkStart w:id="193" w:name="_Toc81409995"/>
      <w:r>
        <w:rPr>
          <w:rFonts w:cs="Times New Roman"/>
        </w:rPr>
        <w:t>Объекты местного значения городского поселения в области культуры и социального обслуживания</w:t>
      </w:r>
      <w:bookmarkEnd w:id="193"/>
    </w:p>
    <w:p>
      <w:pPr>
        <w:pStyle w:val="Normal"/>
        <w:spacing w:before="120" w:after="0"/>
        <w:rPr>
          <w:rFonts w:cs="Times New Roman"/>
          <w:i/>
          <w:i/>
        </w:rPr>
      </w:pPr>
      <w:r>
        <w:rPr>
          <w:rFonts w:cs="Times New Roman"/>
          <w:i/>
        </w:rPr>
        <w:t>Таблица 2.6.5.</w:t>
      </w:r>
      <w:bookmarkStart w:id="194" w:name="OLE_LINK1010"/>
      <w:bookmarkStart w:id="195" w:name="OLE_LINK1009"/>
      <w:bookmarkStart w:id="196" w:name="OLE_LINK1008"/>
      <w:r>
        <w:rPr>
          <w:rFonts w:cs="Times New Roman"/>
          <w:i/>
        </w:rPr>
        <w:t xml:space="preserve"> - Обоснование расчетных показателей, устанавливаемых для объектов </w:t>
      </w:r>
      <w:bookmarkEnd w:id="194"/>
      <w:bookmarkEnd w:id="195"/>
      <w:bookmarkEnd w:id="196"/>
      <w:r>
        <w:rPr>
          <w:rFonts w:cs="Times New Roman"/>
          <w:i/>
        </w:rPr>
        <w:t>местного значения городского поселения в области культуры и социального обслуживания</w:t>
      </w:r>
    </w:p>
    <w:tbl>
      <w:tblPr>
        <w:tblStyle w:val="af1"/>
        <w:tblW w:w="9668" w:type="dxa"/>
        <w:jc w:val="left"/>
        <w:tblInd w:w="0" w:type="dxa"/>
        <w:tblLayout w:type="fixed"/>
        <w:tblCellMar>
          <w:top w:w="0" w:type="dxa"/>
          <w:left w:w="28" w:type="dxa"/>
          <w:bottom w:w="0" w:type="dxa"/>
          <w:right w:w="28" w:type="dxa"/>
        </w:tblCellMar>
        <w:tblLook w:val="04a0" w:noHBand="0" w:noVBand="1" w:firstColumn="1" w:lastRow="0" w:lastColumn="0" w:firstRow="1"/>
      </w:tblPr>
      <w:tblGrid>
        <w:gridCol w:w="1728"/>
        <w:gridCol w:w="1986"/>
        <w:gridCol w:w="5954"/>
      </w:tblGrid>
      <w:tr>
        <w:trPr>
          <w:tblHeader w:val="true"/>
          <w:cantSplit w:val="true"/>
        </w:trPr>
        <w:tc>
          <w:tcPr>
            <w:tcW w:w="1728"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Наименование вида объекта</w:t>
            </w:r>
          </w:p>
        </w:tc>
        <w:tc>
          <w:tcPr>
            <w:tcW w:w="1986"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Тип расчетного показателя</w:t>
            </w:r>
          </w:p>
        </w:tc>
        <w:tc>
          <w:tcPr>
            <w:tcW w:w="5954"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Обоснование расчетного показателя</w:t>
            </w:r>
          </w:p>
        </w:tc>
      </w:tr>
      <w:tr>
        <w:trPr>
          <w:trHeight w:val="690" w:hRule="atLeast"/>
          <w:cantSplit w:val="true"/>
        </w:trPr>
        <w:tc>
          <w:tcPr>
            <w:tcW w:w="1728"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Общедоступные библиотеки с детским отделением</w:t>
            </w:r>
          </w:p>
        </w:tc>
        <w:tc>
          <w:tcPr>
            <w:tcW w:w="1986"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954" w:type="dxa"/>
            <w:tcBorders/>
            <w:shd w:color="auto" w:fill="auto" w:val="clear"/>
            <w:vAlign w:val="center"/>
          </w:tcPr>
          <w:p>
            <w:pPr>
              <w:pStyle w:val="Default"/>
              <w:widowControl/>
              <w:spacing w:before="0" w:after="0"/>
              <w:jc w:val="left"/>
              <w:rPr>
                <w:rFonts w:ascii="Times New Roman" w:hAnsi="Times New Roman" w:cs="Times New Roman"/>
                <w:color w:val="auto"/>
                <w:sz w:val="20"/>
                <w:szCs w:val="20"/>
              </w:rPr>
            </w:pPr>
            <w:r>
              <w:rPr>
                <w:rFonts w:cs="Times New Roman"/>
                <w:color w:val="auto"/>
                <w:kern w:val="0"/>
                <w:sz w:val="20"/>
                <w:szCs w:val="20"/>
                <w:lang w:val="ru-RU" w:bidi="ar-SA"/>
              </w:rPr>
              <w:t xml:space="preserve">Уровень обеспеченности населения общедоступными библиотеками принят согласно распоряжению Министерства культуры Российской Федерации от 02.08.2017 № Р-965 «О введении в действие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(далее распоряжение Минкультуры РФ от 02.08.2017 № Р-965) и таблице 22 </w:t>
            </w:r>
            <w:r>
              <w:rPr>
                <w:rFonts w:cs=""/>
                <w:kern w:val="0"/>
                <w:sz w:val="20"/>
                <w:szCs w:val="20"/>
                <w:lang w:val="ru-RU" w:bidi="ar-SA"/>
              </w:rPr>
              <w:t>РНГП ХМАО - Югры</w:t>
            </w:r>
            <w:r>
              <w:rPr>
                <w:rFonts w:cs="Times New Roman"/>
                <w:kern w:val="0"/>
                <w:sz w:val="20"/>
                <w:szCs w:val="20"/>
                <w:lang w:val="ru-RU" w:bidi="ar-SA"/>
              </w:rPr>
              <w:t>.</w:t>
            </w:r>
          </w:p>
        </w:tc>
      </w:tr>
      <w:tr>
        <w:trPr>
          <w:cantSplit w:val="true"/>
        </w:trPr>
        <w:tc>
          <w:tcPr>
            <w:tcW w:w="1728"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986"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954" w:type="dxa"/>
            <w:tcBorders/>
            <w:shd w:color="auto" w:fill="auto" w:val="clear"/>
            <w:vAlign w:val="center"/>
          </w:tcPr>
          <w:p>
            <w:pPr>
              <w:pStyle w:val="Default"/>
              <w:widowControl/>
              <w:spacing w:before="0" w:after="0"/>
              <w:jc w:val="both"/>
              <w:rPr>
                <w:rFonts w:ascii="Times New Roman" w:hAnsi="Times New Roman" w:cs="Times New Roman"/>
                <w:color w:val="auto"/>
                <w:sz w:val="20"/>
                <w:szCs w:val="20"/>
              </w:rPr>
            </w:pPr>
            <w:r>
              <w:rPr>
                <w:rFonts w:cs="Times New Roman"/>
                <w:color w:val="auto"/>
                <w:kern w:val="0"/>
                <w:sz w:val="20"/>
                <w:szCs w:val="20"/>
                <w:lang w:val="ru-RU" w:bidi="ar-SA"/>
              </w:rPr>
              <w:t>Пешеходная и транспортная доступность приняты согласно распоряжению Минкультуры РФ от 02.08.2017 № Р-965.</w:t>
            </w:r>
          </w:p>
        </w:tc>
      </w:tr>
      <w:tr>
        <w:trPr>
          <w:cantSplit w:val="true"/>
        </w:trPr>
        <w:tc>
          <w:tcPr>
            <w:tcW w:w="1728"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Точки доступа к полнотекстовым информационным ресурсам</w:t>
            </w:r>
          </w:p>
        </w:tc>
        <w:tc>
          <w:tcPr>
            <w:tcW w:w="1986"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954" w:type="dxa"/>
            <w:tcBorders/>
            <w:shd w:color="auto" w:fill="auto" w:val="clear"/>
            <w:vAlign w:val="center"/>
          </w:tcPr>
          <w:p>
            <w:pPr>
              <w:pStyle w:val="Default"/>
              <w:widowControl/>
              <w:spacing w:before="0" w:after="0"/>
              <w:jc w:val="both"/>
              <w:rPr>
                <w:rFonts w:ascii="Times New Roman" w:hAnsi="Times New Roman" w:cs="Times New Roman"/>
                <w:color w:val="auto"/>
                <w:sz w:val="20"/>
                <w:szCs w:val="20"/>
              </w:rPr>
            </w:pPr>
            <w:r>
              <w:rPr>
                <w:rFonts w:cs="Times New Roman"/>
                <w:color w:val="auto"/>
                <w:kern w:val="0"/>
                <w:sz w:val="20"/>
                <w:szCs w:val="20"/>
                <w:lang w:val="ru-RU" w:bidi="ar-SA"/>
              </w:rPr>
              <w:t>Уровень обеспеченности населения точками доступа к полнотекстовым информационным ресурсам принят согласно распоряжению Министерства культуры Российской Федерации от 02.08.2017 № Р-965.</w:t>
            </w:r>
          </w:p>
        </w:tc>
      </w:tr>
      <w:tr>
        <w:trPr>
          <w:trHeight w:val="723" w:hRule="atLeast"/>
          <w:cantSplit w:val="true"/>
        </w:trPr>
        <w:tc>
          <w:tcPr>
            <w:tcW w:w="1728"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986"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954" w:type="dxa"/>
            <w:tcBorders/>
            <w:shd w:color="auto" w:fill="auto" w:val="clear"/>
            <w:vAlign w:val="center"/>
          </w:tcPr>
          <w:p>
            <w:pPr>
              <w:pStyle w:val="Default"/>
              <w:widowControl/>
              <w:spacing w:before="0" w:after="0"/>
              <w:jc w:val="both"/>
              <w:rPr>
                <w:rFonts w:ascii="Times New Roman" w:hAnsi="Times New Roman" w:cs="Times New Roman"/>
                <w:color w:val="auto"/>
                <w:sz w:val="20"/>
                <w:szCs w:val="20"/>
              </w:rPr>
            </w:pPr>
            <w:r>
              <w:rPr>
                <w:rFonts w:cs="Times New Roman"/>
                <w:color w:val="auto"/>
                <w:kern w:val="0"/>
                <w:sz w:val="20"/>
                <w:szCs w:val="20"/>
                <w:lang w:val="ru-RU" w:bidi="ar-SA"/>
              </w:rPr>
              <w:t>Пешеходная и транспортная доступность приняты согласно распоряжению Минкультуры РФ от 02.08.2017 № Р-965.</w:t>
            </w:r>
          </w:p>
        </w:tc>
      </w:tr>
      <w:tr>
        <w:trPr>
          <w:cantSplit w:val="true"/>
        </w:trPr>
        <w:tc>
          <w:tcPr>
            <w:tcW w:w="1728"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Концертный творческий коллектив</w:t>
            </w:r>
          </w:p>
        </w:tc>
        <w:tc>
          <w:tcPr>
            <w:tcW w:w="1986"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954" w:type="dxa"/>
            <w:tcBorders/>
            <w:shd w:color="auto" w:fill="auto" w:val="clear"/>
            <w:vAlign w:val="center"/>
          </w:tcPr>
          <w:p>
            <w:pPr>
              <w:pStyle w:val="Default"/>
              <w:widowControl/>
              <w:spacing w:before="0" w:after="0"/>
              <w:jc w:val="both"/>
              <w:rPr>
                <w:rFonts w:ascii="Times New Roman" w:hAnsi="Times New Roman" w:cs="Times New Roman"/>
                <w:color w:val="auto"/>
                <w:sz w:val="20"/>
                <w:szCs w:val="20"/>
              </w:rPr>
            </w:pPr>
            <w:r>
              <w:rPr>
                <w:rFonts w:cs="Times New Roman"/>
                <w:color w:val="auto"/>
                <w:kern w:val="0"/>
                <w:sz w:val="20"/>
                <w:szCs w:val="20"/>
                <w:lang w:val="ru-RU" w:bidi="ar-SA"/>
              </w:rPr>
              <w:t xml:space="preserve">Уровень обеспеченности населения концертными творческими коллективами принят согласно распоряжению Министерства культуры Российской Федерации от 02.08.2017 № Р-965 и таблице 22 </w:t>
            </w:r>
            <w:r>
              <w:rPr>
                <w:rFonts w:cs=""/>
                <w:kern w:val="0"/>
                <w:sz w:val="20"/>
                <w:szCs w:val="20"/>
                <w:lang w:val="ru-RU" w:bidi="ar-SA"/>
              </w:rPr>
              <w:t>РНГП ХМАО - Югры</w:t>
            </w:r>
            <w:r>
              <w:rPr>
                <w:rFonts w:cs="Times New Roman"/>
                <w:kern w:val="0"/>
                <w:sz w:val="20"/>
                <w:szCs w:val="20"/>
                <w:lang w:val="ru-RU" w:bidi="ar-SA"/>
              </w:rPr>
              <w:t>.</w:t>
            </w:r>
          </w:p>
        </w:tc>
      </w:tr>
      <w:tr>
        <w:trPr>
          <w:cantSplit w:val="true"/>
        </w:trPr>
        <w:tc>
          <w:tcPr>
            <w:tcW w:w="1728"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986"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954" w:type="dxa"/>
            <w:tcBorders/>
            <w:shd w:color="auto" w:fill="auto" w:val="clear"/>
            <w:vAlign w:val="center"/>
          </w:tcPr>
          <w:p>
            <w:pPr>
              <w:pStyle w:val="Default"/>
              <w:widowControl/>
              <w:spacing w:before="0" w:after="0"/>
              <w:jc w:val="both"/>
              <w:rPr>
                <w:rFonts w:ascii="Times New Roman" w:hAnsi="Times New Roman" w:cs="Times New Roman"/>
                <w:color w:val="auto"/>
                <w:sz w:val="20"/>
                <w:szCs w:val="20"/>
              </w:rPr>
            </w:pPr>
            <w:r>
              <w:rPr>
                <w:rFonts w:cs="Times New Roman"/>
                <w:color w:val="auto"/>
                <w:kern w:val="0"/>
                <w:sz w:val="20"/>
                <w:szCs w:val="20"/>
                <w:lang w:val="ru-RU" w:bidi="ar-SA"/>
              </w:rPr>
              <w:t>Транспортная доступность принята согласно распоряжению Минкультуры РФ от 02.08.2017 № Р-965.</w:t>
            </w:r>
          </w:p>
        </w:tc>
      </w:tr>
      <w:tr>
        <w:trPr>
          <w:cantSplit w:val="true"/>
        </w:trPr>
        <w:tc>
          <w:tcPr>
            <w:tcW w:w="1728"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Дом культуры</w:t>
            </w:r>
          </w:p>
        </w:tc>
        <w:tc>
          <w:tcPr>
            <w:tcW w:w="1986"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954" w:type="dxa"/>
            <w:tcBorders/>
            <w:shd w:color="auto" w:fill="auto" w:val="clear"/>
            <w:vAlign w:val="center"/>
          </w:tcPr>
          <w:p>
            <w:pPr>
              <w:pStyle w:val="Default"/>
              <w:widowControl/>
              <w:spacing w:before="0" w:after="0"/>
              <w:jc w:val="both"/>
              <w:rPr>
                <w:rFonts w:ascii="Times New Roman" w:hAnsi="Times New Roman" w:cs="Times New Roman"/>
                <w:color w:val="auto"/>
                <w:sz w:val="20"/>
                <w:szCs w:val="20"/>
              </w:rPr>
            </w:pPr>
            <w:r>
              <w:rPr>
                <w:rFonts w:cs="Times New Roman"/>
                <w:color w:val="auto"/>
                <w:kern w:val="0"/>
                <w:sz w:val="20"/>
                <w:szCs w:val="20"/>
                <w:lang w:val="ru-RU" w:bidi="ar-SA"/>
              </w:rPr>
              <w:t xml:space="preserve">Уровень обеспеченности населения домами культуры принят согласно распоряжению Министерства культуры Российской Федерации от 02.08.2017 № Р-965 и таблице 22 </w:t>
            </w:r>
            <w:r>
              <w:rPr>
                <w:rFonts w:cs=""/>
                <w:kern w:val="0"/>
                <w:sz w:val="20"/>
                <w:szCs w:val="20"/>
                <w:lang w:val="ru-RU" w:bidi="ar-SA"/>
              </w:rPr>
              <w:t>РНГП ХМАО - Югры</w:t>
            </w:r>
            <w:r>
              <w:rPr>
                <w:rFonts w:cs="Times New Roman"/>
                <w:kern w:val="0"/>
                <w:sz w:val="20"/>
                <w:szCs w:val="20"/>
                <w:lang w:val="ru-RU" w:bidi="ar-SA"/>
              </w:rPr>
              <w:t>.</w:t>
            </w:r>
          </w:p>
        </w:tc>
      </w:tr>
      <w:tr>
        <w:trPr>
          <w:cantSplit w:val="true"/>
        </w:trPr>
        <w:tc>
          <w:tcPr>
            <w:tcW w:w="1728"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986"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954" w:type="dxa"/>
            <w:tcBorders/>
            <w:shd w:color="auto" w:fill="auto" w:val="clear"/>
            <w:vAlign w:val="center"/>
          </w:tcPr>
          <w:p>
            <w:pPr>
              <w:pStyle w:val="Default"/>
              <w:widowControl/>
              <w:spacing w:before="0" w:after="0"/>
              <w:jc w:val="both"/>
              <w:rPr>
                <w:rFonts w:ascii="Times New Roman" w:hAnsi="Times New Roman" w:cs="Times New Roman"/>
                <w:color w:val="auto"/>
                <w:sz w:val="20"/>
                <w:szCs w:val="20"/>
              </w:rPr>
            </w:pPr>
            <w:r>
              <w:rPr>
                <w:rFonts w:cs="Times New Roman"/>
                <w:color w:val="auto"/>
                <w:kern w:val="0"/>
                <w:sz w:val="20"/>
                <w:szCs w:val="20"/>
                <w:lang w:val="ru-RU" w:bidi="ar-SA"/>
              </w:rPr>
              <w:t>Транспортная доступность принята согласно распоряжению Минкультуры РФ от 02.08.2017 № Р-965.</w:t>
            </w:r>
          </w:p>
        </w:tc>
      </w:tr>
      <w:tr>
        <w:trPr>
          <w:cantSplit w:val="true"/>
        </w:trPr>
        <w:tc>
          <w:tcPr>
            <w:tcW w:w="1728"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Краеведческий музей</w:t>
            </w:r>
          </w:p>
        </w:tc>
        <w:tc>
          <w:tcPr>
            <w:tcW w:w="1986"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954" w:type="dxa"/>
            <w:tcBorders/>
            <w:shd w:color="auto" w:fill="auto" w:val="clear"/>
            <w:vAlign w:val="center"/>
          </w:tcPr>
          <w:p>
            <w:pPr>
              <w:pStyle w:val="Default"/>
              <w:widowControl/>
              <w:spacing w:before="0" w:after="0"/>
              <w:jc w:val="both"/>
              <w:rPr>
                <w:rFonts w:ascii="Times New Roman" w:hAnsi="Times New Roman" w:cs="Times New Roman"/>
                <w:color w:val="auto"/>
                <w:sz w:val="20"/>
                <w:szCs w:val="20"/>
              </w:rPr>
            </w:pPr>
            <w:r>
              <w:rPr>
                <w:rFonts w:cs="Times New Roman"/>
                <w:color w:val="auto"/>
                <w:kern w:val="0"/>
                <w:sz w:val="20"/>
                <w:szCs w:val="20"/>
                <w:lang w:val="ru-RU" w:bidi="ar-SA"/>
              </w:rPr>
              <w:t xml:space="preserve">Уровень обеспеченности населения краеведческими музеями принят согласно распоряжению Министерства культуры Российской Федерации от 02.08.2017 № Р-965 и таблице 22 </w:t>
            </w:r>
            <w:r>
              <w:rPr>
                <w:rFonts w:cs=""/>
                <w:kern w:val="0"/>
                <w:sz w:val="20"/>
                <w:szCs w:val="20"/>
                <w:lang w:val="ru-RU" w:bidi="ar-SA"/>
              </w:rPr>
              <w:t>РНГП ХМАО - Югры</w:t>
            </w:r>
            <w:r>
              <w:rPr>
                <w:rFonts w:cs="Times New Roman"/>
                <w:kern w:val="0"/>
                <w:sz w:val="20"/>
                <w:szCs w:val="20"/>
                <w:lang w:val="ru-RU" w:bidi="ar-SA"/>
              </w:rPr>
              <w:t>.</w:t>
            </w:r>
          </w:p>
        </w:tc>
      </w:tr>
      <w:tr>
        <w:trPr>
          <w:cantSplit w:val="true"/>
        </w:trPr>
        <w:tc>
          <w:tcPr>
            <w:tcW w:w="1728"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986"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954" w:type="dxa"/>
            <w:tcBorders/>
            <w:shd w:color="auto" w:fill="auto" w:val="clear"/>
            <w:vAlign w:val="center"/>
          </w:tcPr>
          <w:p>
            <w:pPr>
              <w:pStyle w:val="Default"/>
              <w:widowControl/>
              <w:spacing w:before="0" w:after="0"/>
              <w:jc w:val="both"/>
              <w:rPr>
                <w:rFonts w:ascii="Times New Roman" w:hAnsi="Times New Roman" w:cs="Times New Roman"/>
                <w:color w:val="auto"/>
                <w:sz w:val="20"/>
                <w:szCs w:val="20"/>
              </w:rPr>
            </w:pPr>
            <w:r>
              <w:rPr>
                <w:rFonts w:cs="Times New Roman"/>
                <w:color w:val="auto"/>
                <w:kern w:val="0"/>
                <w:sz w:val="20"/>
                <w:szCs w:val="20"/>
                <w:lang w:val="ru-RU" w:bidi="ar-SA"/>
              </w:rPr>
              <w:t>Транспортная доступность принята согласно распоряжению Минкультуры РФ от 02.08.2017 № Р-965.</w:t>
            </w:r>
          </w:p>
        </w:tc>
      </w:tr>
      <w:tr>
        <w:trPr>
          <w:cantSplit w:val="true"/>
        </w:trPr>
        <w:tc>
          <w:tcPr>
            <w:tcW w:w="1728" w:type="dxa"/>
            <w:vMerge w:val="restart"/>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Кинозал</w:t>
            </w:r>
          </w:p>
        </w:tc>
        <w:tc>
          <w:tcPr>
            <w:tcW w:w="1986"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954" w:type="dxa"/>
            <w:tcBorders/>
            <w:shd w:color="auto" w:fill="auto" w:val="clear"/>
            <w:vAlign w:val="center"/>
          </w:tcPr>
          <w:p>
            <w:pPr>
              <w:pStyle w:val="Default"/>
              <w:widowControl/>
              <w:spacing w:before="0" w:after="0"/>
              <w:jc w:val="both"/>
              <w:rPr>
                <w:rFonts w:ascii="Times New Roman" w:hAnsi="Times New Roman" w:cs="Times New Roman"/>
                <w:color w:val="auto"/>
                <w:sz w:val="20"/>
                <w:szCs w:val="20"/>
              </w:rPr>
            </w:pPr>
            <w:r>
              <w:rPr>
                <w:rFonts w:cs="Times New Roman"/>
                <w:color w:val="auto"/>
                <w:kern w:val="0"/>
                <w:sz w:val="20"/>
                <w:szCs w:val="20"/>
                <w:lang w:val="ru-RU" w:bidi="ar-SA"/>
              </w:rPr>
              <w:t xml:space="preserve">Уровень обеспеченности населения краеведческими музеями принят согласно распоряжению Министерства культуры Российской Федерации от 02.08.2017 № Р-965 и таблице 22 </w:t>
            </w:r>
            <w:r>
              <w:rPr>
                <w:rFonts w:cs=""/>
                <w:kern w:val="0"/>
                <w:sz w:val="20"/>
                <w:szCs w:val="20"/>
                <w:lang w:val="ru-RU" w:bidi="ar-SA"/>
              </w:rPr>
              <w:t>РНГП ХМАО - Югры</w:t>
            </w:r>
            <w:r>
              <w:rPr>
                <w:rFonts w:cs="Times New Roman"/>
                <w:kern w:val="0"/>
                <w:sz w:val="20"/>
                <w:szCs w:val="20"/>
                <w:lang w:val="ru-RU" w:bidi="ar-SA"/>
              </w:rPr>
              <w:t>.</w:t>
            </w:r>
          </w:p>
        </w:tc>
      </w:tr>
      <w:tr>
        <w:trPr>
          <w:cantSplit w:val="true"/>
        </w:trPr>
        <w:tc>
          <w:tcPr>
            <w:tcW w:w="1728" w:type="dxa"/>
            <w:vMerge w:val="continue"/>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r>
          </w:p>
        </w:tc>
        <w:tc>
          <w:tcPr>
            <w:tcW w:w="1986"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954" w:type="dxa"/>
            <w:tcBorders/>
            <w:shd w:color="auto" w:fill="auto" w:val="clear"/>
            <w:vAlign w:val="center"/>
          </w:tcPr>
          <w:p>
            <w:pPr>
              <w:pStyle w:val="Default"/>
              <w:widowControl/>
              <w:spacing w:before="0" w:after="0"/>
              <w:jc w:val="both"/>
              <w:rPr>
                <w:rFonts w:ascii="Times New Roman" w:hAnsi="Times New Roman" w:cs="Times New Roman"/>
                <w:color w:val="auto"/>
                <w:sz w:val="20"/>
                <w:szCs w:val="20"/>
              </w:rPr>
            </w:pPr>
            <w:r>
              <w:rPr>
                <w:rFonts w:cs="Times New Roman"/>
                <w:color w:val="auto"/>
                <w:kern w:val="0"/>
                <w:sz w:val="20"/>
                <w:szCs w:val="20"/>
                <w:lang w:val="ru-RU" w:bidi="ar-SA"/>
              </w:rPr>
              <w:t>Транспортная доступность принята согласно распоряжению Минкультуры РФ от 02.08.2017 № Р-965.</w:t>
            </w:r>
          </w:p>
        </w:tc>
      </w:tr>
    </w:tbl>
    <w:p>
      <w:pPr>
        <w:pStyle w:val="Normal"/>
        <w:ind w:hanging="0" w:left="709"/>
        <w:rPr/>
      </w:pPr>
      <w:r>
        <w:rPr/>
      </w:r>
    </w:p>
    <w:p>
      <w:pPr>
        <w:pStyle w:val="Heading2"/>
        <w:numPr>
          <w:ilvl w:val="2"/>
          <w:numId w:val="11"/>
        </w:numPr>
        <w:ind w:hanging="0" w:left="0"/>
        <w:rPr>
          <w:rFonts w:cs="Times New Roman"/>
        </w:rPr>
      </w:pPr>
      <w:bookmarkStart w:id="197" w:name="_Toc81409996"/>
      <w:r>
        <w:rPr>
          <w:rFonts w:cs="Times New Roman"/>
        </w:rPr>
        <w:t>Объекты местного значения городского поселения в иных областях</w:t>
      </w:r>
      <w:bookmarkEnd w:id="197"/>
    </w:p>
    <w:p>
      <w:pPr>
        <w:pStyle w:val="Normal"/>
        <w:spacing w:before="120" w:after="0"/>
        <w:rPr>
          <w:rFonts w:cs="Times New Roman"/>
          <w:i/>
          <w:i/>
        </w:rPr>
      </w:pPr>
      <w:bookmarkStart w:id="198" w:name="_Hlk49191416"/>
      <w:bookmarkEnd w:id="198"/>
      <w:r>
        <w:rPr>
          <w:rFonts w:cs="Times New Roman"/>
          <w:i/>
        </w:rPr>
        <w:t>Таблица 2.6.6. - Обоснование расчетных показателей, устанавливаемых для объектов местного значения городского поселения в области жилищного строительства в границах поселения</w:t>
      </w:r>
    </w:p>
    <w:tbl>
      <w:tblPr>
        <w:tblW w:w="9667" w:type="dxa"/>
        <w:jc w:val="left"/>
        <w:tblInd w:w="0" w:type="dxa"/>
        <w:tblLayout w:type="fixed"/>
        <w:tblCellMar>
          <w:top w:w="0" w:type="dxa"/>
          <w:left w:w="28" w:type="dxa"/>
          <w:bottom w:w="0" w:type="dxa"/>
          <w:right w:w="28" w:type="dxa"/>
        </w:tblCellMar>
        <w:tblLook w:val="0000" w:noHBand="0" w:noVBand="0" w:firstColumn="0" w:lastRow="0" w:lastColumn="0" w:firstRow="0"/>
      </w:tblPr>
      <w:tblGrid>
        <w:gridCol w:w="1182"/>
        <w:gridCol w:w="1926"/>
        <w:gridCol w:w="6559"/>
      </w:tblGrid>
      <w:tr>
        <w:trPr>
          <w:trHeight w:val="202" w:hRule="atLeast"/>
          <w:cantSplit w:val="true"/>
        </w:trPr>
        <w:tc>
          <w:tcPr>
            <w:tcW w:w="11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keepNext w:val="true"/>
              <w:jc w:val="center"/>
              <w:rPr>
                <w:sz w:val="20"/>
                <w:szCs w:val="20"/>
              </w:rPr>
            </w:pPr>
            <w:r>
              <w:rPr>
                <w:bCs/>
                <w:sz w:val="20"/>
                <w:szCs w:val="20"/>
              </w:rPr>
              <w:t>Наименование вида объекта</w:t>
            </w:r>
          </w:p>
        </w:tc>
        <w:tc>
          <w:tcPr>
            <w:tcW w:w="19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keepNext w:val="true"/>
              <w:jc w:val="center"/>
              <w:rPr>
                <w:bCs/>
                <w:sz w:val="20"/>
                <w:szCs w:val="20"/>
              </w:rPr>
            </w:pPr>
            <w:r>
              <w:rPr>
                <w:sz w:val="20"/>
                <w:szCs w:val="20"/>
              </w:rPr>
              <w:t>Тип расчетного показателя</w:t>
            </w:r>
          </w:p>
        </w:tc>
        <w:tc>
          <w:tcPr>
            <w:tcW w:w="6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keepNext w:val="true"/>
              <w:jc w:val="center"/>
              <w:rPr>
                <w:sz w:val="20"/>
                <w:szCs w:val="20"/>
              </w:rPr>
            </w:pPr>
            <w:r>
              <w:rPr>
                <w:bCs/>
                <w:sz w:val="20"/>
                <w:szCs w:val="20"/>
              </w:rPr>
              <w:t>Обоснование расчетного показателя</w:t>
            </w:r>
          </w:p>
        </w:tc>
      </w:tr>
      <w:tr>
        <w:trPr>
          <w:trHeight w:val="549" w:hRule="atLeast"/>
          <w:cantSplit w:val="true"/>
        </w:trPr>
        <w:tc>
          <w:tcPr>
            <w:tcW w:w="118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t>Объекты жилищного строительства, в том числе инвестиционные площадки</w:t>
            </w:r>
          </w:p>
        </w:tc>
        <w:tc>
          <w:tcPr>
            <w:tcW w:w="19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t>Расчетный показатель минимально допустимого уровня обеспеченности</w:t>
            </w:r>
          </w:p>
        </w:tc>
        <w:tc>
          <w:tcPr>
            <w:tcW w:w="6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t>Уровень средней жилищной обеспеченности принят согласно таблице 18 РНГП ХМАО-Югры, а также на основе анализа динамики фактической жилищной обеспеченности населения городского поселения. На 2019 г. уровень средней жилищной обеспеченности населения городского поселения Талинка составлял 25,6 кв. м общей площади жилых помещений на человека.</w:t>
            </w:r>
          </w:p>
          <w:p>
            <w:pPr>
              <w:pStyle w:val="Default"/>
              <w:rPr>
                <w:sz w:val="20"/>
                <w:szCs w:val="20"/>
              </w:rPr>
            </w:pPr>
            <w:r>
              <w:rPr>
                <w:sz w:val="20"/>
                <w:szCs w:val="20"/>
              </w:rPr>
              <w:t>Норма предоставления площади жилого помещения по договору социального найма устанавливается в соответствии с нормативными актами органов местного самоуправления.</w:t>
            </w:r>
          </w:p>
          <w:p>
            <w:pPr>
              <w:pStyle w:val="Default"/>
              <w:rPr>
                <w:sz w:val="20"/>
                <w:szCs w:val="20"/>
              </w:rPr>
            </w:pPr>
            <w:r>
              <w:rPr>
                <w:sz w:val="20"/>
                <w:szCs w:val="20"/>
              </w:rPr>
              <w:t>Показатели плотности застройки в границах планировочного элемента приняты согласно таблице 16 РНГП ХМАО - Югры.</w:t>
            </w:r>
          </w:p>
          <w:p>
            <w:pPr>
              <w:pStyle w:val="Default"/>
              <w:rPr>
                <w:sz w:val="20"/>
                <w:szCs w:val="20"/>
              </w:rPr>
            </w:pPr>
            <w:r>
              <w:rPr>
                <w:sz w:val="20"/>
                <w:szCs w:val="20"/>
              </w:rPr>
              <w:t>Минимальный размер территории для жилищного строительства в границах поселения принят согласно таблице 18 РНГП ХМАО - Югры.</w:t>
            </w:r>
          </w:p>
          <w:p>
            <w:pPr>
              <w:pStyle w:val="Default"/>
              <w:rPr>
                <w:sz w:val="20"/>
                <w:szCs w:val="20"/>
              </w:rPr>
            </w:pPr>
            <w:r>
              <w:rPr>
                <w:sz w:val="20"/>
                <w:szCs w:val="20"/>
              </w:rPr>
              <w:t>Размер земельного участка на 1 кв. м общей площади квартир принят согласно таблице 19 РНГП ХМАО - Югры.</w:t>
            </w:r>
          </w:p>
        </w:tc>
      </w:tr>
      <w:tr>
        <w:trPr>
          <w:trHeight w:val="36" w:hRule="atLeast"/>
          <w:cantSplit w:val="true"/>
        </w:trPr>
        <w:tc>
          <w:tcPr>
            <w:tcW w:w="118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r>
          </w:p>
        </w:tc>
        <w:tc>
          <w:tcPr>
            <w:tcW w:w="19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t>Расчетный показатель максимально допустимого уровня территориальной доступности</w:t>
            </w:r>
          </w:p>
        </w:tc>
        <w:tc>
          <w:tcPr>
            <w:tcW w:w="6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Не нормируется</w:t>
            </w:r>
          </w:p>
        </w:tc>
      </w:tr>
    </w:tbl>
    <w:p>
      <w:pPr>
        <w:pStyle w:val="Normal"/>
        <w:spacing w:before="120" w:after="0"/>
        <w:rPr>
          <w:rFonts w:cs="Times New Roman"/>
          <w:i/>
          <w:i/>
        </w:rPr>
      </w:pPr>
      <w:r>
        <w:rPr>
          <w:rFonts w:cs="Times New Roman"/>
          <w:i/>
        </w:rPr>
      </w:r>
    </w:p>
    <w:p>
      <w:pPr>
        <w:pStyle w:val="Normal"/>
        <w:spacing w:before="120" w:after="0"/>
        <w:rPr>
          <w:rFonts w:cs="Times New Roman"/>
          <w:i/>
          <w:i/>
        </w:rPr>
      </w:pPr>
      <w:r>
        <w:rPr>
          <w:rFonts w:cs="Times New Roman"/>
          <w:i/>
        </w:rPr>
      </w:r>
    </w:p>
    <w:p>
      <w:pPr>
        <w:pStyle w:val="Normal"/>
        <w:spacing w:before="120" w:after="0"/>
        <w:rPr>
          <w:rFonts w:cs="Times New Roman"/>
          <w:i/>
          <w:i/>
        </w:rPr>
      </w:pPr>
      <w:r>
        <w:rPr>
          <w:rFonts w:cs="Times New Roman"/>
          <w:i/>
        </w:rPr>
        <w:t>Таблица 2.6.7. - Обоснование расчетных показателей, устанавливаемых для объектов местного значения городского поселения в области пищевой промышленности и сельского хозяйства</w:t>
      </w:r>
    </w:p>
    <w:tbl>
      <w:tblPr>
        <w:tblStyle w:val="af1"/>
        <w:tblW w:w="9667" w:type="dxa"/>
        <w:jc w:val="left"/>
        <w:tblInd w:w="0" w:type="dxa"/>
        <w:tblLayout w:type="fixed"/>
        <w:tblCellMar>
          <w:top w:w="0" w:type="dxa"/>
          <w:left w:w="28" w:type="dxa"/>
          <w:bottom w:w="0" w:type="dxa"/>
          <w:right w:w="28" w:type="dxa"/>
        </w:tblCellMar>
        <w:tblLook w:val="04a0" w:noHBand="0" w:noVBand="1" w:firstColumn="1" w:lastRow="0" w:lastColumn="0" w:firstRow="1"/>
      </w:tblPr>
      <w:tblGrid>
        <w:gridCol w:w="2819"/>
        <w:gridCol w:w="2410"/>
        <w:gridCol w:w="4438"/>
      </w:tblGrid>
      <w:tr>
        <w:trPr>
          <w:tblHeader w:val="true"/>
        </w:trPr>
        <w:tc>
          <w:tcPr>
            <w:tcW w:w="2819" w:type="dxa"/>
            <w:tcBorders/>
            <w:shd w:color="auto" w:fill="auto" w:val="clear"/>
            <w:vAlign w:val="center"/>
          </w:tcPr>
          <w:p>
            <w:pPr>
              <w:pStyle w:val="Style50"/>
              <w:keepNext w:val="true"/>
              <w:widowControl/>
              <w:spacing w:before="0" w:after="4"/>
              <w:ind w:hanging="0"/>
              <w:jc w:val="center"/>
              <w:rPr>
                <w:rFonts w:ascii="Times New Roman" w:hAnsi="Times New Roman"/>
                <w:sz w:val="20"/>
                <w:szCs w:val="20"/>
                <w:lang w:val="ru-RU"/>
              </w:rPr>
            </w:pPr>
            <w:r>
              <w:rPr>
                <w:kern w:val="0"/>
                <w:sz w:val="20"/>
                <w:szCs w:val="20"/>
                <w:lang w:val="ru-RU"/>
              </w:rPr>
              <w:t>Наименование вида объекта</w:t>
            </w:r>
          </w:p>
        </w:tc>
        <w:tc>
          <w:tcPr>
            <w:tcW w:w="2410" w:type="dxa"/>
            <w:tcBorders/>
            <w:shd w:color="auto" w:fill="auto" w:val="clear"/>
            <w:vAlign w:val="center"/>
          </w:tcPr>
          <w:p>
            <w:pPr>
              <w:pStyle w:val="Style50"/>
              <w:keepNext w:val="true"/>
              <w:widowControl/>
              <w:spacing w:before="0" w:after="4"/>
              <w:ind w:hanging="0"/>
              <w:jc w:val="center"/>
              <w:rPr>
                <w:rFonts w:ascii="Times New Roman" w:hAnsi="Times New Roman"/>
                <w:sz w:val="20"/>
                <w:szCs w:val="20"/>
                <w:lang w:val="ru-RU"/>
              </w:rPr>
            </w:pPr>
            <w:r>
              <w:rPr>
                <w:kern w:val="0"/>
                <w:sz w:val="20"/>
                <w:szCs w:val="20"/>
                <w:lang w:val="ru-RU"/>
              </w:rPr>
              <w:t>Тип расчетного показателя</w:t>
            </w:r>
          </w:p>
        </w:tc>
        <w:tc>
          <w:tcPr>
            <w:tcW w:w="4438" w:type="dxa"/>
            <w:tcBorders/>
            <w:shd w:color="auto" w:fill="auto" w:val="clear"/>
            <w:vAlign w:val="center"/>
          </w:tcPr>
          <w:p>
            <w:pPr>
              <w:pStyle w:val="Style50"/>
              <w:keepNext w:val="true"/>
              <w:widowControl/>
              <w:spacing w:before="0" w:after="4"/>
              <w:ind w:hanging="0"/>
              <w:jc w:val="center"/>
              <w:rPr>
                <w:rFonts w:ascii="Times New Roman" w:hAnsi="Times New Roman"/>
                <w:sz w:val="20"/>
                <w:szCs w:val="20"/>
                <w:lang w:val="ru-RU"/>
              </w:rPr>
            </w:pPr>
            <w:r>
              <w:rPr>
                <w:kern w:val="0"/>
                <w:sz w:val="20"/>
                <w:szCs w:val="20"/>
                <w:lang w:val="ru-RU"/>
              </w:rPr>
              <w:t>Обоснование расчетного показателя</w:t>
            </w:r>
          </w:p>
        </w:tc>
      </w:tr>
      <w:tr>
        <w:trPr>
          <w:trHeight w:val="36" w:hRule="atLeast"/>
        </w:trPr>
        <w:tc>
          <w:tcPr>
            <w:tcW w:w="2819" w:type="dxa"/>
            <w:vMerge w:val="restart"/>
            <w:tcBorders/>
            <w:shd w:color="auto" w:fill="auto" w:val="clear"/>
            <w:vAlign w:val="center"/>
          </w:tcPr>
          <w:p>
            <w:pPr>
              <w:pStyle w:val="Style50"/>
              <w:widowControl/>
              <w:spacing w:before="0" w:after="4"/>
              <w:ind w:hanging="0"/>
              <w:rPr>
                <w:rFonts w:ascii="Times New Roman" w:hAnsi="Times New Roman"/>
                <w:sz w:val="20"/>
                <w:szCs w:val="20"/>
                <w:lang w:val="ru-RU"/>
              </w:rPr>
            </w:pPr>
            <w:r>
              <w:rPr>
                <w:kern w:val="0"/>
                <w:sz w:val="20"/>
                <w:szCs w:val="20"/>
                <w:lang w:val="ru-RU"/>
              </w:rPr>
              <w:t>Объекты производственного назначения местного значения (всех видов) и инвестиционные площадки, относящиеся ко всем приоритетным направлениям развития экономики</w:t>
            </w:r>
          </w:p>
        </w:tc>
        <w:tc>
          <w:tcPr>
            <w:tcW w:w="2410" w:type="dxa"/>
            <w:tcBorders/>
            <w:shd w:color="auto" w:fill="auto" w:val="clear"/>
            <w:vAlign w:val="center"/>
          </w:tcPr>
          <w:p>
            <w:pPr>
              <w:pStyle w:val="Style50"/>
              <w:widowControl/>
              <w:spacing w:before="0" w:after="4"/>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4438" w:type="dxa"/>
            <w:tcBorders/>
            <w:shd w:color="auto" w:fill="auto" w:val="clear"/>
            <w:vAlign w:val="center"/>
          </w:tcPr>
          <w:p>
            <w:pPr>
              <w:pStyle w:val="Style50"/>
              <w:keepNext w:val="true"/>
              <w:widowControl/>
              <w:spacing w:before="0" w:after="0"/>
              <w:ind w:hanging="0"/>
              <w:rPr>
                <w:rFonts w:ascii="Times New Roman" w:hAnsi="Times New Roman"/>
                <w:sz w:val="20"/>
                <w:szCs w:val="20"/>
                <w:lang w:val="ru-RU"/>
              </w:rPr>
            </w:pPr>
            <w:r>
              <w:rPr>
                <w:kern w:val="0"/>
                <w:sz w:val="20"/>
                <w:szCs w:val="20"/>
                <w:lang w:val="ru-RU"/>
              </w:rPr>
              <w:t>Коэффициент застройки, коэффициент плотности застройки промышленной зоны, минимальная плотность застройки земельных участков производственных объектов приняты согласно таблице 27 РНГП ХМАО- Югры.</w:t>
            </w:r>
          </w:p>
        </w:tc>
      </w:tr>
      <w:tr>
        <w:trPr>
          <w:trHeight w:val="36" w:hRule="atLeast"/>
        </w:trPr>
        <w:tc>
          <w:tcPr>
            <w:tcW w:w="2819" w:type="dxa"/>
            <w:vMerge w:val="continue"/>
            <w:tcBorders/>
            <w:shd w:color="auto" w:fill="auto" w:val="clear"/>
            <w:vAlign w:val="center"/>
          </w:tcPr>
          <w:p>
            <w:pPr>
              <w:pStyle w:val="Style50"/>
              <w:widowControl/>
              <w:spacing w:before="0" w:after="4"/>
              <w:ind w:hanging="0"/>
              <w:rPr>
                <w:rFonts w:ascii="Times New Roman" w:hAnsi="Times New Roman"/>
                <w:sz w:val="20"/>
                <w:szCs w:val="20"/>
                <w:lang w:val="ru-RU"/>
              </w:rPr>
            </w:pPr>
            <w:r>
              <w:rPr>
                <w:kern w:val="0"/>
                <w:sz w:val="20"/>
                <w:szCs w:val="20"/>
                <w:lang w:val="ru-RU"/>
              </w:rPr>
            </w:r>
          </w:p>
        </w:tc>
        <w:tc>
          <w:tcPr>
            <w:tcW w:w="2410" w:type="dxa"/>
            <w:tcBorders/>
            <w:shd w:color="auto" w:fill="auto" w:val="clear"/>
            <w:vAlign w:val="center"/>
          </w:tcPr>
          <w:p>
            <w:pPr>
              <w:pStyle w:val="Style50"/>
              <w:widowControl/>
              <w:spacing w:before="0" w:after="4"/>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4438"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r>
        <w:trPr>
          <w:trHeight w:val="36" w:hRule="atLeast"/>
        </w:trPr>
        <w:tc>
          <w:tcPr>
            <w:tcW w:w="2819" w:type="dxa"/>
            <w:vMerge w:val="restart"/>
            <w:tcBorders/>
            <w:shd w:color="auto" w:fill="auto" w:val="clear"/>
            <w:vAlign w:val="center"/>
          </w:tcPr>
          <w:p>
            <w:pPr>
              <w:pStyle w:val="Style50"/>
              <w:widowControl/>
              <w:spacing w:before="0" w:after="4"/>
              <w:ind w:hanging="0"/>
              <w:rPr>
                <w:rFonts w:ascii="Times New Roman" w:hAnsi="Times New Roman"/>
                <w:sz w:val="20"/>
                <w:szCs w:val="20"/>
                <w:lang w:val="ru-RU"/>
              </w:rPr>
            </w:pPr>
            <w:r>
              <w:rPr>
                <w:kern w:val="0"/>
                <w:sz w:val="20"/>
                <w:szCs w:val="20"/>
                <w:lang w:val="ru-RU"/>
              </w:rPr>
              <w:t>Объекты пищевой промышленности и сельского хозяйства, а также инвестиционные площадки в сфере развития агропромышленного комплекса</w:t>
            </w:r>
          </w:p>
        </w:tc>
        <w:tc>
          <w:tcPr>
            <w:tcW w:w="2410" w:type="dxa"/>
            <w:tcBorders/>
            <w:shd w:color="auto" w:fill="auto" w:val="clear"/>
            <w:vAlign w:val="center"/>
          </w:tcPr>
          <w:p>
            <w:pPr>
              <w:pStyle w:val="Style50"/>
              <w:widowControl/>
              <w:spacing w:before="0" w:after="4"/>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4438" w:type="dxa"/>
            <w:tcBorders/>
            <w:shd w:color="auto" w:fill="auto" w:val="clear"/>
            <w:vAlign w:val="center"/>
          </w:tcPr>
          <w:p>
            <w:pPr>
              <w:pStyle w:val="Style50"/>
              <w:keepNext w:val="true"/>
              <w:widowControl/>
              <w:spacing w:before="0" w:after="0"/>
              <w:ind w:hanging="0"/>
              <w:rPr>
                <w:rFonts w:ascii="Times New Roman" w:hAnsi="Times New Roman"/>
                <w:sz w:val="20"/>
                <w:szCs w:val="20"/>
                <w:lang w:val="ru-RU"/>
              </w:rPr>
            </w:pPr>
            <w:r>
              <w:rPr>
                <w:kern w:val="0"/>
                <w:sz w:val="20"/>
                <w:szCs w:val="20"/>
                <w:lang w:val="ru-RU"/>
              </w:rPr>
              <w:t>Минимальная плотность застройки земельных участков фермерских (крестьянских) хозяйств принята согласно таблице 27 РНГП ХМАО- Югры.</w:t>
            </w:r>
          </w:p>
        </w:tc>
      </w:tr>
      <w:tr>
        <w:trPr>
          <w:trHeight w:val="36" w:hRule="atLeast"/>
        </w:trPr>
        <w:tc>
          <w:tcPr>
            <w:tcW w:w="2819" w:type="dxa"/>
            <w:vMerge w:val="continue"/>
            <w:tcBorders/>
            <w:shd w:color="auto" w:fill="auto" w:val="clear"/>
            <w:vAlign w:val="center"/>
          </w:tcPr>
          <w:p>
            <w:pPr>
              <w:pStyle w:val="Style50"/>
              <w:widowControl/>
              <w:spacing w:before="0" w:after="4"/>
              <w:ind w:hanging="0"/>
              <w:rPr>
                <w:rFonts w:ascii="Times New Roman" w:hAnsi="Times New Roman"/>
                <w:sz w:val="20"/>
                <w:szCs w:val="20"/>
                <w:lang w:val="ru-RU"/>
              </w:rPr>
            </w:pPr>
            <w:r>
              <w:rPr>
                <w:kern w:val="0"/>
                <w:sz w:val="20"/>
                <w:szCs w:val="20"/>
                <w:lang w:val="ru-RU"/>
              </w:rPr>
            </w:r>
          </w:p>
        </w:tc>
        <w:tc>
          <w:tcPr>
            <w:tcW w:w="2410" w:type="dxa"/>
            <w:tcBorders/>
            <w:shd w:color="auto" w:fill="auto" w:val="clear"/>
            <w:vAlign w:val="center"/>
          </w:tcPr>
          <w:p>
            <w:pPr>
              <w:pStyle w:val="Style50"/>
              <w:widowControl/>
              <w:spacing w:before="0" w:after="4"/>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4438"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Не нормируется</w:t>
            </w:r>
          </w:p>
        </w:tc>
      </w:tr>
    </w:tbl>
    <w:p>
      <w:pPr>
        <w:pStyle w:val="Normal"/>
        <w:spacing w:before="120" w:after="0"/>
        <w:rPr>
          <w:rFonts w:cs="Times New Roman"/>
          <w:i/>
          <w:i/>
        </w:rPr>
      </w:pPr>
      <w:r>
        <w:rPr>
          <w:rFonts w:cs="Times New Roman"/>
          <w:i/>
        </w:rPr>
      </w:r>
    </w:p>
    <w:p>
      <w:pPr>
        <w:pStyle w:val="Normal"/>
        <w:spacing w:before="120" w:after="0"/>
        <w:rPr>
          <w:rFonts w:cs="Times New Roman"/>
          <w:i/>
          <w:i/>
        </w:rPr>
      </w:pPr>
      <w:r>
        <w:rPr>
          <w:rFonts w:cs="Times New Roman"/>
          <w:i/>
        </w:rPr>
        <w:t>Таблица 2.6.8. - Обоснование расчетных показателей, устанавливаемых для объектов местного значения городского поселения в области содержания мест захоронения</w:t>
      </w:r>
    </w:p>
    <w:tbl>
      <w:tblPr>
        <w:tblStyle w:val="af1"/>
        <w:tblW w:w="9667" w:type="dxa"/>
        <w:jc w:val="left"/>
        <w:tblInd w:w="0" w:type="dxa"/>
        <w:tblLayout w:type="fixed"/>
        <w:tblCellMar>
          <w:top w:w="0" w:type="dxa"/>
          <w:left w:w="28" w:type="dxa"/>
          <w:bottom w:w="0" w:type="dxa"/>
          <w:right w:w="28" w:type="dxa"/>
        </w:tblCellMar>
        <w:tblLook w:val="04a0" w:noHBand="0" w:noVBand="1" w:firstColumn="1" w:lastRow="0" w:lastColumn="0" w:firstRow="1"/>
      </w:tblPr>
      <w:tblGrid>
        <w:gridCol w:w="1685"/>
        <w:gridCol w:w="1886"/>
        <w:gridCol w:w="6096"/>
      </w:tblGrid>
      <w:tr>
        <w:trPr>
          <w:tblHeader w:val="true"/>
          <w:cantSplit w:val="true"/>
        </w:trPr>
        <w:tc>
          <w:tcPr>
            <w:tcW w:w="1685" w:type="dxa"/>
            <w:tcBorders/>
            <w:shd w:color="auto" w:fill="auto" w:val="clear"/>
            <w:vAlign w:val="center"/>
          </w:tcPr>
          <w:p>
            <w:pPr>
              <w:pStyle w:val="Style50"/>
              <w:keepNext w:val="true"/>
              <w:widowControl w:val="false"/>
              <w:spacing w:before="0" w:after="0"/>
              <w:ind w:hanging="0"/>
              <w:jc w:val="center"/>
              <w:rPr>
                <w:rFonts w:ascii="Times New Roman" w:hAnsi="Times New Roman"/>
                <w:sz w:val="20"/>
                <w:szCs w:val="20"/>
                <w:lang w:val="ru-RU"/>
              </w:rPr>
            </w:pPr>
            <w:bookmarkStart w:id="199" w:name="_Hlk497494131"/>
            <w:bookmarkEnd w:id="199"/>
            <w:r>
              <w:rPr>
                <w:kern w:val="0"/>
                <w:sz w:val="20"/>
                <w:szCs w:val="20"/>
                <w:lang w:val="ru-RU"/>
              </w:rPr>
              <w:t>Наименование вида объекта</w:t>
            </w:r>
          </w:p>
        </w:tc>
        <w:tc>
          <w:tcPr>
            <w:tcW w:w="1886" w:type="dxa"/>
            <w:tcBorders/>
            <w:shd w:color="auto" w:fill="auto" w:val="clear"/>
            <w:vAlign w:val="center"/>
          </w:tcPr>
          <w:p>
            <w:pPr>
              <w:pStyle w:val="Style50"/>
              <w:keepNext w:val="true"/>
              <w:widowControl w:val="false"/>
              <w:spacing w:before="0" w:after="0"/>
              <w:ind w:hanging="0"/>
              <w:jc w:val="center"/>
              <w:rPr>
                <w:rFonts w:ascii="Times New Roman" w:hAnsi="Times New Roman"/>
                <w:sz w:val="20"/>
                <w:szCs w:val="20"/>
                <w:lang w:val="ru-RU"/>
              </w:rPr>
            </w:pPr>
            <w:r>
              <w:rPr>
                <w:kern w:val="0"/>
                <w:sz w:val="20"/>
                <w:szCs w:val="20"/>
                <w:lang w:val="ru-RU"/>
              </w:rPr>
              <w:t>Тип расчетного показателя</w:t>
            </w:r>
          </w:p>
        </w:tc>
        <w:tc>
          <w:tcPr>
            <w:tcW w:w="6096" w:type="dxa"/>
            <w:tcBorders/>
            <w:shd w:color="auto" w:fill="auto" w:val="clear"/>
            <w:vAlign w:val="center"/>
          </w:tcPr>
          <w:p>
            <w:pPr>
              <w:pStyle w:val="Style50"/>
              <w:keepNext w:val="true"/>
              <w:widowControl w:val="false"/>
              <w:spacing w:before="0" w:after="0"/>
              <w:ind w:hanging="0"/>
              <w:jc w:val="center"/>
              <w:rPr>
                <w:rFonts w:ascii="Times New Roman" w:hAnsi="Times New Roman"/>
                <w:sz w:val="20"/>
                <w:szCs w:val="20"/>
                <w:lang w:val="ru-RU"/>
              </w:rPr>
            </w:pPr>
            <w:r>
              <w:rPr>
                <w:kern w:val="0"/>
                <w:sz w:val="20"/>
                <w:szCs w:val="20"/>
                <w:lang w:val="ru-RU"/>
              </w:rPr>
              <w:t>Обоснование расчетного показателя</w:t>
            </w:r>
          </w:p>
        </w:tc>
      </w:tr>
      <w:tr>
        <w:trPr>
          <w:cantSplit w:val="true"/>
        </w:trPr>
        <w:tc>
          <w:tcPr>
            <w:tcW w:w="1685" w:type="dxa"/>
            <w:vMerge w:val="restart"/>
            <w:tcBorders/>
            <w:shd w:color="auto" w:fill="auto" w:val="clear"/>
            <w:vAlign w:val="center"/>
          </w:tcPr>
          <w:p>
            <w:pPr>
              <w:pStyle w:val="Style50"/>
              <w:widowControl w:val="false"/>
              <w:spacing w:before="0" w:after="0"/>
              <w:ind w:hanging="0"/>
              <w:jc w:val="left"/>
              <w:rPr>
                <w:rFonts w:ascii="Times New Roman" w:hAnsi="Times New Roman" w:eastAsia="" w:eastAsiaTheme="minorEastAsia"/>
                <w:sz w:val="20"/>
                <w:szCs w:val="20"/>
                <w:lang w:val="ru-RU"/>
              </w:rPr>
            </w:pPr>
            <w:r>
              <w:rPr>
                <w:kern w:val="0"/>
                <w:sz w:val="20"/>
                <w:szCs w:val="20"/>
                <w:lang w:val="ru-RU"/>
              </w:rPr>
              <w:t>Кладбище смешанного и традиционного захоронения</w:t>
            </w:r>
          </w:p>
        </w:tc>
        <w:tc>
          <w:tcPr>
            <w:tcW w:w="1886"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6096"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Размер земельного участка для кладбища смешанного и традиционного захоронения 0,24 га на 1000 чел. принят согласно таблице Д.1 Приложения Д СП 42.13330.2016 и таблице 28 РНГП ХМАО - Югры.</w:t>
            </w:r>
          </w:p>
          <w:p>
            <w:pPr>
              <w:pStyle w:val="Style50"/>
              <w:widowControl/>
              <w:spacing w:before="0" w:after="0"/>
              <w:ind w:hanging="0"/>
              <w:jc w:val="left"/>
              <w:rPr>
                <w:rFonts w:ascii="Times New Roman" w:hAnsi="Times New Roman"/>
                <w:sz w:val="20"/>
                <w:szCs w:val="20"/>
                <w:lang w:val="ru-RU"/>
              </w:rPr>
            </w:pPr>
            <w:r>
              <w:rPr>
                <w:kern w:val="0"/>
                <w:sz w:val="20"/>
                <w:szCs w:val="20"/>
                <w:lang w:val="ru-RU"/>
              </w:rPr>
              <w:t>Минимальные расстояния до жилой застройки, включая отдельные жилые дома; до ландшафтно-рекреационных зон, зон отдыха,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спортивных сооружений, детских площадок, общеобразовательных организаций, дошкольных образовательных организаций, лечебно-профилактических медицинских организаций приняты согласно таблице 28 РНГП ХМАО - Югры.</w:t>
            </w:r>
          </w:p>
        </w:tc>
      </w:tr>
      <w:tr>
        <w:trPr>
          <w:cantSplit w:val="true"/>
        </w:trPr>
        <w:tc>
          <w:tcPr>
            <w:tcW w:w="1685" w:type="dxa"/>
            <w:vMerge w:val="continue"/>
            <w:tcBorders/>
            <w:shd w:color="auto" w:fill="auto" w:val="clear"/>
            <w:vAlign w:val="center"/>
          </w:tcPr>
          <w:p>
            <w:pPr>
              <w:pStyle w:val="Style50"/>
              <w:widowControl w:val="false"/>
              <w:spacing w:before="0" w:after="0"/>
              <w:ind w:hanging="0"/>
              <w:rPr>
                <w:rFonts w:ascii="Times New Roman" w:hAnsi="Times New Roman"/>
                <w:sz w:val="20"/>
                <w:szCs w:val="20"/>
                <w:lang w:val="ru-RU"/>
              </w:rPr>
            </w:pPr>
            <w:r>
              <w:rPr>
                <w:kern w:val="0"/>
                <w:sz w:val="20"/>
                <w:szCs w:val="20"/>
                <w:lang w:val="ru-RU"/>
              </w:rPr>
            </w:r>
          </w:p>
        </w:tc>
        <w:tc>
          <w:tcPr>
            <w:tcW w:w="1886"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6096"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Не нормируется</w:t>
            </w:r>
          </w:p>
        </w:tc>
      </w:tr>
      <w:tr>
        <w:trPr>
          <w:cantSplit w:val="true"/>
        </w:trPr>
        <w:tc>
          <w:tcPr>
            <w:tcW w:w="1685" w:type="dxa"/>
            <w:vMerge w:val="restart"/>
            <w:tcBorders/>
            <w:shd w:color="auto" w:fill="auto" w:val="clear"/>
            <w:vAlign w:val="center"/>
          </w:tcPr>
          <w:p>
            <w:pPr>
              <w:pStyle w:val="Style50"/>
              <w:widowControl w:val="false"/>
              <w:spacing w:before="0" w:after="0"/>
              <w:ind w:hanging="0"/>
              <w:jc w:val="left"/>
              <w:rPr>
                <w:rFonts w:ascii="Times New Roman" w:hAnsi="Times New Roman"/>
                <w:sz w:val="20"/>
                <w:szCs w:val="20"/>
                <w:lang w:val="ru-RU"/>
              </w:rPr>
            </w:pPr>
            <w:r>
              <w:rPr>
                <w:kern w:val="0"/>
                <w:sz w:val="20"/>
                <w:szCs w:val="20"/>
                <w:lang w:val="ru-RU"/>
              </w:rPr>
              <w:t>Кладбище для погребения после кремации</w:t>
            </w:r>
          </w:p>
        </w:tc>
        <w:tc>
          <w:tcPr>
            <w:tcW w:w="1886"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6096"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Размер земельного участка для кладбища для погребения после кремации принят согласно таблице Д.1 Приложения Д СП 42.13330.2016 и таблице 28 РНГП ХМАО- Югры.</w:t>
            </w:r>
          </w:p>
          <w:p>
            <w:pPr>
              <w:pStyle w:val="Style50"/>
              <w:widowControl/>
              <w:spacing w:before="0" w:after="0"/>
              <w:ind w:hanging="0"/>
              <w:jc w:val="left"/>
              <w:rPr>
                <w:rFonts w:ascii="Times New Roman" w:hAnsi="Times New Roman"/>
                <w:sz w:val="20"/>
                <w:szCs w:val="20"/>
                <w:lang w:val="ru-RU"/>
              </w:rPr>
            </w:pPr>
            <w:r>
              <w:rPr>
                <w:kern w:val="0"/>
                <w:sz w:val="20"/>
                <w:szCs w:val="20"/>
                <w:lang w:val="ru-RU"/>
              </w:rPr>
              <w:t>Минимальные расстояния до жилой застройки, включая отдельные жилые дома; до ландшафтно-рекреационных зон, зон отдыха,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спортивных сооружений, детских площадок, общеобразовательных организаций, дошкольных образовательных организаций, лечебно-профилактических медицинских организаций приняты согласно таблице 28 РНГП ХМАО - Югры.</w:t>
            </w:r>
          </w:p>
        </w:tc>
      </w:tr>
      <w:tr>
        <w:trPr>
          <w:cantSplit w:val="true"/>
        </w:trPr>
        <w:tc>
          <w:tcPr>
            <w:tcW w:w="1685" w:type="dxa"/>
            <w:vMerge w:val="continue"/>
            <w:tcBorders/>
            <w:shd w:color="auto" w:fill="auto" w:val="clear"/>
            <w:vAlign w:val="center"/>
          </w:tcPr>
          <w:p>
            <w:pPr>
              <w:pStyle w:val="Style50"/>
              <w:widowControl w:val="false"/>
              <w:spacing w:before="0" w:after="0"/>
              <w:ind w:hanging="0"/>
              <w:rPr>
                <w:rFonts w:ascii="Times New Roman" w:hAnsi="Times New Roman"/>
                <w:sz w:val="20"/>
                <w:szCs w:val="20"/>
                <w:lang w:val="ru-RU"/>
              </w:rPr>
            </w:pPr>
            <w:r>
              <w:rPr>
                <w:kern w:val="0"/>
                <w:sz w:val="20"/>
                <w:szCs w:val="20"/>
                <w:lang w:val="ru-RU"/>
              </w:rPr>
            </w:r>
          </w:p>
        </w:tc>
        <w:tc>
          <w:tcPr>
            <w:tcW w:w="1886" w:type="dxa"/>
            <w:tcBorders/>
            <w:shd w:color="auto" w:fill="auto" w:val="clear"/>
            <w:vAlign w:val="center"/>
          </w:tcPr>
          <w:p>
            <w:pPr>
              <w:pStyle w:val="Style50"/>
              <w:widowControl/>
              <w:spacing w:before="0" w:after="0"/>
              <w:ind w:hanging="0"/>
              <w:jc w:val="left"/>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6096"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Не нормируется</w:t>
            </w:r>
          </w:p>
        </w:tc>
      </w:tr>
    </w:tbl>
    <w:p>
      <w:pPr>
        <w:pStyle w:val="Normal"/>
        <w:spacing w:before="120" w:after="0"/>
        <w:rPr>
          <w:rFonts w:cs="Times New Roman"/>
          <w:i/>
          <w:i/>
        </w:rPr>
      </w:pPr>
      <w:bookmarkStart w:id="200" w:name="_Hlk49191416"/>
      <w:bookmarkStart w:id="201" w:name="_Hlk497494131"/>
      <w:bookmarkEnd w:id="200"/>
      <w:bookmarkEnd w:id="201"/>
      <w:r>
        <w:rPr>
          <w:rFonts w:cs="Times New Roman"/>
          <w:i/>
        </w:rPr>
        <w:t>Таб</w:t>
      </w:r>
      <w:bookmarkStart w:id="202" w:name="OLE_LINK1104"/>
      <w:bookmarkStart w:id="203" w:name="OLE_LINK1103"/>
      <w:r>
        <w:rPr>
          <w:rFonts w:cs="Times New Roman"/>
          <w:i/>
        </w:rPr>
        <w:t>лица 2.6.</w:t>
      </w:r>
      <w:bookmarkStart w:id="204" w:name="OLE_LINK1102"/>
      <w:bookmarkStart w:id="205" w:name="OLE_LINK1101"/>
      <w:bookmarkStart w:id="206" w:name="OLE_LINK1100"/>
      <w:r>
        <w:rPr>
          <w:rFonts w:cs="Times New Roman"/>
          <w:i/>
        </w:rPr>
        <w:t>9. - Обоснование расчетных показателей, устанавливаемых дл</w:t>
      </w:r>
      <w:bookmarkEnd w:id="202"/>
      <w:bookmarkEnd w:id="203"/>
      <w:r>
        <w:rPr>
          <w:rFonts w:cs="Times New Roman"/>
          <w:i/>
        </w:rPr>
        <w:t xml:space="preserve">я объектов </w:t>
      </w:r>
      <w:bookmarkEnd w:id="204"/>
      <w:bookmarkEnd w:id="205"/>
      <w:bookmarkEnd w:id="206"/>
      <w:r>
        <w:rPr>
          <w:rFonts w:cs="Times New Roman"/>
          <w:i/>
        </w:rPr>
        <w:t>местного значения городского поселения в области торговли, общественного питания, бытового и коммунального обслуживания</w:t>
      </w:r>
    </w:p>
    <w:tbl>
      <w:tblPr>
        <w:tblStyle w:val="af1"/>
        <w:tblW w:w="9667" w:type="dxa"/>
        <w:jc w:val="left"/>
        <w:tblInd w:w="0" w:type="dxa"/>
        <w:tblLayout w:type="fixed"/>
        <w:tblCellMar>
          <w:top w:w="0" w:type="dxa"/>
          <w:left w:w="28" w:type="dxa"/>
          <w:bottom w:w="0" w:type="dxa"/>
          <w:right w:w="28" w:type="dxa"/>
        </w:tblCellMar>
        <w:tblLook w:val="04a0" w:noHBand="0" w:noVBand="1" w:firstColumn="1" w:lastRow="0" w:lastColumn="0" w:firstRow="1"/>
      </w:tblPr>
      <w:tblGrid>
        <w:gridCol w:w="1402"/>
        <w:gridCol w:w="1844"/>
        <w:gridCol w:w="6421"/>
      </w:tblGrid>
      <w:tr>
        <w:trPr>
          <w:tblHeader w:val="true"/>
          <w:cantSplit w:val="true"/>
        </w:trPr>
        <w:tc>
          <w:tcPr>
            <w:tcW w:w="1402"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Наименование вида объекта</w:t>
            </w:r>
          </w:p>
        </w:tc>
        <w:tc>
          <w:tcPr>
            <w:tcW w:w="1844"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Тип расчетного показателя</w:t>
            </w:r>
          </w:p>
        </w:tc>
        <w:tc>
          <w:tcPr>
            <w:tcW w:w="6421"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Обоснование расчетного показателя</w:t>
            </w:r>
          </w:p>
        </w:tc>
      </w:tr>
      <w:tr>
        <w:trPr>
          <w:cantSplit w:val="true"/>
        </w:trPr>
        <w:tc>
          <w:tcPr>
            <w:tcW w:w="1402"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Торговые предприятия (магазины, торговые центры, торговые комплексы)</w:t>
            </w:r>
          </w:p>
        </w:tc>
        <w:tc>
          <w:tcPr>
            <w:tcW w:w="1844"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6421"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Площадь и количество стационарных торговых объектов приняты в соответствии с постановлением Правительства Ханты Мансийского автономного округа - Югры от 5 августа 2016 года № 291-п «О нормативах минимальной обеспеченности населения площадью стационарных торговых объектов и торговых объектов местного значения в Ханты-Мансийском автономном округе – Югре».</w:t>
            </w:r>
          </w:p>
          <w:p>
            <w:pPr>
              <w:pStyle w:val="Style50"/>
              <w:widowControl/>
              <w:spacing w:before="0" w:after="0"/>
              <w:ind w:hanging="0"/>
              <w:rPr>
                <w:rFonts w:ascii="Times New Roman" w:hAnsi="Times New Roman"/>
                <w:sz w:val="20"/>
                <w:szCs w:val="20"/>
                <w:lang w:val="ru-RU"/>
              </w:rPr>
            </w:pPr>
            <w:r>
              <w:rPr>
                <w:kern w:val="0"/>
                <w:sz w:val="20"/>
                <w:szCs w:val="20"/>
                <w:lang w:val="ru-RU"/>
              </w:rPr>
              <w:t>Размер земельного участка принят согласно таблице А.1 приложения А РНГП ХМАО - Югры.</w:t>
            </w:r>
          </w:p>
        </w:tc>
      </w:tr>
      <w:tr>
        <w:trPr>
          <w:trHeight w:val="1166" w:hRule="atLeast"/>
          <w:cantSplit w:val="true"/>
        </w:trPr>
        <w:tc>
          <w:tcPr>
            <w:tcW w:w="1402"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bookmarkStart w:id="207" w:name="_Hlk497495465"/>
            <w:bookmarkStart w:id="208" w:name="_Hlk497495465"/>
            <w:bookmarkEnd w:id="208"/>
          </w:p>
        </w:tc>
        <w:tc>
          <w:tcPr>
            <w:tcW w:w="1844"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6421"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Пешеходная доступность принята согласно таблице А.2 приложения А РНГП ХМАО - Югры.</w:t>
            </w:r>
          </w:p>
        </w:tc>
      </w:tr>
      <w:tr>
        <w:trPr>
          <w:cantSplit w:val="true"/>
        </w:trPr>
        <w:tc>
          <w:tcPr>
            <w:tcW w:w="1402"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Предприятия общественного питания</w:t>
            </w:r>
          </w:p>
        </w:tc>
        <w:tc>
          <w:tcPr>
            <w:tcW w:w="1844"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6421"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Обеспеченность объектами общественного питания принята в соответствии с таблицей А.1 приложения А РНГП ХМАО - Югры и приложением Д СП 42.13330.2016.</w:t>
            </w:r>
          </w:p>
          <w:p>
            <w:pPr>
              <w:pStyle w:val="Style50"/>
              <w:widowControl/>
              <w:spacing w:before="0" w:after="0"/>
              <w:ind w:hanging="0"/>
              <w:rPr>
                <w:rFonts w:ascii="Times New Roman" w:hAnsi="Times New Roman"/>
                <w:sz w:val="20"/>
                <w:szCs w:val="20"/>
                <w:lang w:val="ru-RU"/>
              </w:rPr>
            </w:pPr>
            <w:r>
              <w:rPr>
                <w:kern w:val="0"/>
                <w:sz w:val="20"/>
                <w:szCs w:val="20"/>
                <w:lang w:val="ru-RU"/>
              </w:rPr>
              <w:t>Размер земельного участка принят согласно таблице А.1 приложения А РНГП ХМАО - Югры.</w:t>
            </w:r>
          </w:p>
        </w:tc>
      </w:tr>
      <w:tr>
        <w:trPr>
          <w:cantSplit w:val="true"/>
        </w:trPr>
        <w:tc>
          <w:tcPr>
            <w:tcW w:w="1402"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844"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bCs/>
                <w:kern w:val="0"/>
                <w:sz w:val="20"/>
                <w:szCs w:val="20"/>
                <w:lang w:val="ru-RU"/>
              </w:rPr>
              <w:t>Расчетный показатель максимально допустимого уровня территориальной доступности</w:t>
            </w:r>
          </w:p>
        </w:tc>
        <w:tc>
          <w:tcPr>
            <w:tcW w:w="6421"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Пешеходная доступность принята согласно таблице А.2 приложения А РНГП ХМАО - Югры.</w:t>
            </w:r>
          </w:p>
        </w:tc>
      </w:tr>
      <w:tr>
        <w:trPr>
          <w:cantSplit w:val="true"/>
        </w:trPr>
        <w:tc>
          <w:tcPr>
            <w:tcW w:w="1402"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Предприятия бытового обслуживания</w:t>
            </w:r>
          </w:p>
        </w:tc>
        <w:tc>
          <w:tcPr>
            <w:tcW w:w="1844"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6421"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Обеспеченность объектами бытового обслуживания принята в соответствии с таблицей А.1 приложения А РНГП ХМАО - Югры и приложением Д СП 42.13330.2016.</w:t>
            </w:r>
          </w:p>
          <w:p>
            <w:pPr>
              <w:pStyle w:val="Style50"/>
              <w:widowControl/>
              <w:spacing w:before="0" w:after="0"/>
              <w:ind w:hanging="0"/>
              <w:rPr>
                <w:rFonts w:ascii="Times New Roman" w:hAnsi="Times New Roman"/>
                <w:sz w:val="20"/>
                <w:szCs w:val="20"/>
                <w:lang w:val="ru-RU"/>
              </w:rPr>
            </w:pPr>
            <w:r>
              <w:rPr>
                <w:kern w:val="0"/>
                <w:sz w:val="20"/>
                <w:szCs w:val="20"/>
                <w:lang w:val="ru-RU"/>
              </w:rPr>
              <w:t>Размер земельного участка принят согласно таблице А.1 приложения А РНГП ХМАО.</w:t>
            </w:r>
          </w:p>
        </w:tc>
      </w:tr>
      <w:tr>
        <w:trPr>
          <w:cantSplit w:val="true"/>
        </w:trPr>
        <w:tc>
          <w:tcPr>
            <w:tcW w:w="1402"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844"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bCs/>
                <w:kern w:val="0"/>
                <w:sz w:val="20"/>
                <w:szCs w:val="20"/>
                <w:lang w:val="ru-RU"/>
              </w:rPr>
              <w:t>Расчетный показатель максимально допустимого уровня территориальной доступности</w:t>
            </w:r>
          </w:p>
        </w:tc>
        <w:tc>
          <w:tcPr>
            <w:tcW w:w="6421"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Пешеходная доступность принята согласно таблице А.2 приложения А РНГП ХМАО - Югры.</w:t>
            </w:r>
          </w:p>
        </w:tc>
      </w:tr>
    </w:tbl>
    <w:p>
      <w:pPr>
        <w:pStyle w:val="Normal"/>
        <w:spacing w:before="120" w:after="0"/>
        <w:rPr>
          <w:rFonts w:cs="Times New Roman"/>
          <w:i/>
          <w:i/>
        </w:rPr>
      </w:pPr>
      <w:r>
        <w:rPr>
          <w:rFonts w:cs="Times New Roman"/>
          <w:i/>
        </w:rPr>
      </w:r>
      <w:bookmarkStart w:id="209" w:name="_Hlk497495465"/>
      <w:bookmarkStart w:id="210" w:name="_Hlk497495465"/>
      <w:bookmarkEnd w:id="210"/>
    </w:p>
    <w:p>
      <w:pPr>
        <w:pStyle w:val="Normal"/>
        <w:spacing w:before="120" w:after="0"/>
        <w:rPr>
          <w:rFonts w:cs="Times New Roman"/>
          <w:i/>
          <w:i/>
        </w:rPr>
      </w:pPr>
      <w:r>
        <w:rPr>
          <w:rFonts w:cs="Times New Roman"/>
          <w:i/>
        </w:rPr>
        <w:t>Таблица 2.6.10. - Обоснование расчетных показателей, устанавливаемых для объектов местного значения городского поселения в области благоустройства и озеленения территории городского поселения</w:t>
      </w:r>
    </w:p>
    <w:tbl>
      <w:tblPr>
        <w:tblStyle w:val="af1"/>
        <w:tblW w:w="9667" w:type="dxa"/>
        <w:jc w:val="left"/>
        <w:tblInd w:w="0" w:type="dxa"/>
        <w:tblLayout w:type="fixed"/>
        <w:tblCellMar>
          <w:top w:w="0" w:type="dxa"/>
          <w:left w:w="28" w:type="dxa"/>
          <w:bottom w:w="0" w:type="dxa"/>
          <w:right w:w="28" w:type="dxa"/>
        </w:tblCellMar>
        <w:tblLook w:val="04a0" w:noHBand="0" w:noVBand="1" w:firstColumn="1" w:lastRow="0" w:lastColumn="0" w:firstRow="1"/>
      </w:tblPr>
      <w:tblGrid>
        <w:gridCol w:w="2012"/>
        <w:gridCol w:w="1844"/>
        <w:gridCol w:w="5811"/>
      </w:tblGrid>
      <w:tr>
        <w:trPr>
          <w:tblHeader w:val="true"/>
          <w:cantSplit w:val="true"/>
        </w:trPr>
        <w:tc>
          <w:tcPr>
            <w:tcW w:w="2012"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Наименование вида объекта</w:t>
            </w:r>
          </w:p>
        </w:tc>
        <w:tc>
          <w:tcPr>
            <w:tcW w:w="1844"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Тип расчетного показателя</w:t>
            </w:r>
          </w:p>
        </w:tc>
        <w:tc>
          <w:tcPr>
            <w:tcW w:w="5811" w:type="dxa"/>
            <w:tcBorders/>
            <w:shd w:color="auto" w:fill="auto" w:val="clear"/>
            <w:vAlign w:val="center"/>
          </w:tcPr>
          <w:p>
            <w:pPr>
              <w:pStyle w:val="Style50"/>
              <w:keepNext w:val="true"/>
              <w:widowControl/>
              <w:spacing w:before="0" w:after="0"/>
              <w:ind w:hanging="0"/>
              <w:jc w:val="center"/>
              <w:rPr>
                <w:rFonts w:ascii="Times New Roman" w:hAnsi="Times New Roman"/>
                <w:sz w:val="20"/>
                <w:szCs w:val="20"/>
                <w:lang w:val="ru-RU"/>
              </w:rPr>
            </w:pPr>
            <w:r>
              <w:rPr>
                <w:kern w:val="0"/>
                <w:sz w:val="20"/>
                <w:szCs w:val="20"/>
                <w:lang w:val="ru-RU"/>
              </w:rPr>
              <w:t>Обоснование расчетного показателя</w:t>
            </w:r>
          </w:p>
        </w:tc>
      </w:tr>
      <w:tr>
        <w:trPr>
          <w:cantSplit w:val="true"/>
        </w:trPr>
        <w:tc>
          <w:tcPr>
            <w:tcW w:w="2012"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Объекты озеленения общего пользования</w:t>
            </w:r>
          </w:p>
        </w:tc>
        <w:tc>
          <w:tcPr>
            <w:tcW w:w="1844"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811"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Уровень обеспеченности устанавливается в соответствии с таблицей 32 РНГП ХМАО - Югры и таблицей 9.2 СП 42.13330.2016.</w:t>
            </w:r>
          </w:p>
          <w:p>
            <w:pPr>
              <w:pStyle w:val="Style50"/>
              <w:widowControl/>
              <w:spacing w:before="0" w:after="0"/>
              <w:ind w:hanging="0"/>
              <w:rPr>
                <w:rFonts w:ascii="Times New Roman" w:hAnsi="Times New Roman"/>
                <w:sz w:val="20"/>
                <w:szCs w:val="20"/>
                <w:lang w:val="ru-RU"/>
              </w:rPr>
            </w:pPr>
            <w:r>
              <w:rPr>
                <w:kern w:val="0"/>
                <w:sz w:val="20"/>
                <w:szCs w:val="20"/>
                <w:lang w:val="ru-RU"/>
              </w:rPr>
              <w:t>Размер земельного участка объектов озеленения рекреационного назначения, площадь озеленения территорий объектов рекреационного назначения, число единовременных посетителей территории парков и размеры зеленых устройств декоративного назначения (зимних садов) приняты согласно таблице 32 РНГП ХМАО - Югры.</w:t>
            </w:r>
          </w:p>
        </w:tc>
      </w:tr>
      <w:tr>
        <w:trPr>
          <w:cantSplit w:val="true"/>
        </w:trPr>
        <w:tc>
          <w:tcPr>
            <w:tcW w:w="2012"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844"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811"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Транаспортная доступность принята согласно таблице 38 РНГП ХМАО - Югры.</w:t>
            </w:r>
          </w:p>
        </w:tc>
      </w:tr>
      <w:tr>
        <w:trPr>
          <w:cantSplit w:val="true"/>
        </w:trPr>
        <w:tc>
          <w:tcPr>
            <w:tcW w:w="2012" w:type="dxa"/>
            <w:vMerge w:val="restart"/>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Площадки для игр детей, отдыха взрослого населения и занятий физкультурой</w:t>
            </w:r>
          </w:p>
        </w:tc>
        <w:tc>
          <w:tcPr>
            <w:tcW w:w="1844"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минимально допустимого уровня обеспеченности</w:t>
            </w:r>
          </w:p>
        </w:tc>
        <w:tc>
          <w:tcPr>
            <w:tcW w:w="5811"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Площадь территории принята в соответствии с п. 7.5 СП 42.13330.2016.</w:t>
            </w:r>
          </w:p>
        </w:tc>
      </w:tr>
      <w:tr>
        <w:trPr>
          <w:cantSplit w:val="true"/>
        </w:trPr>
        <w:tc>
          <w:tcPr>
            <w:tcW w:w="2012" w:type="dxa"/>
            <w:vMerge w:val="continue"/>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r>
          </w:p>
        </w:tc>
        <w:tc>
          <w:tcPr>
            <w:tcW w:w="1844"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Расчетный показатель максимально допустимого уровня территориальной доступности</w:t>
            </w:r>
          </w:p>
        </w:tc>
        <w:tc>
          <w:tcPr>
            <w:tcW w:w="5811" w:type="dxa"/>
            <w:tcBorders/>
            <w:shd w:color="auto" w:fill="auto" w:val="clear"/>
            <w:vAlign w:val="center"/>
          </w:tcPr>
          <w:p>
            <w:pPr>
              <w:pStyle w:val="Style50"/>
              <w:widowControl/>
              <w:spacing w:before="0" w:after="0"/>
              <w:ind w:hanging="0"/>
              <w:rPr>
                <w:rFonts w:ascii="Times New Roman" w:hAnsi="Times New Roman"/>
                <w:sz w:val="20"/>
                <w:szCs w:val="20"/>
                <w:lang w:val="ru-RU"/>
              </w:rPr>
            </w:pPr>
            <w:r>
              <w:rPr>
                <w:kern w:val="0"/>
                <w:sz w:val="20"/>
                <w:szCs w:val="20"/>
                <w:lang w:val="ru-RU"/>
              </w:rPr>
              <w:t>Пешеходная доступность в границах квартала (микрорайона) принята в соответствии с п. 7.5 СП 42.13330.2016.</w:t>
            </w:r>
          </w:p>
        </w:tc>
      </w:tr>
    </w:tbl>
    <w:p>
      <w:pPr>
        <w:pStyle w:val="Normal"/>
        <w:ind w:hanging="0" w:left="709"/>
        <w:rPr/>
      </w:pPr>
      <w:r>
        <w:rPr/>
      </w:r>
    </w:p>
    <w:p>
      <w:pPr>
        <w:pStyle w:val="Heading2"/>
        <w:numPr>
          <w:ilvl w:val="1"/>
          <w:numId w:val="11"/>
        </w:numPr>
        <w:ind w:hanging="0" w:left="0"/>
        <w:rPr>
          <w:rFonts w:cs="Times New Roman"/>
          <w:i w:val="false"/>
          <w:i w:val="false"/>
        </w:rPr>
      </w:pPr>
      <w:bookmarkStart w:id="211" w:name="_Toc81409997"/>
      <w:r>
        <w:rPr>
          <w:rFonts w:cs="Times New Roman"/>
          <w:i w:val="false"/>
        </w:rPr>
        <w:t>Оценка предложений органов местного самоуправления и заинтересованных лиц</w:t>
      </w:r>
      <w:bookmarkEnd w:id="211"/>
    </w:p>
    <w:p>
      <w:pPr>
        <w:pStyle w:val="Normal"/>
        <w:rPr>
          <w:rFonts w:cs="Times New Roman"/>
          <w:szCs w:val="28"/>
        </w:rPr>
      </w:pPr>
      <w:r>
        <w:rPr>
          <w:rFonts w:cs="Times New Roman"/>
          <w:szCs w:val="28"/>
        </w:rPr>
        <w:t xml:space="preserve">Предложения органов </w:t>
      </w:r>
      <w:r>
        <w:rPr>
          <w:rFonts w:cs="Times New Roman"/>
        </w:rPr>
        <w:t xml:space="preserve">местного самоуправления </w:t>
      </w:r>
      <w:r>
        <w:rPr>
          <w:rFonts w:cs="Times New Roman"/>
          <w:szCs w:val="28"/>
        </w:rPr>
        <w:t xml:space="preserve">городского поселения Талинка и заинтересованных лиц не </w:t>
      </w:r>
      <w:r>
        <w:rPr>
          <w:rFonts w:cs="Times New Roman"/>
        </w:rPr>
        <w:t>поступало</w:t>
      </w:r>
      <w:r>
        <w:rPr>
          <w:rFonts w:cs="Times New Roman"/>
          <w:szCs w:val="28"/>
        </w:rPr>
        <w:t>.</w:t>
      </w:r>
    </w:p>
    <w:p>
      <w:pPr>
        <w:pStyle w:val="Normal"/>
        <w:rPr>
          <w:rFonts w:cs="Times New Roman"/>
          <w:sz w:val="16"/>
          <w:szCs w:val="16"/>
        </w:rPr>
      </w:pPr>
      <w:r>
        <w:rPr>
          <w:rFonts w:cs="Times New Roman"/>
          <w:sz w:val="16"/>
          <w:szCs w:val="16"/>
        </w:rPr>
      </w:r>
    </w:p>
    <w:p>
      <w:pPr>
        <w:pStyle w:val="Heading2"/>
        <w:numPr>
          <w:ilvl w:val="1"/>
          <w:numId w:val="11"/>
        </w:numPr>
        <w:ind w:hanging="0" w:left="0"/>
        <w:rPr>
          <w:rFonts w:cs="Times New Roman"/>
          <w:i w:val="false"/>
          <w:i w:val="false"/>
        </w:rPr>
      </w:pPr>
      <w:bookmarkStart w:id="212" w:name="_Toc81409998"/>
      <w:r>
        <w:rPr>
          <w:rFonts w:cs="Times New Roman"/>
          <w:i w:val="false"/>
        </w:rPr>
        <w:t>Требования и рекомендации по установлению красных линий</w:t>
      </w:r>
      <w:bookmarkEnd w:id="212"/>
    </w:p>
    <w:p>
      <w:pPr>
        <w:pStyle w:val="Normal"/>
        <w:rPr>
          <w:rFonts w:cs="Times New Roman"/>
        </w:rPr>
      </w:pPr>
      <w:r>
        <w:rPr>
          <w:rFonts w:cs="Times New Roman"/>
        </w:rPr>
        <w:t>Согласно Градостроительному кодексу РФ, красные линии устанавливаются и утверждаются в составе документации по планировке территорий – проекта планировки территории.</w:t>
      </w:r>
    </w:p>
    <w:p>
      <w:pPr>
        <w:pStyle w:val="Normal"/>
        <w:rPr>
          <w:rFonts w:cs="Times New Roman"/>
        </w:rPr>
      </w:pPr>
      <w:r>
        <w:rPr>
          <w:rFonts w:cs="Times New Roman"/>
        </w:rPr>
        <w:t>Красные линии устанавливаются с учетом ширины улиц и дорог, которые определяются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pPr>
        <w:pStyle w:val="Normal"/>
        <w:rPr>
          <w:rFonts w:cs="Times New Roman"/>
        </w:rPr>
      </w:pPr>
      <w:r>
        <w:rPr>
          <w:rFonts w:cs="Times New Roman"/>
        </w:rPr>
        <w:t>Минимальную ширину улиц и дорог в красных линиях (в метрах) следует принимать: магистральных дорог – 50 м; магистральных улиц – 40 м; улиц и дорог местного значения – 15 м.</w:t>
      </w:r>
    </w:p>
    <w:p>
      <w:pPr>
        <w:pStyle w:val="Normal"/>
        <w:rPr>
          <w:rFonts w:cs="Times New Roman"/>
        </w:rPr>
      </w:pPr>
      <w:r>
        <w:rPr>
          <w:rFonts w:cs="Times New Roman"/>
        </w:rPr>
        <w:t>За пределы красных линий в сторону улицы или площади не должны выступать здания и сооружения. Размещение крылец и консольных элементов зданий (балконов, козырьков, карнизов) за пределами красных линий не допускается.</w:t>
      </w:r>
    </w:p>
    <w:p>
      <w:pPr>
        <w:pStyle w:val="Normal"/>
        <w:rPr>
          <w:rFonts w:cs="Times New Roman"/>
        </w:rPr>
      </w:pPr>
      <w:r>
        <w:rPr>
          <w:rFonts w:cs="Times New Roman"/>
        </w:rPr>
        <w:t>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w:t>
      </w:r>
    </w:p>
    <w:p>
      <w:pPr>
        <w:pStyle w:val="Normal"/>
        <w:rPr>
          <w:rFonts w:cs="Times New Roman"/>
        </w:rPr>
      </w:pPr>
      <w:r>
        <w:rPr>
          <w:rFonts w:cs="Times New Roman"/>
        </w:rPr>
        <w:t>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 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w:t>
      </w:r>
    </w:p>
    <w:p>
      <w:pPr>
        <w:pStyle w:val="Normal"/>
        <w:rPr>
          <w:rFonts w:cs="Times New Roman"/>
        </w:rPr>
      </w:pPr>
      <w:r>
        <w:rPr>
          <w:rFonts w:cs="Times New Roman"/>
        </w:rPr>
        <w:t>Красные линии обязательны для соблюдения всеми субъектами градостроительной деятельности, участвующими в процессе проектирования, последующего освоения и застройки территорий населенных пунктов.</w:t>
      </w:r>
    </w:p>
    <w:p>
      <w:pPr>
        <w:pStyle w:val="Normal"/>
        <w:rPr>
          <w:rFonts w:cs="Times New Roman"/>
        </w:rPr>
      </w:pPr>
      <w:r>
        <w:rPr>
          <w:rFonts w:cs="Times New Roman"/>
        </w:rPr>
        <w:t>Соблюдение красных линий также обязательно при межевании, при оформлении документов гражданами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w:t>
      </w:r>
    </w:p>
    <w:p>
      <w:pPr>
        <w:pStyle w:val="Normal"/>
        <w:rPr>
          <w:rFonts w:cs="Times New Roman"/>
        </w:rPr>
      </w:pPr>
      <w:r>
        <w:rPr>
          <w:rFonts w:cs="Times New Roman"/>
        </w:rPr>
        <w:t>Проектирование и строительство зданий и сооружений на территориях населенных пунктов, не имеющих утвержденных в установленном порядке красных линий, не допускается.</w:t>
      </w:r>
    </w:p>
    <w:p>
      <w:pPr>
        <w:pStyle w:val="Normal"/>
        <w:rPr>
          <w:rFonts w:cs="Times New Roman"/>
        </w:rPr>
      </w:pPr>
      <w:r>
        <w:rPr>
          <w:rFonts w:cs="Times New Roman"/>
        </w:rPr>
        <w:t>Красные линии являются основой для разбивки и установления на местности других линий градостроительного регулирования.</w:t>
      </w:r>
    </w:p>
    <w:p>
      <w:pPr>
        <w:pStyle w:val="Normal"/>
        <w:rPr>
          <w:rFonts w:cs="Times New Roman"/>
        </w:rPr>
      </w:pPr>
      <w:r>
        <w:rPr>
          <w:rFonts w:cs="Times New Roman"/>
        </w:rPr>
        <w:t>Красные линии дополняются иными линиями градостроительного регулирования, определяющими особые условия использования и застройки территорий населенных пунктов.</w:t>
      </w:r>
    </w:p>
    <w:p>
      <w:pPr>
        <w:pStyle w:val="Normal"/>
        <w:rPr>
          <w:rFonts w:cs="Times New Roman"/>
          <w:sz w:val="16"/>
          <w:szCs w:val="16"/>
        </w:rPr>
      </w:pPr>
      <w:r>
        <w:rPr>
          <w:rFonts w:cs="Times New Roman"/>
          <w:sz w:val="16"/>
          <w:szCs w:val="16"/>
        </w:rPr>
      </w:r>
    </w:p>
    <w:p>
      <w:pPr>
        <w:pStyle w:val="Heading2"/>
        <w:numPr>
          <w:ilvl w:val="1"/>
          <w:numId w:val="11"/>
        </w:numPr>
        <w:ind w:hanging="0" w:left="0"/>
        <w:rPr>
          <w:rFonts w:cs="Times New Roman"/>
          <w:i w:val="false"/>
          <w:i w:val="false"/>
        </w:rPr>
      </w:pPr>
      <w:bookmarkStart w:id="213" w:name="_Toc81409999"/>
      <w:r>
        <w:rPr>
          <w:rFonts w:cs="Times New Roman"/>
          <w:i w:val="false"/>
        </w:rPr>
        <w:t>Требования и рекомендации по установлению линий отступа от красных линий в целях определения места допустимого размещения зданий, строений, сооружений</w:t>
      </w:r>
      <w:bookmarkEnd w:id="213"/>
    </w:p>
    <w:p>
      <w:pPr>
        <w:pStyle w:val="Normal"/>
        <w:rPr>
          <w:rFonts w:cs="Times New Roman"/>
        </w:rPr>
      </w:pPr>
      <w:r>
        <w:rPr>
          <w:rFonts w:cs="Times New Roman"/>
        </w:rPr>
        <w:t>Для территорий, подлежащих застройке, документацией по планировке территории устанавливаются линии отступа от красных линий в целях определения мест допустимого размещения зданий, строений, сооружений.</w:t>
      </w:r>
    </w:p>
    <w:p>
      <w:pPr>
        <w:pStyle w:val="Normal"/>
        <w:rPr>
          <w:rFonts w:cs="Times New Roman"/>
        </w:rPr>
      </w:pPr>
      <w:r>
        <w:rPr>
          <w:rFonts w:cs="Times New Roman"/>
        </w:rPr>
        <w:t>Линии отступа от красных линий устанавливаются с учетом санитарно-защитных и охранных зон, сложившегося использования земельных участков и территорий.</w:t>
      </w:r>
    </w:p>
    <w:p>
      <w:pPr>
        <w:pStyle w:val="Normal"/>
        <w:rPr>
          <w:rFonts w:cs="Times New Roman"/>
        </w:rPr>
      </w:pPr>
      <w:r>
        <w:rPr>
          <w:rFonts w:cs="Times New Roman"/>
        </w:rPr>
        <w:t>Жилые здания с квартирами в первых этажах следует располагать, как правило, с отступом от красных линий.</w:t>
      </w:r>
    </w:p>
    <w:p>
      <w:pPr>
        <w:pStyle w:val="Normal"/>
        <w:rPr>
          <w:rFonts w:cs="Times New Roman"/>
        </w:rPr>
      </w:pPr>
      <w:r>
        <w:rPr>
          <w:rFonts w:cs="Times New Roman"/>
        </w:rPr>
        <w:t>От многоквартирных многоэтажных (6 и более этажей) и среднеэтажных (4-5 этажей) жилых домов до красных линий – 5 м.</w:t>
      </w:r>
    </w:p>
    <w:p>
      <w:pPr>
        <w:pStyle w:val="Normal"/>
        <w:rPr>
          <w:rFonts w:cs="Times New Roman"/>
        </w:rPr>
      </w:pPr>
      <w:r>
        <w:rPr>
          <w:rFonts w:cs="Times New Roman"/>
        </w:rPr>
        <w:t>От индивидуальных домов, домов блокированного типа до красных линий улиц не менее 5 м, от красной линии проездов не менее 3м, расстояние от хозяйственных построек до красных линий улиц и проездов не менее 5 м.</w:t>
      </w:r>
    </w:p>
    <w:p>
      <w:pPr>
        <w:pStyle w:val="Normal"/>
        <w:rPr>
          <w:rFonts w:cs="Times New Roman"/>
        </w:rPr>
      </w:pPr>
      <w:r>
        <w:rPr>
          <w:rFonts w:cs="Times New Roman"/>
        </w:rPr>
        <w:t>Садовый дом должен отстоять от красной линии проездов не менее чем на 3 м. При этом между домами, расположенными на противоположных сторонах проезда, должны быть учтены противопожарные расстояния.</w:t>
      </w:r>
    </w:p>
    <w:p>
      <w:pPr>
        <w:pStyle w:val="Normal"/>
        <w:rPr>
          <w:rFonts w:cs="Times New Roman"/>
        </w:rPr>
      </w:pPr>
      <w:r>
        <w:rPr>
          <w:rFonts w:cs="Times New Roman"/>
        </w:rPr>
        <w:t>Расстояние от зданий и сооружений в промышленных зонах до красных линий – не менее 3 м.</w:t>
      </w:r>
    </w:p>
    <w:p>
      <w:pPr>
        <w:pStyle w:val="Normal"/>
        <w:rPr>
          <w:rFonts w:cs="Times New Roman"/>
        </w:rPr>
      </w:pPr>
      <w:r>
        <w:rPr>
          <w:rFonts w:cs="Times New Roman"/>
        </w:rPr>
        <w:t>Указанные расстояния измеряются от наружной стены здания в уровне цоколя. Декоративные элементы (а также лестницы, приборы освещения, камеры слежения и др.), выступающие за плоскость фасада не более, чем на 0,6 м, допускается не учитывать.</w:t>
      </w:r>
    </w:p>
    <w:p>
      <w:pPr>
        <w:pStyle w:val="Normal"/>
        <w:rPr>
          <w:rFonts w:cs="Times New Roman"/>
        </w:rPr>
      </w:pPr>
      <w:r>
        <w:rPr>
          <w:rFonts w:cs="Times New Roman"/>
        </w:rPr>
        <w:t>По красной линии допускается размещать жилые здания с встроенными в первые этажи или пристроенными помещениями общественного назначения, кроме учреждений образования и воспитания. Возможно размещение зданий по красной линии в условиях исторической, сложившейся застройки.</w:t>
      </w:r>
    </w:p>
    <w:p>
      <w:pPr>
        <w:pStyle w:val="Normal"/>
        <w:rPr>
          <w:rFonts w:cs="Times New Roman"/>
        </w:rPr>
      </w:pPr>
      <w:r>
        <w:rPr>
          <w:rFonts w:cs="Times New Roman"/>
        </w:rPr>
        <w:t>В районах индивидуальной застройки жилые дома могут размещаться по красной линии жилых улиц, если это предусмотрено градостроительной документацией и правилами землепользования и застройки.</w:t>
      </w:r>
    </w:p>
    <w:p>
      <w:pPr>
        <w:pStyle w:val="Normal"/>
        <w:rPr>
          <w:rFonts w:cs="Times New Roman"/>
        </w:rPr>
      </w:pPr>
      <w:r>
        <w:rPr>
          <w:rFonts w:cs="Times New Roman"/>
        </w:rPr>
        <w:t>Размещение жилых зданий в условиях реконструкции возможно с отступом от красных линий на 3 метра, если это предусмотрено градостроительной документацией и правилами землепользования и застройки.</w:t>
      </w:r>
    </w:p>
    <w:p>
      <w:pPr>
        <w:pStyle w:val="Normal"/>
        <w:rPr>
          <w:rFonts w:cs="Times New Roman"/>
        </w:rPr>
      </w:pPr>
      <w:r>
        <w:rPr>
          <w:rFonts w:cs="Times New Roman"/>
        </w:rPr>
        <w:t>Минимальные расстояния в метрах от стен зданий и предприятий обслуживания до красных линий следует принимать согласно таблице 2.9.1.</w:t>
      </w:r>
    </w:p>
    <w:p>
      <w:pPr>
        <w:pStyle w:val="Normal"/>
        <w:spacing w:before="120" w:after="0"/>
        <w:rPr>
          <w:rFonts w:cs="Times New Roman"/>
          <w:i/>
          <w:i/>
        </w:rPr>
      </w:pPr>
      <w:r>
        <w:rPr>
          <w:rFonts w:cs="Times New Roman"/>
          <w:i/>
        </w:rPr>
        <w:t>Таблица 2.9.1. - Минимальные расстояния от стен зданий и границ земельных участков учреждений и предприятий обслуживания до красных линий</w:t>
      </w:r>
    </w:p>
    <w:tbl>
      <w:tblPr>
        <w:tblW w:w="974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230"/>
        <w:gridCol w:w="4516"/>
      </w:tblGrid>
      <w:tr>
        <w:trPr>
          <w:tblHeader w:val="true"/>
          <w:trHeight w:val="204" w:hRule="atLeast"/>
        </w:trPr>
        <w:tc>
          <w:tcPr>
            <w:tcW w:w="5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bCs/>
                <w:sz w:val="20"/>
                <w:szCs w:val="20"/>
              </w:rPr>
              <w:t>Здания (земельные участки) учреждений и предприятий обслуживания</w:t>
            </w:r>
          </w:p>
        </w:tc>
        <w:tc>
          <w:tcPr>
            <w:tcW w:w="45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bCs/>
                <w:sz w:val="20"/>
                <w:szCs w:val="20"/>
              </w:rPr>
            </w:pPr>
            <w:r>
              <w:rPr>
                <w:bCs/>
                <w:sz w:val="20"/>
                <w:szCs w:val="20"/>
              </w:rPr>
              <w:t>Минимальные расстояния от стен зданий учреждений и предприятий обслуживания до красной линии, м (городской населенный пункт)</w:t>
            </w:r>
          </w:p>
        </w:tc>
      </w:tr>
      <w:tr>
        <w:trPr>
          <w:trHeight w:val="205" w:hRule="atLeast"/>
        </w:trPr>
        <w:tc>
          <w:tcPr>
            <w:tcW w:w="5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bCs/>
                <w:iCs/>
                <w:sz w:val="20"/>
                <w:szCs w:val="20"/>
              </w:rPr>
            </w:pPr>
            <w:r>
              <w:rPr>
                <w:bCs/>
                <w:iCs/>
                <w:sz w:val="20"/>
                <w:szCs w:val="20"/>
              </w:rPr>
              <w:t>Дошкольные образовательные организации и общеобразовательные организации (стены здания)</w:t>
            </w:r>
          </w:p>
        </w:tc>
        <w:tc>
          <w:tcPr>
            <w:tcW w:w="45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25</w:t>
            </w:r>
          </w:p>
        </w:tc>
      </w:tr>
      <w:tr>
        <w:trPr>
          <w:trHeight w:val="90" w:hRule="atLeast"/>
        </w:trPr>
        <w:tc>
          <w:tcPr>
            <w:tcW w:w="5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bCs/>
                <w:iCs/>
                <w:sz w:val="20"/>
                <w:szCs w:val="20"/>
              </w:rPr>
            </w:pPr>
            <w:r>
              <w:rPr>
                <w:bCs/>
                <w:iCs/>
                <w:sz w:val="20"/>
                <w:szCs w:val="20"/>
              </w:rPr>
              <w:t>Объекты пожарной охраны</w:t>
            </w:r>
          </w:p>
        </w:tc>
        <w:tc>
          <w:tcPr>
            <w:tcW w:w="45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10</w:t>
            </w:r>
          </w:p>
        </w:tc>
      </w:tr>
      <w:tr>
        <w:trPr>
          <w:trHeight w:val="222" w:hRule="atLeast"/>
        </w:trPr>
        <w:tc>
          <w:tcPr>
            <w:tcW w:w="5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bCs/>
                <w:iCs/>
                <w:sz w:val="20"/>
                <w:szCs w:val="20"/>
              </w:rPr>
            </w:pPr>
            <w:r>
              <w:rPr>
                <w:bCs/>
                <w:iCs/>
                <w:sz w:val="20"/>
                <w:szCs w:val="20"/>
              </w:rPr>
              <w:t>Кладбища традиционного захоронения и крематории</w:t>
            </w:r>
          </w:p>
          <w:p>
            <w:pPr>
              <w:pStyle w:val="Default"/>
              <w:rPr>
                <w:bCs/>
                <w:iCs/>
                <w:sz w:val="20"/>
                <w:szCs w:val="20"/>
              </w:rPr>
            </w:pPr>
            <w:r>
              <w:rPr>
                <w:bCs/>
                <w:iCs/>
                <w:sz w:val="20"/>
                <w:szCs w:val="20"/>
              </w:rPr>
              <w:t>Кладбища для погребения после кремации</w:t>
            </w:r>
          </w:p>
        </w:tc>
        <w:tc>
          <w:tcPr>
            <w:tcW w:w="45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6</w:t>
            </w:r>
          </w:p>
        </w:tc>
      </w:tr>
    </w:tbl>
    <w:p>
      <w:pPr>
        <w:pStyle w:val="Normal"/>
        <w:ind w:hanging="0" w:left="709"/>
        <w:rPr/>
      </w:pPr>
      <w:r>
        <w:rPr/>
      </w:r>
    </w:p>
    <w:p>
      <w:pPr>
        <w:pStyle w:val="Heading2"/>
        <w:numPr>
          <w:ilvl w:val="1"/>
          <w:numId w:val="11"/>
        </w:numPr>
        <w:ind w:hanging="0" w:left="0"/>
        <w:rPr>
          <w:rFonts w:cs="Times New Roman"/>
          <w:i w:val="false"/>
          <w:i w:val="false"/>
        </w:rPr>
      </w:pPr>
      <w:bookmarkStart w:id="214" w:name="_Toc81410000"/>
      <w:r>
        <w:rPr>
          <w:rFonts w:cs="Times New Roman"/>
          <w:i w:val="false"/>
        </w:rPr>
        <w:t>Требования по обеспечению охраны окружающей среды, учитываемые при подготовке МНГП</w:t>
      </w:r>
      <w:bookmarkEnd w:id="214"/>
    </w:p>
    <w:p>
      <w:pPr>
        <w:pStyle w:val="Normal"/>
        <w:rPr>
          <w:rFonts w:cs="Times New Roman"/>
        </w:rPr>
      </w:pPr>
      <w:r>
        <w:rPr>
          <w:rFonts w:cs="Times New Roman"/>
        </w:rPr>
        <w:t>При градостроительном проектировании необходимо учитывать предельные значения допустимых уровней воздействия на среду и человека для различных функциональных зон, которые устанавливаются в соответствии параметрами, приведенными ниже в таблице 2.10.1.</w:t>
      </w:r>
    </w:p>
    <w:p>
      <w:pPr>
        <w:pStyle w:val="Normal"/>
        <w:spacing w:before="120" w:after="0"/>
        <w:rPr>
          <w:rFonts w:cs="Times New Roman"/>
          <w:i/>
          <w:i/>
        </w:rPr>
      </w:pPr>
      <w:r>
        <w:rPr>
          <w:rFonts w:cs="Times New Roman"/>
          <w:i/>
        </w:rPr>
        <w:t>Таблица 2.10.1. -  Разрешенные параметры допустимых уровней воздействия на человека и условия проживания</w:t>
      </w:r>
    </w:p>
    <w:tbl>
      <w:tblPr>
        <w:tblW w:w="9667" w:type="dxa"/>
        <w:jc w:val="left"/>
        <w:tblInd w:w="0" w:type="dxa"/>
        <w:tblLayout w:type="fixed"/>
        <w:tblCellMar>
          <w:top w:w="0" w:type="dxa"/>
          <w:left w:w="28" w:type="dxa"/>
          <w:bottom w:w="0" w:type="dxa"/>
          <w:right w:w="28" w:type="dxa"/>
        </w:tblCellMar>
        <w:tblLook w:val="0000" w:noHBand="0" w:noVBand="0" w:firstColumn="0" w:lastRow="0" w:lastColumn="0" w:firstRow="0"/>
      </w:tblPr>
      <w:tblGrid>
        <w:gridCol w:w="1808"/>
        <w:gridCol w:w="1276"/>
        <w:gridCol w:w="1961"/>
        <w:gridCol w:w="1959"/>
        <w:gridCol w:w="2663"/>
      </w:tblGrid>
      <w:tr>
        <w:trPr>
          <w:tblHeader w:val="true"/>
          <w:trHeight w:val="1008" w:hRule="atLeast"/>
          <w:cantSplit w:val="true"/>
        </w:trPr>
        <w:tc>
          <w:tcPr>
            <w:tcW w:w="1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bCs/>
                <w:sz w:val="20"/>
                <w:szCs w:val="20"/>
              </w:rPr>
              <w:t>Функциональная зона</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bCs/>
                <w:sz w:val="20"/>
                <w:szCs w:val="20"/>
              </w:rPr>
              <w:t>Максимальный уровень звукового воздействия, дБА</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bCs/>
                <w:sz w:val="20"/>
                <w:szCs w:val="20"/>
              </w:rPr>
              <w:t>Максимальный уровень загрязнения атмосферного воздуха (предельно допустимые концентрации (ПДК)</w:t>
            </w:r>
          </w:p>
        </w:tc>
        <w:tc>
          <w:tcPr>
            <w:tcW w:w="1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bCs/>
                <w:sz w:val="20"/>
                <w:szCs w:val="20"/>
              </w:rPr>
              <w:t>Максимальный уровень электромагнитного излучения от радиотехнических объектов</w:t>
            </w:r>
          </w:p>
          <w:p>
            <w:pPr>
              <w:pStyle w:val="Default"/>
              <w:jc w:val="center"/>
              <w:rPr>
                <w:sz w:val="20"/>
                <w:szCs w:val="20"/>
              </w:rPr>
            </w:pPr>
            <w:r>
              <w:rPr>
                <w:bCs/>
                <w:sz w:val="20"/>
                <w:szCs w:val="20"/>
              </w:rPr>
              <w:t>(предельно допустимые уровни (ПДУ)</w:t>
            </w:r>
          </w:p>
        </w:tc>
        <w:tc>
          <w:tcPr>
            <w:tcW w:w="26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bCs/>
                <w:sz w:val="20"/>
                <w:szCs w:val="20"/>
              </w:rPr>
              <w:t>Загрязненность сточных вод</w:t>
            </w:r>
          </w:p>
        </w:tc>
      </w:tr>
      <w:tr>
        <w:trPr>
          <w:trHeight w:val="40" w:hRule="atLeast"/>
          <w:cantSplit w:val="true"/>
        </w:trPr>
        <w:tc>
          <w:tcPr>
            <w:tcW w:w="1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t>Жилые зоны:</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r>
          </w:p>
        </w:tc>
        <w:tc>
          <w:tcPr>
            <w:tcW w:w="1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r>
          </w:p>
        </w:tc>
        <w:tc>
          <w:tcPr>
            <w:tcW w:w="26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r>
          </w:p>
        </w:tc>
      </w:tr>
      <w:tr>
        <w:trPr>
          <w:trHeight w:val="1470" w:hRule="atLeast"/>
          <w:cantSplit w:val="true"/>
        </w:trPr>
        <w:tc>
          <w:tcPr>
            <w:tcW w:w="1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t>Индивидуальная жилищная застройка и малоэтажная застройка</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70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1 ПДК</w:t>
            </w:r>
          </w:p>
        </w:tc>
        <w:tc>
          <w:tcPr>
            <w:tcW w:w="1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1 ПДУ</w:t>
            </w:r>
          </w:p>
        </w:tc>
        <w:tc>
          <w:tcPr>
            <w:tcW w:w="26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Нормативно очищенные стоки на локальных очистных сооружениях или хранение в герметичных выгребных ямах с последующим вывозом на канализационные очистные сооружения (КОС).</w:t>
            </w:r>
          </w:p>
        </w:tc>
      </w:tr>
      <w:tr>
        <w:trPr>
          <w:trHeight w:val="81" w:hRule="atLeast"/>
          <w:cantSplit w:val="true"/>
        </w:trPr>
        <w:tc>
          <w:tcPr>
            <w:tcW w:w="1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t>Производственные зоны</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Нормируется по границе объединенной санитарно-защитной зоны (СЗЗ)</w:t>
            </w:r>
          </w:p>
          <w:p>
            <w:pPr>
              <w:pStyle w:val="Default"/>
              <w:jc w:val="center"/>
              <w:rPr>
                <w:sz w:val="20"/>
                <w:szCs w:val="20"/>
              </w:rPr>
            </w:pPr>
            <w:r>
              <w:rPr>
                <w:sz w:val="20"/>
                <w:szCs w:val="20"/>
              </w:rPr>
              <w:t>70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Нормируется по границе объединенной СЗЗ</w:t>
            </w:r>
          </w:p>
          <w:p>
            <w:pPr>
              <w:pStyle w:val="Default"/>
              <w:jc w:val="center"/>
              <w:rPr>
                <w:sz w:val="20"/>
                <w:szCs w:val="20"/>
              </w:rPr>
            </w:pPr>
            <w:r>
              <w:rPr>
                <w:sz w:val="20"/>
                <w:szCs w:val="20"/>
              </w:rPr>
              <w:t>1 ПДК</w:t>
            </w:r>
          </w:p>
        </w:tc>
        <w:tc>
          <w:tcPr>
            <w:tcW w:w="1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Нормируется</w:t>
            </w:r>
          </w:p>
          <w:p>
            <w:pPr>
              <w:pStyle w:val="Default"/>
              <w:jc w:val="center"/>
              <w:rPr>
                <w:sz w:val="20"/>
                <w:szCs w:val="20"/>
              </w:rPr>
            </w:pPr>
            <w:r>
              <w:rPr>
                <w:sz w:val="20"/>
                <w:szCs w:val="20"/>
              </w:rPr>
              <w:t>по границе</w:t>
            </w:r>
          </w:p>
          <w:p>
            <w:pPr>
              <w:pStyle w:val="Default"/>
              <w:jc w:val="center"/>
              <w:rPr>
                <w:sz w:val="20"/>
                <w:szCs w:val="20"/>
              </w:rPr>
            </w:pPr>
            <w:r>
              <w:rPr>
                <w:sz w:val="20"/>
                <w:szCs w:val="20"/>
              </w:rPr>
              <w:t>объединенной СЗЗ</w:t>
            </w:r>
          </w:p>
          <w:p>
            <w:pPr>
              <w:pStyle w:val="Default"/>
              <w:jc w:val="center"/>
              <w:rPr>
                <w:sz w:val="20"/>
                <w:szCs w:val="20"/>
              </w:rPr>
            </w:pPr>
            <w:r>
              <w:rPr>
                <w:sz w:val="20"/>
                <w:szCs w:val="20"/>
              </w:rPr>
              <w:t>1 ПДУ</w:t>
            </w:r>
          </w:p>
        </w:tc>
        <w:tc>
          <w:tcPr>
            <w:tcW w:w="26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t>Нормативно очищенные стоки на локальных очистных сооружениях с самостоятельным или централизованным выпуском</w:t>
            </w:r>
          </w:p>
        </w:tc>
      </w:tr>
      <w:tr>
        <w:trPr>
          <w:trHeight w:val="81" w:hRule="atLeast"/>
          <w:cantSplit w:val="true"/>
        </w:trPr>
        <w:tc>
          <w:tcPr>
            <w:tcW w:w="1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t>Рекреационные зоны</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60</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0,8 ПДК</w:t>
            </w:r>
          </w:p>
        </w:tc>
        <w:tc>
          <w:tcPr>
            <w:tcW w:w="19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jc w:val="center"/>
              <w:rPr>
                <w:sz w:val="20"/>
                <w:szCs w:val="20"/>
              </w:rPr>
            </w:pPr>
            <w:r>
              <w:rPr>
                <w:sz w:val="20"/>
                <w:szCs w:val="20"/>
              </w:rPr>
              <w:t>1 ПДУ</w:t>
            </w:r>
          </w:p>
        </w:tc>
        <w:tc>
          <w:tcPr>
            <w:tcW w:w="26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t>Нормативно очищенные стоки на локальных очистных сооружениях с возможным самостоятельным выпуском</w:t>
            </w:r>
          </w:p>
        </w:tc>
      </w:tr>
      <w:tr>
        <w:trPr>
          <w:trHeight w:val="81" w:hRule="atLeast"/>
          <w:cantSplit w:val="true"/>
        </w:trPr>
        <w:tc>
          <w:tcPr>
            <w:tcW w:w="966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
              <w:rPr>
                <w:sz w:val="20"/>
                <w:szCs w:val="20"/>
              </w:rPr>
            </w:pPr>
            <w:r>
              <w:rPr>
                <w:sz w:val="20"/>
                <w:szCs w:val="20"/>
              </w:rPr>
              <w:t>Примечание:</w:t>
            </w:r>
          </w:p>
          <w:p>
            <w:pPr>
              <w:pStyle w:val="Default"/>
              <w:rPr>
                <w:sz w:val="20"/>
                <w:szCs w:val="20"/>
              </w:rPr>
            </w:pPr>
            <w:r>
              <w:rPr>
                <w:sz w:val="20"/>
                <w:szCs w:val="20"/>
              </w:rPr>
              <w:t>1.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их разрешенных в зонах по обе стороны границы.</w:t>
            </w:r>
          </w:p>
        </w:tc>
      </w:tr>
    </w:tbl>
    <w:p>
      <w:pPr>
        <w:pStyle w:val="Normal"/>
        <w:spacing w:before="120" w:after="0"/>
        <w:rPr>
          <w:rFonts w:cs="Times New Roman"/>
        </w:rPr>
      </w:pPr>
      <w:r>
        <w:rPr>
          <w:rFonts w:cs="Times New Roman"/>
        </w:rPr>
        <w:t>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pPr>
        <w:pStyle w:val="Normal"/>
        <w:rPr>
          <w:rFonts w:cs="Times New Roman"/>
        </w:rPr>
      </w:pPr>
      <w:r>
        <w:rPr>
          <w:rFonts w:cs="Times New Roman"/>
        </w:rPr>
        <w:t>Жилые зоны следует размещать с наветренной стороны (для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w:t>
      </w:r>
    </w:p>
    <w:p>
      <w:pPr>
        <w:pStyle w:val="Normal"/>
        <w:rPr>
          <w:rFonts w:cs="Times New Roman"/>
        </w:rPr>
      </w:pPr>
      <w:r>
        <w:rPr>
          <w:rFonts w:cs="Times New Roman"/>
        </w:rPr>
        <w:t>Предприятия, требующие особой чистоты атмосферного воздуха, не следует размещать с подветренной стороны по отношению к соседним предприятиям с источниками загрязнения атмосферного воздуха.</w:t>
      </w:r>
    </w:p>
    <w:p>
      <w:pPr>
        <w:pStyle w:val="Normal"/>
        <w:rPr>
          <w:rFonts w:cs="Times New Roman"/>
        </w:rPr>
      </w:pPr>
      <w:r>
        <w:rPr>
          <w:rFonts w:cs="Times New Roman"/>
        </w:rPr>
        <w:t>Производственная зона для строительства новых и расширения существующих производственных предприятий проектируется в соответствии с требованиями СанПиН 2.2.1/2.1.1.1200-03 «Санитарно-защитные зоны и санитарная классификация предприятий, сооружений и иных объектов»,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pPr>
        <w:pStyle w:val="Normal"/>
        <w:rPr>
          <w:rFonts w:cs="Times New Roman"/>
        </w:rPr>
      </w:pPr>
      <w:r>
        <w:rPr>
          <w:rFonts w:cs="Times New Roman"/>
        </w:rPr>
        <w:t>Запрещается проектирование и размещение объектов I-III класса вредности по классификации СанПиН 2.2.1/2.1.1.1200-03 «Санитарно-защитные зоны и санитарная классификация предприятий, сооружений и иных объектов» на территориях с уровнями загрязнения, превышающими установленные гигиенические нормативы.</w:t>
      </w:r>
    </w:p>
    <w:p>
      <w:pPr>
        <w:pStyle w:val="Normal"/>
        <w:rPr>
          <w:rFonts w:cs="Times New Roman"/>
        </w:rPr>
      </w:pPr>
      <w:r>
        <w:rPr>
          <w:rFonts w:cs="Times New Roman"/>
        </w:rPr>
        <w:t>Производственные зоны, промышленные узлы, предприятия (далее – производственная зона) и связанные с ними отвалы, отходы, очистные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w:t>
      </w:r>
    </w:p>
    <w:p>
      <w:pPr>
        <w:pStyle w:val="Normal"/>
        <w:rPr>
          <w:rFonts w:cs="Times New Roman"/>
        </w:rPr>
      </w:pPr>
      <w:r>
        <w:rPr>
          <w:rFonts w:cs="Times New Roman"/>
        </w:rPr>
        <w:t>Запрещается размещение производственной зоны и объектов, не связанных с созданием лесной инфраструктуры, на землях лесного фонда, за исключением объектов, назначение которых соответствует требованиям пункта 1 статьи 21 Лесного кодекса Российской Федерации.</w:t>
      </w:r>
    </w:p>
    <w:p>
      <w:pPr>
        <w:pStyle w:val="Normal"/>
        <w:rPr>
          <w:rFonts w:cs="Times New Roman"/>
        </w:rPr>
      </w:pPr>
      <w:r>
        <w:rPr>
          <w:rFonts w:cs="Times New Roman"/>
        </w:rPr>
        <w:t>Застройка площадей залегания полезных ископаемых, а также размещение в местах их залегания подземных сооружений допускается в порядке, предусмотренном статьей 25 Федерального закона от 21.02.1992 № 2395-1 «О недрах», с разрешения федерального органа управления государственным фондом недр или его территориальных органов исключительно при условии обеспечения возможности извлечения полезных ископаемых или доказанности экономической целесообразности застройки.</w:t>
      </w:r>
    </w:p>
    <w:p>
      <w:pPr>
        <w:pStyle w:val="Normal"/>
        <w:rPr>
          <w:rFonts w:cs="Times New Roman"/>
        </w:rPr>
      </w:pPr>
      <w:r>
        <w:rPr>
          <w:rFonts w:cs="Times New Roman"/>
        </w:rPr>
        <w:t>Места хранения и захоронения загрязняющих атмосферный воздух отходов производства и потребления должны быть согласованы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w:t>
      </w:r>
    </w:p>
    <w:p>
      <w:pPr>
        <w:pStyle w:val="Normal"/>
        <w:rPr>
          <w:rFonts w:cs="Times New Roman"/>
        </w:rPr>
      </w:pPr>
      <w:r>
        <w:rPr>
          <w:rFonts w:cs="Times New Roman"/>
        </w:rPr>
        <w:t>Размещение производственной зоны на прибрежных участках водных объектов следует осуществлять в соответствии с требованиями Водного кодекса Российской Федерации.</w:t>
      </w:r>
    </w:p>
    <w:p>
      <w:pPr>
        <w:pStyle w:val="Normal"/>
        <w:rPr>
          <w:rFonts w:cs="Times New Roman"/>
        </w:rPr>
      </w:pPr>
      <w:r>
        <w:rPr>
          <w:rFonts w:cs="Times New Roman"/>
        </w:rPr>
        <w:t>Размещение производственных предприятий в прибрежных защитных полосах водоемов допускается по согласованию с органами по регулированию использования и охране вод в соответствии с законодательством только при необходимости по технологическим условиям непосредственного примыкания площадки предприятия к водоемам.</w:t>
      </w:r>
    </w:p>
    <w:p>
      <w:pPr>
        <w:pStyle w:val="Normal"/>
        <w:rPr>
          <w:rFonts w:cs="Times New Roman"/>
        </w:rPr>
      </w:pPr>
      <w:r>
        <w:rPr>
          <w:rFonts w:cs="Times New Roman"/>
        </w:rPr>
        <w:t>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на расстоянии не менее 200 м.</w:t>
      </w:r>
    </w:p>
    <w:p>
      <w:pPr>
        <w:pStyle w:val="Normal"/>
        <w:rPr>
          <w:rFonts w:cs="Times New Roman"/>
        </w:rPr>
      </w:pPr>
      <w:r>
        <w:rPr>
          <w:rFonts w:cs="Times New Roman"/>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 Территории сельскохозяйственных предприятий, расположенных на прибрежных участках водоемов, необходимо оборудовать системами сбора и отведения поверхностных стоков.</w:t>
      </w:r>
    </w:p>
    <w:p>
      <w:pPr>
        <w:pStyle w:val="Normal"/>
        <w:rPr>
          <w:rFonts w:cs="Times New Roman"/>
        </w:rPr>
      </w:pPr>
      <w:r>
        <w:rPr>
          <w:rFonts w:cs="Times New Roman"/>
        </w:rPr>
        <w:t>Склады минеральных удобрений и химических средств защиты растений следует располагать на расстоянии не менее 2 км от рыбохозяйственных водоемов. Сокращение расстояние возможно при условии согласования с органами, осуществляющими охрану рыбных запасов.</w:t>
      </w:r>
    </w:p>
    <w:p>
      <w:pPr>
        <w:pStyle w:val="Normal"/>
        <w:rPr>
          <w:rFonts w:cs="Times New Roman"/>
        </w:rPr>
      </w:pPr>
      <w:r>
        <w:rPr>
          <w:rFonts w:cs="Times New Roman"/>
        </w:rPr>
        <w:t>Устройство отвалов, шлаконакопителей, мест складирования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w:t>
      </w:r>
    </w:p>
    <w:p>
      <w:pPr>
        <w:pStyle w:val="Normal"/>
        <w:rPr>
          <w:rFonts w:cs="Times New Roman"/>
        </w:rPr>
      </w:pPr>
      <w:r>
        <w:rPr>
          <w:rFonts w:cs="Times New Roman"/>
        </w:rPr>
        <w:t>Отвалы, в том числе содержащие сланец, мышьяк, свинец, ртуть и другие горючие и токсичные вещества, должны быть отделены от жилых и общественных зданий и сооружений санитарно-защитной зоной.</w:t>
      </w:r>
    </w:p>
    <w:p>
      <w:pPr>
        <w:pStyle w:val="Normal"/>
        <w:rPr>
          <w:rFonts w:cs="Times New Roman"/>
        </w:rPr>
      </w:pPr>
      <w:r>
        <w:rPr>
          <w:rFonts w:cs="Times New Roman"/>
        </w:rPr>
        <w:t>Для объектов по изготовлению и хранению взрывчатых веществ, материалов и изделий на их основе следует предусматривать запретные (опасные) зоны. Застройка запретных (опасных) зон жилыми, общественными и производственными зданиями не допускается.</w:t>
      </w:r>
    </w:p>
    <w:p>
      <w:pPr>
        <w:pStyle w:val="Normal"/>
        <w:rPr>
          <w:rFonts w:cs="Times New Roman"/>
        </w:rPr>
      </w:pPr>
      <w:r>
        <w:rPr>
          <w:rFonts w:cs="Times New Roman"/>
        </w:rPr>
        <w:t>Режимы ограничений и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 «Санитарно-защитные зоны и санитарная классификация предприятий, сооружений и иных объектов».</w:t>
      </w:r>
    </w:p>
    <w:p>
      <w:pPr>
        <w:pStyle w:val="Normal"/>
        <w:rPr>
          <w:rFonts w:cs="Times New Roman"/>
        </w:rPr>
      </w:pPr>
      <w:r>
        <w:rPr>
          <w:rFonts w:cs="Times New Roman"/>
        </w:rPr>
        <w:t>При подготовке документов территориального планирования и документации по планировке территорий учитываются СЗЗ промышленных объектов, причем вне зависимости от того, разработаны проекты СЗЗ эксплуатирующей организацией или нет. При отсутствии утвержденных уполномоченными органами границ СЗЗ за основу может быть взята санитарная классификация предприятий, установленная санитарными нормами и правилами.</w:t>
      </w:r>
    </w:p>
    <w:p>
      <w:pPr>
        <w:pStyle w:val="Normal"/>
        <w:rPr>
          <w:rFonts w:cs="Times New Roman"/>
        </w:rPr>
      </w:pPr>
      <w:r>
        <w:rPr>
          <w:rFonts w:cs="Times New Roman"/>
        </w:rPr>
        <w:t>Реконструкция, техническое перевооружение промышленных объектов и производств проводится при наличии проекта с расчетами прогнозируемого загрязнения атмосферного воздуха, физического воздействия на атмосферный воздух, выполненными в составе проекта санитарно-защитной зоны с расчетными границами. После окончания реконструкции и ввода объекта в эксплуатацию расчетные параметры должны быть подтверждены результатами натурных исследований атмосферного воздуха и измерений физических факторов воздействия на атмосферный воздух.</w:t>
      </w:r>
    </w:p>
    <w:p>
      <w:pPr>
        <w:pStyle w:val="Normal"/>
        <w:rPr>
          <w:rFonts w:cs="Times New Roman"/>
        </w:rPr>
      </w:pPr>
      <w:r>
        <w:rPr>
          <w:rFonts w:cs="Times New Roman"/>
        </w:rPr>
        <w:t>Нормативы обеспеченности объектами санитарной очистки (в килограммах бытовых отходов на одного человека в год) следует принимать исходя из объемов коммунальных отходов:</w:t>
      </w:r>
    </w:p>
    <w:p>
      <w:pPr>
        <w:pStyle w:val="Normal"/>
        <w:rPr>
          <w:rFonts w:cs="Times New Roman"/>
        </w:rPr>
      </w:pPr>
      <w:r>
        <w:rPr>
          <w:rFonts w:cs="Times New Roman"/>
        </w:rPr>
        <w:t>1) твердых коммунальных отходов:</w:t>
      </w:r>
    </w:p>
    <w:p>
      <w:pPr>
        <w:pStyle w:val="ListParagraph"/>
        <w:numPr>
          <w:ilvl w:val="0"/>
          <w:numId w:val="17"/>
        </w:numPr>
        <w:ind w:hanging="360" w:left="709"/>
        <w:rPr>
          <w:rFonts w:cs="Times New Roman"/>
        </w:rPr>
      </w:pPr>
      <w:r>
        <w:rPr>
          <w:rFonts w:cs="Times New Roman"/>
        </w:rPr>
        <w:t>для проживающих в муниципальном жилом фонде – 320 кг/чел. в год;</w:t>
      </w:r>
    </w:p>
    <w:p>
      <w:pPr>
        <w:pStyle w:val="ListParagraph"/>
        <w:numPr>
          <w:ilvl w:val="0"/>
          <w:numId w:val="17"/>
        </w:numPr>
        <w:ind w:hanging="360" w:left="709"/>
        <w:rPr>
          <w:rFonts w:cs="Times New Roman"/>
        </w:rPr>
      </w:pPr>
      <w:r>
        <w:rPr>
          <w:rFonts w:cs="Times New Roman"/>
        </w:rPr>
        <w:t>для проживающих в индивидуальном жилом фонде – 480 кг/чел. в год;</w:t>
      </w:r>
    </w:p>
    <w:p>
      <w:pPr>
        <w:pStyle w:val="Normal"/>
        <w:rPr>
          <w:rFonts w:cs="Times New Roman"/>
        </w:rPr>
      </w:pPr>
      <w:r>
        <w:rPr>
          <w:rFonts w:cs="Times New Roman"/>
        </w:rPr>
        <w:t>2) общее количество коммунальных отходов по населенному пункту с учетом общественных зданий – 600 кг/чел. в год;</w:t>
      </w:r>
    </w:p>
    <w:p>
      <w:pPr>
        <w:pStyle w:val="Normal"/>
        <w:rPr>
          <w:rFonts w:cs="Times New Roman"/>
        </w:rPr>
      </w:pPr>
      <w:r>
        <w:rPr>
          <w:rFonts w:cs="Times New Roman"/>
        </w:rPr>
        <w:t>3) нормы накопления крупногабаритных бытовых отходов следует принимать в размере 8 процентов от объема твердых коммунальных отходов.</w:t>
      </w:r>
    </w:p>
    <w:p>
      <w:pPr>
        <w:pStyle w:val="Normal"/>
        <w:rPr>
          <w:rFonts w:cs="Times New Roman"/>
        </w:rPr>
      </w:pPr>
      <w:r>
        <w:rPr>
          <w:rFonts w:cs="Times New Roman"/>
        </w:rPr>
        <w:t>В поселке городского типа Талинка следует размещать один пункта приема вторичного сырья и опасных отходов.</w:t>
      </w:r>
    </w:p>
    <w:p>
      <w:pPr>
        <w:pStyle w:val="Heading2"/>
        <w:numPr>
          <w:ilvl w:val="1"/>
          <w:numId w:val="11"/>
        </w:numPr>
        <w:ind w:hanging="0" w:left="0"/>
        <w:rPr>
          <w:rFonts w:cs="Times New Roman"/>
          <w:i w:val="false"/>
          <w:i w:val="false"/>
        </w:rPr>
      </w:pPr>
      <w:bookmarkStart w:id="215" w:name="_Toc81410001"/>
      <w:r>
        <w:rPr>
          <w:rFonts w:cs="Times New Roman"/>
          <w:i w:val="false"/>
        </w:rPr>
        <w:t>Требования по обеспечению защиты населения и территорий от воздействия чрезвычайных ситуаций природного и техногенного характера и требования к мероприятиям по гражданской обороне, учитываемые при подготовке МНГП</w:t>
      </w:r>
      <w:bookmarkEnd w:id="215"/>
    </w:p>
    <w:p>
      <w:pPr>
        <w:pStyle w:val="Normal"/>
        <w:rPr>
          <w:rFonts w:cs="Times New Roman"/>
        </w:rPr>
      </w:pPr>
      <w:r>
        <w:rPr>
          <w:rFonts w:cs="Times New Roman"/>
        </w:rPr>
        <w:t>Инженерно-технические мероприятия гражданской обороны и предупреждения чрезвычайных ситуаций (ИТМ ГОЧС) должны учитываться при:</w:t>
      </w:r>
    </w:p>
    <w:p>
      <w:pPr>
        <w:pStyle w:val="ListParagraph"/>
        <w:numPr>
          <w:ilvl w:val="0"/>
          <w:numId w:val="17"/>
        </w:numPr>
        <w:ind w:hanging="360" w:left="709"/>
        <w:rPr>
          <w:rFonts w:cs="Times New Roman"/>
        </w:rPr>
      </w:pPr>
      <w:r>
        <w:rPr>
          <w:rFonts w:cs="Times New Roman"/>
        </w:rPr>
        <w:t>подготовке документов территориального планирования;</w:t>
      </w:r>
    </w:p>
    <w:p>
      <w:pPr>
        <w:pStyle w:val="ListParagraph"/>
        <w:numPr>
          <w:ilvl w:val="0"/>
          <w:numId w:val="17"/>
        </w:numPr>
        <w:ind w:hanging="360" w:left="709"/>
        <w:rPr>
          <w:rFonts w:cs="Times New Roman"/>
        </w:rPr>
      </w:pPr>
      <w:r>
        <w:rPr>
          <w:rFonts w:cs="Times New Roman"/>
        </w:rPr>
        <w:t>разработке документации по планировке территории (проектов планировки территории, проектов межевания территории, градостроительных планов земельных участков);</w:t>
      </w:r>
    </w:p>
    <w:p>
      <w:pPr>
        <w:pStyle w:val="ListParagraph"/>
        <w:numPr>
          <w:ilvl w:val="0"/>
          <w:numId w:val="17"/>
        </w:numPr>
        <w:ind w:hanging="360" w:left="709"/>
        <w:rPr>
          <w:rFonts w:cs="Times New Roman"/>
        </w:rPr>
      </w:pPr>
      <w:r>
        <w:rPr>
          <w:rFonts w:cs="Times New Roman"/>
        </w:rP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pPr>
        <w:pStyle w:val="Normal"/>
        <w:rPr>
          <w:rFonts w:cs="Times New Roman"/>
        </w:rPr>
      </w:pPr>
      <w:r>
        <w:rPr>
          <w:rFonts w:cs="Times New Roman"/>
        </w:rPr>
        <w:t>Мероприятия по гражданской обороне разрабатываются органами местного самоуправления в соответствии с требованиями Федерального закона от 12.02.1998 № 28-ФЗ «О гражданской обороне».</w:t>
      </w:r>
    </w:p>
    <w:p>
      <w:pPr>
        <w:pStyle w:val="Normal"/>
        <w:rPr>
          <w:rFonts w:cs="Times New Roman"/>
        </w:rPr>
      </w:pPr>
      <w:r>
        <w:rPr>
          <w:rFonts w:cs="Times New Roman"/>
        </w:rPr>
        <w:t>При градостроительном проектировании на территории населенного пункта, отнесенных к группе по гражданской обороне, необходимо учитывать требования проектирования в категорированных населенных пунктах в соответствии со СП 165.1325800.2014 Инженерно-технические мероприятия по гражданской обороне.</w:t>
      </w:r>
    </w:p>
    <w:p>
      <w:pPr>
        <w:pStyle w:val="Normal"/>
        <w:rPr>
          <w:rFonts w:cs="Times New Roman"/>
        </w:rPr>
      </w:pPr>
      <w:r>
        <w:rPr>
          <w:rFonts w:cs="Times New Roman"/>
        </w:rPr>
        <w:t>Нормативные показатели пожарной безопасности муниципального образования следует принимать в соответствии с главой 15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Федерального закона от 22.07.2008 № 123-ФЗ «Технический регламент о требованиях пожарной безопасности».</w:t>
      </w:r>
    </w:p>
    <w:p>
      <w:pPr>
        <w:pStyle w:val="Normal"/>
        <w:rPr>
          <w:rFonts w:cs="Times New Roman"/>
        </w:rPr>
      </w:pPr>
      <w:r>
        <w:rPr>
          <w:rFonts w:cs="Times New Roman"/>
        </w:rPr>
        <w:t>Территории, расположенные на участках, подверженных негативному влиянию вод, должны быть обеспечены защитными гидротехническими сооружениями. Территории, расположенные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pPr>
        <w:pStyle w:val="Normal"/>
        <w:rPr>
          <w:rFonts w:cs="Times New Roman"/>
        </w:rPr>
      </w:pPr>
      <w:r>
        <w:rPr>
          <w:rFonts w:cs="Times New Roman"/>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pPr>
        <w:pStyle w:val="Normal"/>
        <w:rPr>
          <w:rFonts w:cs="Times New Roman"/>
        </w:rPr>
      </w:pPr>
      <w:r>
        <w:rPr>
          <w:rFonts w:cs="Times New Roman"/>
        </w:rPr>
        <w:t>На территориях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и на территориях стадионов, парков и других озелененных территорий общего пользования допускается открытая осушительная сеть.</w:t>
      </w:r>
    </w:p>
    <w:p>
      <w:pPr>
        <w:pStyle w:val="Normal"/>
        <w:rPr>
          <w:rFonts w:cs="Times New Roman"/>
        </w:rPr>
      </w:pPr>
      <w:r>
        <w:rPr>
          <w:rFonts w:cs="Times New Roman"/>
        </w:rPr>
        <w:t>Для предотвращения заболачивания территории и защиты подземных частей зданий и сооружений от подтопления существующими и прогнозируемыми грунтовыми водами в связанных грунтах необходимо предусматривать мероприятия по водоотведению и водопонижению, как правило, в виде локальных профилактических или систематических дренажей в комплексе с закрытой ливневой канализацией.</w:t>
      </w:r>
    </w:p>
    <w:p>
      <w:pPr>
        <w:pStyle w:val="Normal"/>
        <w:rPr>
          <w:rFonts w:cs="Times New Roman"/>
        </w:rPr>
      </w:pPr>
      <w:r>
        <w:rPr>
          <w:rFonts w:cs="Times New Roman"/>
        </w:rPr>
        <w:t>Понижение уровня грунтовых вод должно обеспечиваться на территории капитальной застройки – не менее 2 м от проектной отметки поверхности; на территории стадионов, парков, скверов и других зеленых насаждений – не менее 1 м, на территории крупных промышленных зон и комплексов не менее 15 м.</w:t>
      </w:r>
    </w:p>
    <w:p>
      <w:pPr>
        <w:pStyle w:val="Normal"/>
        <w:rPr>
          <w:rFonts w:cs="Times New Roman"/>
        </w:rPr>
      </w:pPr>
      <w:r>
        <w:rPr>
          <w:rFonts w:cs="Times New Roman"/>
        </w:rPr>
        <w:t>Территория муниципального образования должна быть оснащена муниципальными системами централизованного оповещения, техническими средствами для оповещения населения с использованием радио- и телевизионных передатчиков, осуществляющих вещание на территории муниципального образования, мобильными (переносными) средствами оповещения на территории муниципального образования, специализированными техническими средствами оповещения и информирования.</w:t>
      </w:r>
    </w:p>
    <w:p>
      <w:pPr>
        <w:pStyle w:val="Normal"/>
        <w:rPr>
          <w:rFonts w:cs="Times New Roman"/>
        </w:rPr>
      </w:pPr>
      <w:r>
        <w:rPr>
          <w:rFonts w:cs="Times New Roman"/>
        </w:rPr>
        <w:t>В муниципальном образовании должна быть создана аварийно-спасательная служба и (или) аварийно-спасательное формирование для предупреждения и ликвидации чрезвычайных ситуаций в пределах их территорий.</w:t>
      </w:r>
    </w:p>
    <w:p>
      <w:pPr>
        <w:pStyle w:val="Normal"/>
        <w:rPr>
          <w:rFonts w:cs="Times New Roman"/>
        </w:rPr>
      </w:pPr>
      <w:r>
        <w:rPr>
          <w:rFonts w:cs="Times New Roman"/>
        </w:rPr>
        <w:t>На территории муниципального образования необходимо предусматривать места хранения запасов материально-технических, продовольственных, медицинских и иных средств в целях гражданской обороны и ликвидации последствий чрезвычайных ситуаций.</w:t>
      </w:r>
    </w:p>
    <w:p>
      <w:pPr>
        <w:pStyle w:val="Heading2"/>
        <w:numPr>
          <w:ilvl w:val="1"/>
          <w:numId w:val="11"/>
        </w:numPr>
        <w:ind w:hanging="0" w:left="0"/>
        <w:rPr>
          <w:rFonts w:cs="Times New Roman"/>
          <w:i w:val="false"/>
          <w:i w:val="false"/>
        </w:rPr>
      </w:pPr>
      <w:bookmarkStart w:id="216" w:name="_Hlk49175555"/>
      <w:bookmarkStart w:id="217" w:name="_Toc81410002"/>
      <w:r>
        <w:rPr>
          <w:rFonts w:cs="Times New Roman"/>
          <w:i w:val="false"/>
        </w:rPr>
        <w:t>Требования к планированию велосипедных дорожек и велопарковок</w:t>
      </w:r>
      <w:bookmarkEnd w:id="216"/>
      <w:bookmarkEnd w:id="217"/>
    </w:p>
    <w:p>
      <w:pPr>
        <w:pStyle w:val="Normal"/>
        <w:rPr>
          <w:rFonts w:cs="Times New Roman"/>
        </w:rPr>
      </w:pPr>
      <w:r>
        <w:rPr>
          <w:rFonts w:cs="Times New Roman"/>
        </w:rPr>
        <w:t>Проектирование велосипедных дорожек следует осуществлять в соответствии с характеристиками, приведенными в таблицах 2.12.1-2.12.2.</w:t>
      </w:r>
    </w:p>
    <w:p>
      <w:pPr>
        <w:pStyle w:val="Normal"/>
        <w:spacing w:before="120" w:after="0"/>
        <w:rPr>
          <w:rFonts w:cs="Times New Roman"/>
          <w:i/>
          <w:i/>
        </w:rPr>
      </w:pPr>
      <w:r>
        <w:rPr>
          <w:rFonts w:cs="Times New Roman"/>
          <w:i/>
        </w:rPr>
        <w:t>Таблица 2.12.1. - Основное назначение велосипедных дорожек</w:t>
      </w:r>
    </w:p>
    <w:tbl>
      <w:tblPr>
        <w:tblStyle w:val="af1"/>
        <w:tblW w:w="9346" w:type="dxa"/>
        <w:jc w:val="center"/>
        <w:tblInd w:w="0" w:type="dxa"/>
        <w:tblLayout w:type="fixed"/>
        <w:tblCellMar>
          <w:top w:w="0" w:type="dxa"/>
          <w:left w:w="28" w:type="dxa"/>
          <w:bottom w:w="0" w:type="dxa"/>
          <w:right w:w="28" w:type="dxa"/>
        </w:tblCellMar>
        <w:tblLook w:val="04a0" w:noHBand="0" w:noVBand="1" w:firstColumn="1" w:lastRow="0" w:lastColumn="0" w:firstRow="1"/>
      </w:tblPr>
      <w:tblGrid>
        <w:gridCol w:w="2684"/>
        <w:gridCol w:w="6661"/>
      </w:tblGrid>
      <w:tr>
        <w:trPr>
          <w:tblHeader w:val="true"/>
          <w:trHeight w:val="20" w:hRule="atLeast"/>
          <w:cantSplit w:val="true"/>
        </w:trPr>
        <w:tc>
          <w:tcPr>
            <w:tcW w:w="2684"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Категория дорог и улиц</w:t>
            </w:r>
          </w:p>
        </w:tc>
        <w:tc>
          <w:tcPr>
            <w:tcW w:w="6661"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Основное назначение дорог и улиц</w:t>
            </w:r>
          </w:p>
        </w:tc>
      </w:tr>
      <w:tr>
        <w:trPr>
          <w:trHeight w:val="20" w:hRule="atLeast"/>
          <w:cantSplit w:val="true"/>
        </w:trPr>
        <w:tc>
          <w:tcPr>
            <w:tcW w:w="2684"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Велосипедные дорожки:</w:t>
            </w:r>
          </w:p>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в составе поперечного профиля улично-дорожной сети;</w:t>
            </w:r>
          </w:p>
        </w:tc>
        <w:tc>
          <w:tcPr>
            <w:tcW w:w="6661"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специально выделенная полоса, предназначенная для движения велосипедного транспорта. Может устраиваться на магистральных улицах общегородского значения 2-го и 3-го классов районного значения и жилых улицах</w:t>
            </w:r>
          </w:p>
        </w:tc>
      </w:tr>
      <w:tr>
        <w:trPr>
          <w:trHeight w:val="20" w:hRule="atLeast"/>
          <w:cantSplit w:val="true"/>
        </w:trPr>
        <w:tc>
          <w:tcPr>
            <w:tcW w:w="2684"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на рекреационных территориях, в жилых зонах и т. п.</w:t>
            </w:r>
          </w:p>
        </w:tc>
        <w:tc>
          <w:tcPr>
            <w:tcW w:w="6661"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специально выделенная полоса для проезда на велосипедах</w:t>
            </w:r>
          </w:p>
        </w:tc>
      </w:tr>
    </w:tbl>
    <w:p>
      <w:pPr>
        <w:pStyle w:val="Normal"/>
        <w:spacing w:before="120" w:after="0"/>
        <w:rPr>
          <w:rFonts w:cs="Times New Roman"/>
          <w:i/>
          <w:i/>
        </w:rPr>
      </w:pPr>
      <w:r>
        <w:rPr>
          <w:rFonts w:cs="Times New Roman"/>
          <w:i/>
        </w:rPr>
        <w:t>Таблица 2.12.2. - Основные параметры велосипедных дорожек</w:t>
      </w:r>
    </w:p>
    <w:tbl>
      <w:tblPr>
        <w:tblStyle w:val="af1"/>
        <w:tblW w:w="9347" w:type="dxa"/>
        <w:jc w:val="center"/>
        <w:tblInd w:w="0" w:type="dxa"/>
        <w:tblLayout w:type="fixed"/>
        <w:tblCellMar>
          <w:top w:w="0" w:type="dxa"/>
          <w:left w:w="28" w:type="dxa"/>
          <w:bottom w:w="0" w:type="dxa"/>
          <w:right w:w="28" w:type="dxa"/>
        </w:tblCellMar>
        <w:tblLook w:val="04a0" w:noHBand="0" w:noVBand="1" w:firstColumn="1" w:lastRow="0" w:lastColumn="0" w:firstRow="1"/>
      </w:tblPr>
      <w:tblGrid>
        <w:gridCol w:w="2777"/>
        <w:gridCol w:w="1273"/>
        <w:gridCol w:w="1277"/>
        <w:gridCol w:w="1547"/>
        <w:gridCol w:w="1231"/>
        <w:gridCol w:w="1241"/>
      </w:tblGrid>
      <w:tr>
        <w:trPr>
          <w:tblHeader w:val="true"/>
          <w:trHeight w:val="20" w:hRule="atLeast"/>
          <w:cantSplit w:val="true"/>
        </w:trPr>
        <w:tc>
          <w:tcPr>
            <w:tcW w:w="2777"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Категория дорог и улиц</w:t>
            </w:r>
          </w:p>
        </w:tc>
        <w:tc>
          <w:tcPr>
            <w:tcW w:w="1273"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Расчетная скорость движения, км/ч</w:t>
            </w:r>
          </w:p>
        </w:tc>
        <w:tc>
          <w:tcPr>
            <w:tcW w:w="1277"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Ширина полосы движения, м</w:t>
            </w:r>
          </w:p>
        </w:tc>
        <w:tc>
          <w:tcPr>
            <w:tcW w:w="1547"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Число полос движения (суммарно в двух направлениях)</w:t>
            </w:r>
          </w:p>
        </w:tc>
        <w:tc>
          <w:tcPr>
            <w:tcW w:w="1231"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Наименьший радиус кривых в плане, м</w:t>
            </w:r>
          </w:p>
        </w:tc>
        <w:tc>
          <w:tcPr>
            <w:tcW w:w="1241"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Наибольший продольный уклон, %</w:t>
            </w:r>
          </w:p>
        </w:tc>
      </w:tr>
      <w:tr>
        <w:trPr>
          <w:trHeight w:val="20" w:hRule="atLeast"/>
          <w:cantSplit w:val="true"/>
        </w:trPr>
        <w:tc>
          <w:tcPr>
            <w:tcW w:w="2777"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Велосипедные дорожки:</w:t>
            </w:r>
          </w:p>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в составе поперечного профиля улично-дорожной сети;</w:t>
            </w:r>
          </w:p>
        </w:tc>
        <w:tc>
          <w:tcPr>
            <w:tcW w:w="1273"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r>
          </w:p>
        </w:tc>
        <w:tc>
          <w:tcPr>
            <w:tcW w:w="1277"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1,50* 1,00**</w:t>
            </w:r>
          </w:p>
        </w:tc>
        <w:tc>
          <w:tcPr>
            <w:tcW w:w="1547"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1-2 2</w:t>
            </w:r>
          </w:p>
        </w:tc>
        <w:tc>
          <w:tcPr>
            <w:tcW w:w="1231"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25</w:t>
            </w:r>
          </w:p>
        </w:tc>
        <w:tc>
          <w:tcPr>
            <w:tcW w:w="1241"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70</w:t>
            </w:r>
          </w:p>
        </w:tc>
      </w:tr>
      <w:tr>
        <w:trPr>
          <w:trHeight w:val="20" w:hRule="atLeast"/>
          <w:cantSplit w:val="true"/>
        </w:trPr>
        <w:tc>
          <w:tcPr>
            <w:tcW w:w="2777"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на рекреационных территориях, в жилых зонах и т. п.</w:t>
            </w:r>
          </w:p>
        </w:tc>
        <w:tc>
          <w:tcPr>
            <w:tcW w:w="1273"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20</w:t>
            </w:r>
          </w:p>
        </w:tc>
        <w:tc>
          <w:tcPr>
            <w:tcW w:w="1277"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1,50* 1,00**</w:t>
            </w:r>
          </w:p>
        </w:tc>
        <w:tc>
          <w:tcPr>
            <w:tcW w:w="1547"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1-2 2</w:t>
            </w:r>
          </w:p>
        </w:tc>
        <w:tc>
          <w:tcPr>
            <w:tcW w:w="1231"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25</w:t>
            </w:r>
          </w:p>
        </w:tc>
        <w:tc>
          <w:tcPr>
            <w:tcW w:w="1241"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70</w:t>
            </w:r>
          </w:p>
        </w:tc>
      </w:tr>
      <w:tr>
        <w:trPr>
          <w:trHeight w:val="20" w:hRule="atLeast"/>
          <w:cantSplit w:val="true"/>
        </w:trPr>
        <w:tc>
          <w:tcPr>
            <w:tcW w:w="9346" w:type="dxa"/>
            <w:gridSpan w:val="6"/>
            <w:tcBorders>
              <w:left w:val="nil"/>
              <w:bottom w:val="nil"/>
              <w:right w:val="nil"/>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Примечания:</w:t>
            </w:r>
          </w:p>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 При движении в одном направлении.</w:t>
            </w:r>
          </w:p>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 При движении в двух направлениях.</w:t>
            </w:r>
          </w:p>
        </w:tc>
      </w:tr>
    </w:tbl>
    <w:p>
      <w:pPr>
        <w:pStyle w:val="Normal"/>
        <w:rPr>
          <w:rFonts w:cs="Times New Roman"/>
        </w:rPr>
      </w:pPr>
      <w:r>
        <w:rPr>
          <w:rFonts w:cs="Times New Roman"/>
        </w:rPr>
        <w:t>Велодорожки как отдельный вид транспортного проезда необходимо проектировать в виде системы, включающей в себя обособленное прохождение, или по улично-дорожной сети.</w:t>
      </w:r>
    </w:p>
    <w:p>
      <w:pPr>
        <w:pStyle w:val="Normal"/>
        <w:rPr>
          <w:rFonts w:cs="Times New Roman"/>
        </w:rPr>
      </w:pPr>
      <w:r>
        <w:rPr>
          <w:rFonts w:cs="Times New Roman"/>
        </w:rPr>
        <w:t>Поперечные уклоны элементов поперечного профиля следует принимать:</w:t>
      </w:r>
    </w:p>
    <w:p>
      <w:pPr>
        <w:pStyle w:val="ListParagraph"/>
        <w:numPr>
          <w:ilvl w:val="0"/>
          <w:numId w:val="17"/>
        </w:numPr>
        <w:ind w:hanging="360" w:left="709"/>
        <w:rPr>
          <w:rFonts w:cs="Times New Roman"/>
        </w:rPr>
      </w:pPr>
      <w:r>
        <w:rPr>
          <w:rFonts w:cs="Times New Roman"/>
        </w:rPr>
        <w:t>для проезжей части – минимальный – 10%, максимальный – 30%;</w:t>
      </w:r>
    </w:p>
    <w:p>
      <w:pPr>
        <w:pStyle w:val="ListParagraph"/>
        <w:numPr>
          <w:ilvl w:val="0"/>
          <w:numId w:val="17"/>
        </w:numPr>
        <w:ind w:hanging="360" w:left="709"/>
        <w:rPr>
          <w:rFonts w:cs="Times New Roman"/>
        </w:rPr>
      </w:pPr>
      <w:r>
        <w:rPr>
          <w:rFonts w:cs="Times New Roman"/>
        </w:rPr>
        <w:t xml:space="preserve">для тротуара – минимальный – 5%, максимальный – 20%; </w:t>
      </w:r>
    </w:p>
    <w:p>
      <w:pPr>
        <w:pStyle w:val="ListParagraph"/>
        <w:numPr>
          <w:ilvl w:val="0"/>
          <w:numId w:val="17"/>
        </w:numPr>
        <w:ind w:hanging="360" w:left="709"/>
        <w:rPr>
          <w:rFonts w:cs="Times New Roman"/>
        </w:rPr>
      </w:pPr>
      <w:r>
        <w:rPr>
          <w:rFonts w:cs="Times New Roman"/>
        </w:rPr>
        <w:t>для велодорожек – минимальный – 5%, максимальный – 30%.</w:t>
      </w:r>
    </w:p>
    <w:p>
      <w:pPr>
        <w:pStyle w:val="Normal"/>
        <w:rPr>
          <w:rFonts w:cs="Times New Roman"/>
        </w:rPr>
      </w:pPr>
      <w:r>
        <w:rPr>
          <w:rFonts w:cs="Times New Roman"/>
        </w:rPr>
        <w:t>Поперечный профиль улиц и дорог населенных пунктов может включать в себя проезжую часть (в том числе переходно-скоростные полосы, накопительные полосы, полосы для остановки, стоянки и парковки транспортных средств), тротуары, велосипедные дорожки, центральные и боковые разделительные полосы, бульвары.</w:t>
      </w:r>
    </w:p>
    <w:p>
      <w:pPr>
        <w:pStyle w:val="Normal"/>
        <w:rPr>
          <w:rFonts w:cs="Times New Roman"/>
        </w:rPr>
      </w:pPr>
      <w:r>
        <w:rPr>
          <w:rFonts w:cs="Times New Roman"/>
        </w:rPr>
        <w:t>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 м:</w:t>
      </w:r>
    </w:p>
    <w:p>
      <w:pPr>
        <w:pStyle w:val="ListParagraph"/>
        <w:numPr>
          <w:ilvl w:val="0"/>
          <w:numId w:val="17"/>
        </w:numPr>
        <w:ind w:hanging="360" w:left="709"/>
        <w:rPr>
          <w:rFonts w:cs="Times New Roman"/>
        </w:rPr>
      </w:pPr>
      <w:r>
        <w:rPr>
          <w:rFonts w:cs="Times New Roman"/>
        </w:rPr>
        <w:t>до проезжей части, опор, деревьев – 0,75 м;</w:t>
      </w:r>
    </w:p>
    <w:p>
      <w:pPr>
        <w:pStyle w:val="ListParagraph"/>
        <w:numPr>
          <w:ilvl w:val="0"/>
          <w:numId w:val="17"/>
        </w:numPr>
        <w:ind w:hanging="360" w:left="709"/>
        <w:rPr>
          <w:rFonts w:cs="Times New Roman"/>
        </w:rPr>
      </w:pPr>
      <w:r>
        <w:rPr>
          <w:rFonts w:cs="Times New Roman"/>
        </w:rPr>
        <w:t>до тротуаров – 0,5 м.</w:t>
      </w:r>
    </w:p>
    <w:p>
      <w:pPr>
        <w:pStyle w:val="Normal"/>
        <w:rPr>
          <w:rFonts w:cs="Times New Roman"/>
          <w:i/>
          <w:i/>
          <w:sz w:val="20"/>
        </w:rPr>
      </w:pPr>
      <w:r>
        <w:rPr>
          <w:rFonts w:cs="Times New Roman"/>
          <w:i/>
          <w:sz w:val="20"/>
        </w:rPr>
        <w:t>Примечание:</w:t>
      </w:r>
    </w:p>
    <w:p>
      <w:pPr>
        <w:pStyle w:val="Normal"/>
        <w:rPr>
          <w:rFonts w:cs="Times New Roman"/>
          <w:sz w:val="20"/>
        </w:rPr>
      </w:pPr>
      <w:r>
        <w:rPr>
          <w:rFonts w:cs="Times New Roman"/>
          <w:sz w:val="20"/>
        </w:rPr>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pPr>
        <w:pStyle w:val="Normal"/>
        <w:rPr>
          <w:rFonts w:cs="Times New Roman"/>
        </w:rPr>
      </w:pPr>
      <w:r>
        <w:rPr>
          <w:rFonts w:cs="Times New Roman"/>
        </w:rPr>
        <w:t>Размещение пешеходных и велосипедных дорожек в границах полосы отвода автомобильной дороги должно осуществляться в соответствии с документацией по планировке территории и согласовывается с местными органами управления.</w:t>
      </w:r>
    </w:p>
    <w:p>
      <w:pPr>
        <w:pStyle w:val="Normal"/>
        <w:rPr>
          <w:rFonts w:cs="Times New Roman"/>
        </w:rPr>
      </w:pPr>
      <w:r>
        <w:rPr>
          <w:rFonts w:cs="Times New Roman"/>
        </w:rPr>
        <w:t>Устройство пешеходных и велосипедных дорожек и полос должно обеспечивать безопасные условия движения пешеходов и велосипедистов.</w:t>
      </w:r>
    </w:p>
    <w:p>
      <w:pPr>
        <w:pStyle w:val="Normal"/>
        <w:rPr>
          <w:rFonts w:cs="Times New Roman"/>
        </w:rPr>
      </w:pPr>
      <w:r>
        <w:rPr>
          <w:rFonts w:cs="Times New Roman"/>
        </w:rPr>
        <w:t>Обустройство автомобильной дороги пешеходными и велосипедными дорожками и полосами не должно ухудшать условия безопасности дорожного движения, условия использования и содержания автомобильной дороги и расположенных на ней сооружений и иных объектов.</w:t>
      </w:r>
    </w:p>
    <w:p>
      <w:pPr>
        <w:pStyle w:val="Normal"/>
        <w:rPr>
          <w:rFonts w:cs="Times New Roman"/>
        </w:rPr>
      </w:pPr>
      <w:r>
        <w:rPr>
          <w:rFonts w:cs="Times New Roman"/>
        </w:rPr>
        <w:t>Для обеспечения безопасности дорожного движения пешеходные и велосипедные дорожки и полосы должны оборудоваться соответствующими дорожными знаками, разметкой, ограждениями и светофорами.</w:t>
      </w:r>
    </w:p>
    <w:p>
      <w:pPr>
        <w:pStyle w:val="Normal"/>
        <w:spacing w:before="120" w:after="0"/>
        <w:rPr>
          <w:bCs/>
          <w:i/>
          <w:i/>
          <w:iCs/>
          <w:color w:val="000000"/>
          <w:szCs w:val="24"/>
        </w:rPr>
      </w:pPr>
      <w:r>
        <w:rPr>
          <w:bCs/>
          <w:i/>
          <w:iCs/>
          <w:color w:val="000000"/>
          <w:szCs w:val="24"/>
        </w:rPr>
        <w:t>Проектирование велосипедных дорожек и полос</w:t>
      </w:r>
    </w:p>
    <w:p>
      <w:pPr>
        <w:pStyle w:val="Normal"/>
        <w:ind w:firstLine="708"/>
        <w:rPr>
          <w:color w:val="000000"/>
          <w:szCs w:val="24"/>
        </w:rPr>
      </w:pPr>
      <w:r>
        <w:rPr>
          <w:color w:val="000000"/>
          <w:szCs w:val="24"/>
        </w:rPr>
        <w:t>Велосипедные дорожки располагают на отдельном земляном полотне, у подошвы насыпей и за пределами выемок или на специально устраиваемых бермах.</w:t>
      </w:r>
    </w:p>
    <w:p>
      <w:pPr>
        <w:pStyle w:val="Normal"/>
        <w:ind w:firstLine="708"/>
        <w:rPr>
          <w:color w:val="000000"/>
          <w:szCs w:val="24"/>
        </w:rPr>
      </w:pPr>
      <w:r>
        <w:rPr>
          <w:color w:val="000000"/>
          <w:szCs w:val="24"/>
        </w:rPr>
        <w:t>На подходах к искусственным сооружениям велосипедные дорожки допустимо размещать на обочине с отделением их от проезжей части ограждениями или разделительными полосами.</w:t>
      </w:r>
    </w:p>
    <w:p>
      <w:pPr>
        <w:pStyle w:val="Normal"/>
        <w:ind w:firstLine="708"/>
        <w:rPr>
          <w:color w:val="000000"/>
          <w:szCs w:val="24"/>
        </w:rPr>
      </w:pPr>
      <w:r>
        <w:rPr>
          <w:color w:val="000000"/>
          <w:szCs w:val="24"/>
        </w:rPr>
        <w:t>Однополосные велосипедные дорожки располагают с наветренной стороны от дороги (в расчете на господствующие ветры в летний период), двухполосные – при возможности по обеим сторонам дороги.</w:t>
      </w:r>
    </w:p>
    <w:p>
      <w:pPr>
        <w:pStyle w:val="Normal"/>
        <w:ind w:firstLine="708"/>
        <w:rPr>
          <w:color w:val="000000"/>
        </w:rPr>
      </w:pPr>
      <w:r>
        <w:rPr>
          <w:color w:val="000000"/>
          <w:szCs w:val="24"/>
        </w:rPr>
        <w:t>Соответственно, по аналогии с термином «полоса движения», термин «велополоса</w:t>
      </w:r>
      <w:r>
        <w:rPr>
          <w:color w:val="000000"/>
        </w:rPr>
        <w:t xml:space="preserve"> движения» (для краткости, велополоса) приобретает определенное значение. Велополоса означает любую из продольных полос, на которые может быть разделена проезжая часть велодороги, обозначенных или не обозначенных посредством продольной разметки, но имеющих ширину, достаточную для движения в один ряд велосипедов. </w:t>
      </w:r>
    </w:p>
    <w:p>
      <w:pPr>
        <w:pStyle w:val="Normal"/>
        <w:ind w:firstLine="708"/>
        <w:rPr>
          <w:color w:val="000000"/>
        </w:rPr>
      </w:pPr>
      <w:r>
        <w:rPr>
          <w:color w:val="000000"/>
        </w:rPr>
        <w:t>Важно, что велополоса не обязательно является, хотя и может быть частью велодорожки.</w:t>
      </w:r>
    </w:p>
    <w:p>
      <w:pPr>
        <w:pStyle w:val="Normal"/>
        <w:ind w:firstLine="708"/>
        <w:rPr>
          <w:color w:val="000000"/>
        </w:rPr>
      </w:pPr>
      <w:r>
        <w:rPr>
          <w:color w:val="000000"/>
        </w:rPr>
        <w:t>Ширина полосы измеряется от бордюра до середины разделительной линии.</w:t>
      </w:r>
    </w:p>
    <w:p>
      <w:pPr>
        <w:pStyle w:val="Normal"/>
        <w:ind w:firstLine="708"/>
        <w:rPr>
          <w:color w:val="000000"/>
        </w:rPr>
      </w:pPr>
      <w:r>
        <w:rPr>
          <w:color w:val="000000"/>
        </w:rPr>
        <w:t>На дорогах со скоростью 60 км/час и выше ширина велополосы должна превышать 1,5 м.</w:t>
      </w:r>
    </w:p>
    <w:p>
      <w:pPr>
        <w:pStyle w:val="Normal"/>
        <w:ind w:firstLine="708"/>
        <w:rPr>
          <w:color w:val="000000"/>
        </w:rPr>
      </w:pPr>
      <w:r>
        <w:rPr>
          <w:color w:val="000000"/>
        </w:rPr>
        <w:t xml:space="preserve">В особых ситуациях допустима ширина велополосы менее 1,5 м. </w:t>
      </w:r>
    </w:p>
    <w:p>
      <w:pPr>
        <w:pStyle w:val="Normal"/>
        <w:ind w:firstLine="708"/>
        <w:rPr>
          <w:color w:val="000000"/>
        </w:rPr>
      </w:pPr>
      <w:r>
        <w:rPr>
          <w:color w:val="000000"/>
        </w:rPr>
        <w:t>Если автомобильная полоса меньше 3 м, велополосу делать нежелательно.</w:t>
      </w:r>
    </w:p>
    <w:p>
      <w:pPr>
        <w:pStyle w:val="Normal"/>
        <w:ind w:firstLine="708"/>
        <w:rPr>
          <w:color w:val="000000"/>
        </w:rPr>
      </w:pPr>
      <w:r>
        <w:rPr>
          <w:color w:val="000000"/>
        </w:rPr>
        <w:t>Обособленные и смешанные велополосы на проезжей части.</w:t>
      </w:r>
    </w:p>
    <w:p>
      <w:pPr>
        <w:pStyle w:val="Normal"/>
        <w:ind w:firstLine="708"/>
        <w:rPr>
          <w:color w:val="000000"/>
        </w:rPr>
      </w:pPr>
      <w:r>
        <w:rPr>
          <w:color w:val="000000"/>
        </w:rPr>
        <w:t>На проезжей части могут быть велополосы двух видов: Обособленные и смешанные.</w:t>
      </w:r>
    </w:p>
    <w:p>
      <w:pPr>
        <w:pStyle w:val="Normal"/>
        <w:ind w:firstLine="708"/>
        <w:rPr>
          <w:color w:val="000000"/>
        </w:rPr>
      </w:pPr>
      <w:r>
        <w:rPr>
          <w:color w:val="000000"/>
        </w:rPr>
        <w:t>Обособленные (обязательные) велополосы отделяют часть проезжей дороги, предназначенную для велосипедистов. В неё запрещено вторгаться другим транспортным средствам.</w:t>
      </w:r>
    </w:p>
    <w:p>
      <w:pPr>
        <w:pStyle w:val="Normal"/>
        <w:ind w:firstLine="708"/>
        <w:rPr>
          <w:color w:val="000000"/>
        </w:rPr>
      </w:pPr>
      <w:r>
        <w:rPr>
          <w:color w:val="000000"/>
        </w:rPr>
        <w:t>Смешанные (рекомендуемые) велополосы предназначены предупреждать водителей о возможном присутствии велосипедистов и подсказывать водителям, что им надо придерживаться на достаточном расстоянии от края дороги или бордюра. Однако, движение автомобилей по велополосе возможно.</w:t>
      </w:r>
    </w:p>
    <w:p>
      <w:pPr>
        <w:pStyle w:val="Normal"/>
        <w:ind w:firstLine="708"/>
        <w:rPr>
          <w:color w:val="000000"/>
        </w:rPr>
      </w:pPr>
      <w:r>
        <w:rPr>
          <w:color w:val="000000"/>
        </w:rPr>
        <w:t>Преимущество использования велополос на проезжей части состоит в том, что они:</w:t>
      </w:r>
    </w:p>
    <w:p>
      <w:pPr>
        <w:pStyle w:val="ListParagraph"/>
        <w:numPr>
          <w:ilvl w:val="0"/>
          <w:numId w:val="17"/>
        </w:numPr>
        <w:ind w:hanging="360" w:left="709"/>
        <w:rPr>
          <w:rFonts w:cs="Times New Roman"/>
        </w:rPr>
      </w:pPr>
      <w:r>
        <w:rPr>
          <w:rFonts w:cs="Times New Roman"/>
        </w:rPr>
        <w:t>напоминают водителям о присутствии велосипедистов на дороге,</w:t>
      </w:r>
    </w:p>
    <w:p>
      <w:pPr>
        <w:pStyle w:val="ListParagraph"/>
        <w:numPr>
          <w:ilvl w:val="0"/>
          <w:numId w:val="17"/>
        </w:numPr>
        <w:ind w:hanging="360" w:left="709"/>
        <w:rPr>
          <w:rFonts w:cs="Times New Roman"/>
        </w:rPr>
      </w:pPr>
      <w:r>
        <w:rPr>
          <w:rFonts w:cs="Times New Roman"/>
        </w:rPr>
        <w:t>заставляют водителей оставлять место для велосипедистов на обочине,</w:t>
      </w:r>
    </w:p>
    <w:p>
      <w:pPr>
        <w:pStyle w:val="ListParagraph"/>
        <w:numPr>
          <w:ilvl w:val="0"/>
          <w:numId w:val="17"/>
        </w:numPr>
        <w:ind w:hanging="360" w:left="709"/>
        <w:rPr>
          <w:rFonts w:cs="Times New Roman"/>
        </w:rPr>
      </w:pPr>
      <w:r>
        <w:rPr>
          <w:rFonts w:cs="Times New Roman"/>
        </w:rPr>
        <w:t>делают законным обгон автотранспорта в случае его замедления или остановки в пробке,</w:t>
      </w:r>
    </w:p>
    <w:p>
      <w:pPr>
        <w:pStyle w:val="ListParagraph"/>
        <w:numPr>
          <w:ilvl w:val="0"/>
          <w:numId w:val="17"/>
        </w:numPr>
        <w:ind w:hanging="360" w:left="709"/>
        <w:rPr>
          <w:rFonts w:cs="Times New Roman"/>
        </w:rPr>
      </w:pPr>
      <w:r>
        <w:rPr>
          <w:rFonts w:cs="Times New Roman"/>
        </w:rPr>
        <w:t>приучают велосипедистов двигаться по отведенной велодороге,</w:t>
      </w:r>
    </w:p>
    <w:p>
      <w:pPr>
        <w:pStyle w:val="ListParagraph"/>
        <w:numPr>
          <w:ilvl w:val="0"/>
          <w:numId w:val="17"/>
        </w:numPr>
        <w:ind w:hanging="360" w:left="709"/>
        <w:rPr>
          <w:rFonts w:cs="Times New Roman"/>
        </w:rPr>
      </w:pPr>
      <w:r>
        <w:rPr>
          <w:rFonts w:cs="Times New Roman"/>
        </w:rPr>
        <w:t>помогают велосипедисту убедиться, что он следует по маршруту.</w:t>
      </w:r>
    </w:p>
    <w:p>
      <w:pPr>
        <w:pStyle w:val="Normal"/>
        <w:ind w:firstLine="708"/>
        <w:rPr>
          <w:color w:val="000000"/>
        </w:rPr>
      </w:pPr>
      <w:r>
        <w:rPr>
          <w:color w:val="000000"/>
        </w:rPr>
        <w:t>Для удобного проезда велосипедов, велоприцепов и инвалидных колясок велополоса должна иметь ширину 1,5 м, а если дорога позволяет, то и 2 м. Это делает возможным обгон без выезда на полосу движения автотранспорта.</w:t>
      </w:r>
    </w:p>
    <w:p>
      <w:pPr>
        <w:pStyle w:val="Normal"/>
        <w:ind w:firstLine="708"/>
        <w:rPr>
          <w:color w:val="000000"/>
        </w:rPr>
      </w:pPr>
      <w:r>
        <w:rPr>
          <w:color w:val="000000"/>
        </w:rPr>
        <w:t>В стесненной ситуации допустима ширина велополосы 0,8 м, однако в местах соединений рекомендуется делать велополосу не менее 1,2 м, а при подходе к перекрестку – не менее 1,0 м.</w:t>
      </w:r>
    </w:p>
    <w:p>
      <w:pPr>
        <w:pStyle w:val="Normal"/>
        <w:ind w:firstLine="708"/>
        <w:rPr>
          <w:color w:val="000000"/>
        </w:rPr>
      </w:pPr>
      <w:r>
        <w:rPr>
          <w:color w:val="000000"/>
        </w:rPr>
        <w:t>Велосипедные и велопешеходные дорожки и полосы следует, как правило, устраивать за пределами проезжей части дорог при соотношениях интенсивностей движения автомобилей и велосипедистов, указанных в таблице 2.12.3. Полосы для велосипедистов на проезжей части допускается устраивать на обычных автомобильных дорогах с интенсивностью движения менее 2000 авт./сут (до 150 авт./ч).</w:t>
      </w:r>
    </w:p>
    <w:p>
      <w:pPr>
        <w:pStyle w:val="Normal"/>
        <w:spacing w:before="120" w:after="0"/>
        <w:rPr>
          <w:rFonts w:cs="Times New Roman"/>
          <w:i/>
          <w:i/>
        </w:rPr>
      </w:pPr>
      <w:r>
        <w:rPr>
          <w:rFonts w:cs="Times New Roman"/>
          <w:i/>
        </w:rPr>
        <w:t>Таблица 2.12.3. - Интенсивность движения велосипедистов</w:t>
      </w:r>
    </w:p>
    <w:tbl>
      <w:tblPr>
        <w:tblStyle w:val="af1"/>
        <w:tblW w:w="9340" w:type="dxa"/>
        <w:jc w:val="left"/>
        <w:tblInd w:w="0" w:type="dxa"/>
        <w:tblLayout w:type="fixed"/>
        <w:tblCellMar>
          <w:top w:w="0" w:type="dxa"/>
          <w:left w:w="28" w:type="dxa"/>
          <w:bottom w:w="0" w:type="dxa"/>
          <w:right w:w="28" w:type="dxa"/>
        </w:tblCellMar>
        <w:tblLook w:val="04a0" w:noHBand="0" w:noVBand="1" w:firstColumn="1" w:lastRow="0" w:lastColumn="0" w:firstRow="1"/>
      </w:tblPr>
      <w:tblGrid>
        <w:gridCol w:w="3528"/>
        <w:gridCol w:w="1135"/>
        <w:gridCol w:w="1134"/>
        <w:gridCol w:w="1275"/>
        <w:gridCol w:w="1276"/>
        <w:gridCol w:w="991"/>
      </w:tblGrid>
      <w:tr>
        <w:trPr>
          <w:tblHeader w:val="true"/>
          <w:trHeight w:val="20" w:hRule="atLeast"/>
          <w:cantSplit w:val="true"/>
        </w:trPr>
        <w:tc>
          <w:tcPr>
            <w:tcW w:w="3528" w:type="dxa"/>
            <w:vMerge w:val="restart"/>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Расчетный показатель</w:t>
            </w:r>
          </w:p>
        </w:tc>
        <w:tc>
          <w:tcPr>
            <w:tcW w:w="5811" w:type="dxa"/>
            <w:gridSpan w:val="5"/>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Фактическая интенсивность движения автомобилей (суммарная в двух направлениях), авт./ч</w:t>
            </w:r>
          </w:p>
        </w:tc>
      </w:tr>
      <w:tr>
        <w:trPr>
          <w:tblHeader w:val="true"/>
          <w:trHeight w:val="20" w:hRule="atLeast"/>
          <w:cantSplit w:val="true"/>
        </w:trPr>
        <w:tc>
          <w:tcPr>
            <w:tcW w:w="3528" w:type="dxa"/>
            <w:vMerge w:val="continue"/>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r>
          </w:p>
        </w:tc>
        <w:tc>
          <w:tcPr>
            <w:tcW w:w="1135"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До 400</w:t>
            </w:r>
          </w:p>
        </w:tc>
        <w:tc>
          <w:tcPr>
            <w:tcW w:w="1134"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600</w:t>
            </w:r>
          </w:p>
        </w:tc>
        <w:tc>
          <w:tcPr>
            <w:tcW w:w="1275"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800</w:t>
            </w:r>
          </w:p>
        </w:tc>
        <w:tc>
          <w:tcPr>
            <w:tcW w:w="1276"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1000</w:t>
            </w:r>
          </w:p>
        </w:tc>
        <w:tc>
          <w:tcPr>
            <w:tcW w:w="991"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1200</w:t>
            </w:r>
          </w:p>
        </w:tc>
      </w:tr>
      <w:tr>
        <w:trPr>
          <w:trHeight w:val="20" w:hRule="atLeast"/>
          <w:cantSplit w:val="true"/>
        </w:trPr>
        <w:tc>
          <w:tcPr>
            <w:tcW w:w="352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Расчетная интенсивность движения велосипедистов, вел./ч</w:t>
            </w:r>
          </w:p>
        </w:tc>
        <w:tc>
          <w:tcPr>
            <w:tcW w:w="1135"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70</w:t>
            </w:r>
          </w:p>
        </w:tc>
        <w:tc>
          <w:tcPr>
            <w:tcW w:w="1134"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50</w:t>
            </w:r>
          </w:p>
        </w:tc>
        <w:tc>
          <w:tcPr>
            <w:tcW w:w="1275"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30</w:t>
            </w:r>
          </w:p>
        </w:tc>
        <w:tc>
          <w:tcPr>
            <w:tcW w:w="1276"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20</w:t>
            </w:r>
          </w:p>
        </w:tc>
        <w:tc>
          <w:tcPr>
            <w:tcW w:w="991"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15</w:t>
            </w:r>
          </w:p>
        </w:tc>
      </w:tr>
    </w:tbl>
    <w:p>
      <w:pPr>
        <w:pStyle w:val="Normal"/>
        <w:spacing w:before="120" w:after="0"/>
        <w:rPr>
          <w:color w:val="000000"/>
        </w:rPr>
      </w:pPr>
      <w:r>
        <w:rPr>
          <w:color w:val="000000"/>
        </w:rPr>
        <w:t>Геометрические параметры велосипедных дорожек представлены в таблице 2.12.4.</w:t>
      </w:r>
    </w:p>
    <w:p>
      <w:pPr>
        <w:pStyle w:val="Normal"/>
        <w:spacing w:before="120" w:after="0"/>
        <w:rPr>
          <w:rFonts w:cs="Times New Roman"/>
          <w:i/>
          <w:i/>
        </w:rPr>
      </w:pPr>
      <w:r>
        <w:rPr>
          <w:rFonts w:cs="Times New Roman"/>
          <w:i/>
        </w:rPr>
        <w:t>Таблица 2.12.4. - Основные геометрические параметры велосипедной дорожки и полосы</w:t>
      </w:r>
    </w:p>
    <w:tbl>
      <w:tblPr>
        <w:tblStyle w:val="af1"/>
        <w:tblW w:w="8926" w:type="dxa"/>
        <w:jc w:val="center"/>
        <w:tblInd w:w="0" w:type="dxa"/>
        <w:tblLayout w:type="fixed"/>
        <w:tblCellMar>
          <w:top w:w="0" w:type="dxa"/>
          <w:left w:w="28" w:type="dxa"/>
          <w:bottom w:w="0" w:type="dxa"/>
          <w:right w:w="28" w:type="dxa"/>
        </w:tblCellMar>
        <w:tblLook w:val="04a0" w:noHBand="0" w:noVBand="1" w:firstColumn="1" w:lastRow="0" w:lastColumn="0" w:firstRow="1"/>
      </w:tblPr>
      <w:tblGrid>
        <w:gridCol w:w="5948"/>
        <w:gridCol w:w="1700"/>
        <w:gridCol w:w="1278"/>
      </w:tblGrid>
      <w:tr>
        <w:trPr>
          <w:tblHeader w:val="true"/>
          <w:trHeight w:val="20" w:hRule="atLeast"/>
          <w:cantSplit w:val="true"/>
        </w:trPr>
        <w:tc>
          <w:tcPr>
            <w:tcW w:w="5948" w:type="dxa"/>
            <w:vMerge w:val="restart"/>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Нормируемый параметр</w:t>
            </w:r>
          </w:p>
        </w:tc>
        <w:tc>
          <w:tcPr>
            <w:tcW w:w="2978" w:type="dxa"/>
            <w:gridSpan w:val="2"/>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Минимальные значения</w:t>
            </w:r>
          </w:p>
        </w:tc>
      </w:tr>
      <w:tr>
        <w:trPr>
          <w:tblHeader w:val="true"/>
          <w:trHeight w:val="20" w:hRule="atLeast"/>
          <w:cantSplit w:val="true"/>
        </w:trPr>
        <w:tc>
          <w:tcPr>
            <w:tcW w:w="5948" w:type="dxa"/>
            <w:vMerge w:val="continue"/>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при новом строительстве</w:t>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в стесненных условиях</w:t>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Расчетная скорость движения, км/ч</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25</w:t>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15</w:t>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Ширина проезжей части для движения, м, не менее:</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однополосного одностороннего</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1,0-1,5</w:t>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0,75-1,0</w:t>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двухполосного одностороннего</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1,75-2,5</w:t>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1,50</w:t>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двухполосного со встречным движением</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2,50-3,6</w:t>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2,00</w:t>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Ширина велосипедной и пешеходной дорожки с разделением движения дорожной разметкой, м</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1,5-6,0 [1]</w:t>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1,5-3,25 [2]</w:t>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Ширина велопешеходной дорожки, м</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1,5-3,0 [3]</w:t>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1,5-2,0 [4]</w:t>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Ширина полосы для велосипедистов, м</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1,20</w:t>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0,90</w:t>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Ширина обочин велосипедной дорожки, м</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0,5</w:t>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0,5</w:t>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Наименьший радиус кривых в плане, м:</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при отсутствии виража</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30-50</w:t>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15</w:t>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при устройстве виража</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20</w:t>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10</w:t>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Наименьший радиус вертикальных кривых, м:</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выпуклых</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500</w:t>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400</w:t>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вогнутых</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150</w:t>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100</w:t>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Наибольший продольный уклон, ‰</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в равнинной местности</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40-60</w:t>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50-70</w:t>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в горной местности</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w:t>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100</w:t>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Поперечный уклон проезжей части, ‰</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15-20</w:t>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20</w:t>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Уклон виража, ‰, при радиусе:</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5-10 м</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более 30</w:t>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10-20 м</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более 20</w:t>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30</w:t>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20-50 м</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более 15</w:t>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20</w:t>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50-100 м</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20</w:t>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15-20</w:t>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Габарит по высоте, м</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2,50</w:t>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2,25</w:t>
            </w:r>
          </w:p>
        </w:tc>
      </w:tr>
      <w:tr>
        <w:trPr>
          <w:trHeight w:val="20" w:hRule="atLeast"/>
          <w:cantSplit w:val="true"/>
        </w:trPr>
        <w:tc>
          <w:tcPr>
            <w:tcW w:w="5948"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Минимальное расстояние до бокового препятствия, м</w:t>
            </w:r>
          </w:p>
        </w:tc>
        <w:tc>
          <w:tcPr>
            <w:tcW w:w="170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0,50</w:t>
            </w:r>
          </w:p>
        </w:tc>
        <w:tc>
          <w:tcPr>
            <w:tcW w:w="127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0,50</w:t>
            </w:r>
          </w:p>
        </w:tc>
      </w:tr>
      <w:tr>
        <w:trPr>
          <w:trHeight w:val="20" w:hRule="atLeast"/>
          <w:cantSplit w:val="true"/>
        </w:trPr>
        <w:tc>
          <w:tcPr>
            <w:tcW w:w="8926" w:type="dxa"/>
            <w:gridSpan w:val="3"/>
            <w:tcBorders>
              <w:left w:val="nil"/>
              <w:bottom w:val="nil"/>
              <w:right w:val="nil"/>
            </w:tcBorders>
            <w:shd w:color="auto" w:fill="auto" w:val="clear"/>
            <w:vAlign w:val="center"/>
          </w:tcPr>
          <w:p>
            <w:pPr>
              <w:pStyle w:val="Default"/>
              <w:widowControl/>
              <w:spacing w:before="0" w:after="0"/>
              <w:jc w:val="left"/>
              <w:rPr>
                <w:rFonts w:ascii="Times New Roman" w:hAnsi="Times New Roman" w:cs="Times New Roman"/>
                <w:sz w:val="18"/>
                <w:szCs w:val="20"/>
              </w:rPr>
            </w:pPr>
            <w:r>
              <w:rPr>
                <w:rFonts w:cs="Times New Roman"/>
                <w:kern w:val="0"/>
                <w:sz w:val="18"/>
                <w:szCs w:val="20"/>
                <w:lang w:val="ru-RU" w:bidi="ar-SA"/>
              </w:rPr>
              <w:t>Примечания:</w:t>
            </w:r>
          </w:p>
          <w:p>
            <w:pPr>
              <w:pStyle w:val="Default"/>
              <w:widowControl/>
              <w:spacing w:before="0" w:after="0"/>
              <w:jc w:val="left"/>
              <w:rPr>
                <w:rFonts w:ascii="Times New Roman" w:hAnsi="Times New Roman" w:cs="Times New Roman"/>
                <w:sz w:val="18"/>
                <w:szCs w:val="20"/>
              </w:rPr>
            </w:pPr>
            <w:r>
              <w:rPr>
                <w:rFonts w:cs="Times New Roman"/>
                <w:kern w:val="0"/>
                <w:sz w:val="18"/>
                <w:szCs w:val="20"/>
                <w:lang w:val="ru-RU" w:bidi="ar-SA"/>
              </w:rPr>
              <w:t>1. Ширина пешеходной дорожки 1,5 м, велосипедной – 2,5 м.</w:t>
            </w:r>
          </w:p>
          <w:p>
            <w:pPr>
              <w:pStyle w:val="Default"/>
              <w:widowControl/>
              <w:spacing w:before="0" w:after="0"/>
              <w:jc w:val="left"/>
              <w:rPr>
                <w:rFonts w:ascii="Times New Roman" w:hAnsi="Times New Roman" w:cs="Times New Roman"/>
                <w:sz w:val="18"/>
                <w:szCs w:val="20"/>
              </w:rPr>
            </w:pPr>
            <w:r>
              <w:rPr>
                <w:rFonts w:cs="Times New Roman"/>
                <w:kern w:val="0"/>
                <w:sz w:val="18"/>
                <w:szCs w:val="20"/>
                <w:lang w:val="ru-RU" w:bidi="ar-SA"/>
              </w:rPr>
              <w:t>2. Ширина пешеходной дорожки 1,5 м, велосипедной – 1,75 м.</w:t>
            </w:r>
          </w:p>
          <w:p>
            <w:pPr>
              <w:pStyle w:val="Default"/>
              <w:widowControl/>
              <w:spacing w:before="0" w:after="0"/>
              <w:jc w:val="left"/>
              <w:rPr>
                <w:rFonts w:ascii="Times New Roman" w:hAnsi="Times New Roman" w:cs="Times New Roman"/>
                <w:sz w:val="18"/>
                <w:szCs w:val="20"/>
              </w:rPr>
            </w:pPr>
            <w:r>
              <w:rPr>
                <w:rFonts w:cs="Times New Roman"/>
                <w:kern w:val="0"/>
                <w:sz w:val="18"/>
                <w:szCs w:val="20"/>
                <w:lang w:val="ru-RU" w:bidi="ar-SA"/>
              </w:rPr>
              <w:t>3. При интенсивности движения не более 30 вел./ч и 15 пеш./ч.</w:t>
            </w:r>
          </w:p>
          <w:p>
            <w:pPr>
              <w:pStyle w:val="Default"/>
              <w:widowControl/>
              <w:spacing w:before="0" w:after="0"/>
              <w:jc w:val="left"/>
              <w:rPr>
                <w:rFonts w:ascii="Times New Roman" w:hAnsi="Times New Roman" w:cs="Times New Roman"/>
                <w:sz w:val="20"/>
                <w:szCs w:val="20"/>
              </w:rPr>
            </w:pPr>
            <w:r>
              <w:rPr>
                <w:rFonts w:cs="Times New Roman"/>
                <w:kern w:val="0"/>
                <w:sz w:val="18"/>
                <w:szCs w:val="20"/>
                <w:lang w:val="ru-RU" w:bidi="ar-SA"/>
              </w:rPr>
              <w:t>4. При интенсивности движения не более 30 вел./ч и 50 пеш./ч</w:t>
            </w:r>
          </w:p>
        </w:tc>
      </w:tr>
    </w:tbl>
    <w:p>
      <w:pPr>
        <w:pStyle w:val="Normal"/>
        <w:ind w:firstLine="708"/>
        <w:rPr>
          <w:color w:val="000000"/>
        </w:rPr>
      </w:pPr>
      <w:r>
        <w:rPr>
          <w:color w:val="000000"/>
        </w:rPr>
      </w:r>
    </w:p>
    <w:p>
      <w:pPr>
        <w:pStyle w:val="Normal"/>
        <w:ind w:firstLine="708"/>
        <w:rPr>
          <w:color w:val="000000"/>
        </w:rPr>
      </w:pPr>
      <w:r>
        <w:rPr>
          <w:color w:val="000000"/>
        </w:rPr>
        <w:t>Велосипедные дорожки следует проектировать как для двустороннего движения (при интенсивности движения до 70 вел./ч), так и для одностороннего (при интенсивности движения более 70 вел./ч).</w:t>
      </w:r>
    </w:p>
    <w:p>
      <w:pPr>
        <w:pStyle w:val="Normal"/>
        <w:ind w:firstLine="708"/>
        <w:rPr>
          <w:color w:val="000000"/>
        </w:rPr>
      </w:pPr>
      <w:r>
        <w:rPr>
          <w:color w:val="000000"/>
        </w:rPr>
        <w:t>Наименьшее расстояние от края велосипедной дорожки должно составлять: до кромки проезжей части дорог, деревьев – 0,75 м; до тротуаров – 0,5 м; до стоянок автомобилей и остановок общественного транспорта – 1,5 м.</w:t>
      </w:r>
    </w:p>
    <w:p>
      <w:pPr>
        <w:pStyle w:val="Normal"/>
        <w:ind w:firstLine="708"/>
        <w:rPr>
          <w:color w:val="000000"/>
        </w:rPr>
      </w:pPr>
      <w:r>
        <w:rPr>
          <w:color w:val="000000"/>
        </w:rPr>
        <w:t>Длину велосипедных дорожек на подходах к населенным пунктам следует определять численностью жителей и приниматьв соответствии с таблицей 2.12.5.</w:t>
      </w:r>
    </w:p>
    <w:p>
      <w:pPr>
        <w:pStyle w:val="Normal"/>
        <w:spacing w:before="120" w:after="0"/>
        <w:rPr>
          <w:rFonts w:cs="Times New Roman"/>
          <w:i/>
          <w:i/>
        </w:rPr>
      </w:pPr>
      <w:r>
        <w:rPr>
          <w:rFonts w:cs="Times New Roman"/>
          <w:i/>
        </w:rPr>
        <w:t>Таблица 2.12.5. - Длина велосипедной дорожки, км</w:t>
      </w:r>
    </w:p>
    <w:tbl>
      <w:tblPr>
        <w:tblStyle w:val="af1"/>
        <w:tblW w:w="8250" w:type="dxa"/>
        <w:jc w:val="center"/>
        <w:tblInd w:w="0" w:type="dxa"/>
        <w:tblLayout w:type="fixed"/>
        <w:tblCellMar>
          <w:top w:w="0" w:type="dxa"/>
          <w:left w:w="28" w:type="dxa"/>
          <w:bottom w:w="0" w:type="dxa"/>
          <w:right w:w="28" w:type="dxa"/>
        </w:tblCellMar>
        <w:tblLook w:val="04a0" w:noHBand="0" w:noVBand="1" w:firstColumn="1" w:lastRow="0" w:lastColumn="0" w:firstRow="1"/>
      </w:tblPr>
      <w:tblGrid>
        <w:gridCol w:w="3386"/>
        <w:gridCol w:w="2312"/>
        <w:gridCol w:w="2552"/>
      </w:tblGrid>
      <w:tr>
        <w:trPr>
          <w:tblHeader w:val="true"/>
          <w:trHeight w:val="20" w:hRule="atLeast"/>
          <w:cantSplit w:val="true"/>
        </w:trPr>
        <w:tc>
          <w:tcPr>
            <w:tcW w:w="3386" w:type="dxa"/>
            <w:vMerge w:val="restart"/>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Расчетный показатель</w:t>
            </w:r>
          </w:p>
        </w:tc>
        <w:tc>
          <w:tcPr>
            <w:tcW w:w="4864" w:type="dxa"/>
            <w:gridSpan w:val="2"/>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Численность населения, тыс. чел.</w:t>
            </w:r>
          </w:p>
        </w:tc>
      </w:tr>
      <w:tr>
        <w:trPr>
          <w:tblHeader w:val="true"/>
          <w:trHeight w:val="20" w:hRule="atLeast"/>
          <w:cantSplit w:val="true"/>
        </w:trPr>
        <w:tc>
          <w:tcPr>
            <w:tcW w:w="3386" w:type="dxa"/>
            <w:vMerge w:val="continue"/>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r>
          </w:p>
        </w:tc>
        <w:tc>
          <w:tcPr>
            <w:tcW w:w="2312"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25-10</w:t>
            </w:r>
          </w:p>
        </w:tc>
        <w:tc>
          <w:tcPr>
            <w:tcW w:w="2552"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менее 10</w:t>
            </w:r>
          </w:p>
        </w:tc>
      </w:tr>
      <w:tr>
        <w:trPr>
          <w:trHeight w:val="20" w:hRule="atLeast"/>
          <w:cantSplit w:val="true"/>
        </w:trPr>
        <w:tc>
          <w:tcPr>
            <w:tcW w:w="3386"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Длина велосипедной дорожки, км</w:t>
            </w:r>
          </w:p>
        </w:tc>
        <w:tc>
          <w:tcPr>
            <w:tcW w:w="2312"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3-1</w:t>
            </w:r>
          </w:p>
        </w:tc>
        <w:tc>
          <w:tcPr>
            <w:tcW w:w="2552"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не нормируется</w:t>
            </w:r>
          </w:p>
        </w:tc>
      </w:tr>
    </w:tbl>
    <w:p>
      <w:pPr>
        <w:pStyle w:val="Normal"/>
        <w:ind w:firstLine="708"/>
        <w:rPr>
          <w:color w:val="000000"/>
          <w:sz w:val="16"/>
          <w:szCs w:val="16"/>
        </w:rPr>
      </w:pPr>
      <w:r>
        <w:rPr>
          <w:color w:val="000000"/>
          <w:sz w:val="16"/>
          <w:szCs w:val="16"/>
        </w:rPr>
      </w:r>
    </w:p>
    <w:p>
      <w:pPr>
        <w:pStyle w:val="Normal"/>
        <w:ind w:firstLine="708"/>
        <w:rPr>
          <w:color w:val="000000"/>
        </w:rPr>
      </w:pPr>
      <w:r>
        <w:rPr>
          <w:color w:val="000000"/>
        </w:rPr>
        <w:t>Ширина разделительной полосы между проезжей частью автомобильной дороги и параллельной или свободно трассируемой велосипедной дорожкой должна быть не менее 2,0 м. В стесненных условиях допускается разделительная полоса шириной 1,0 м, возвышающаяся над проезжей частью не менее чем на 0,15 м, с окаймлением бордюром или установкой барьерного или парапетного ограждения.</w:t>
      </w:r>
    </w:p>
    <w:p>
      <w:pPr>
        <w:pStyle w:val="Normal"/>
        <w:ind w:firstLine="708"/>
        <w:rPr>
          <w:color w:val="000000"/>
        </w:rPr>
      </w:pPr>
      <w:r>
        <w:rPr>
          <w:color w:val="000000"/>
        </w:rPr>
        <w:t>При устройстве пересечения автомобильных дорог и велосипедных дорожек требуется обеспечить безопасное расстояние видимости (таблица 2.12.6). При расчетных скоростях автотранспортных средств более 80 км/ч и при интенсивности велосипедного движения не менее 50 вел./ч устройство пересечений велосипедных дорожек с автомобильными дорогами в одном уровне возможно только при устройстве светофорного регулирования.</w:t>
      </w:r>
    </w:p>
    <w:p>
      <w:pPr>
        <w:pStyle w:val="Normal"/>
        <w:ind w:firstLine="708"/>
        <w:rPr>
          <w:color w:val="000000"/>
        </w:rPr>
      </w:pPr>
      <w:r>
        <w:rPr>
          <w:color w:val="000000"/>
        </w:rPr>
        <w:t>В целях обеспечения безопасности дорожного движения на автомобильных дорогах I категории устройство пересечений автомобильных дорог с велосипедными дорожками в виде разрывов на разделительной полосе дорожных ограждений при интенсивности движения более 250 авт./ч не допускается.</w:t>
      </w:r>
    </w:p>
    <w:p>
      <w:pPr>
        <w:pStyle w:val="Normal"/>
        <w:spacing w:before="120" w:after="0"/>
        <w:rPr>
          <w:rFonts w:cs="Times New Roman"/>
          <w:i/>
          <w:i/>
        </w:rPr>
      </w:pPr>
      <w:r>
        <w:rPr>
          <w:rFonts w:cs="Times New Roman"/>
          <w:i/>
        </w:rPr>
        <w:t>Таблица 2.12.6 - Расстояние видимости приближающегося автомобиля, м, при различных скоростях движения автомобилей, км/ч</w:t>
      </w:r>
    </w:p>
    <w:tbl>
      <w:tblPr>
        <w:tblStyle w:val="af1"/>
        <w:tblW w:w="8533" w:type="dxa"/>
        <w:jc w:val="center"/>
        <w:tblInd w:w="0" w:type="dxa"/>
        <w:tblLayout w:type="fixed"/>
        <w:tblCellMar>
          <w:top w:w="0" w:type="dxa"/>
          <w:left w:w="28" w:type="dxa"/>
          <w:bottom w:w="0" w:type="dxa"/>
          <w:right w:w="28" w:type="dxa"/>
        </w:tblCellMar>
        <w:tblLook w:val="04a0" w:noHBand="0" w:noVBand="1" w:firstColumn="1" w:lastRow="0" w:lastColumn="0" w:firstRow="1"/>
      </w:tblPr>
      <w:tblGrid>
        <w:gridCol w:w="2437"/>
        <w:gridCol w:w="1559"/>
        <w:gridCol w:w="1560"/>
        <w:gridCol w:w="1488"/>
        <w:gridCol w:w="1489"/>
      </w:tblGrid>
      <w:tr>
        <w:trPr>
          <w:tblHeader w:val="true"/>
          <w:trHeight w:val="20" w:hRule="atLeast"/>
          <w:cantSplit w:val="true"/>
        </w:trPr>
        <w:tc>
          <w:tcPr>
            <w:tcW w:w="2437" w:type="dxa"/>
            <w:vMerge w:val="restart"/>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Ширина проезжей части</w:t>
            </w:r>
          </w:p>
        </w:tc>
        <w:tc>
          <w:tcPr>
            <w:tcW w:w="6096" w:type="dxa"/>
            <w:gridSpan w:val="4"/>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Расстояние видимости приближающегося автомобиля, м, при различных скоростях движения автомобилей, км/ч</w:t>
            </w:r>
          </w:p>
        </w:tc>
      </w:tr>
      <w:tr>
        <w:trPr>
          <w:tblHeader w:val="true"/>
          <w:trHeight w:val="20" w:hRule="atLeast"/>
          <w:cantSplit w:val="true"/>
        </w:trPr>
        <w:tc>
          <w:tcPr>
            <w:tcW w:w="2437" w:type="dxa"/>
            <w:vMerge w:val="continue"/>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r>
          </w:p>
        </w:tc>
        <w:tc>
          <w:tcPr>
            <w:tcW w:w="1559"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50</w:t>
            </w:r>
          </w:p>
        </w:tc>
        <w:tc>
          <w:tcPr>
            <w:tcW w:w="156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60</w:t>
            </w:r>
          </w:p>
        </w:tc>
        <w:tc>
          <w:tcPr>
            <w:tcW w:w="148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70</w:t>
            </w:r>
          </w:p>
        </w:tc>
        <w:tc>
          <w:tcPr>
            <w:tcW w:w="1489"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80</w:t>
            </w:r>
          </w:p>
        </w:tc>
      </w:tr>
      <w:tr>
        <w:trPr>
          <w:trHeight w:val="20" w:hRule="atLeast"/>
          <w:cantSplit w:val="true"/>
        </w:trPr>
        <w:tc>
          <w:tcPr>
            <w:tcW w:w="2437"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7,0</w:t>
            </w:r>
          </w:p>
        </w:tc>
        <w:tc>
          <w:tcPr>
            <w:tcW w:w="1559"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130</w:t>
            </w:r>
          </w:p>
        </w:tc>
        <w:tc>
          <w:tcPr>
            <w:tcW w:w="156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150</w:t>
            </w:r>
          </w:p>
        </w:tc>
        <w:tc>
          <w:tcPr>
            <w:tcW w:w="148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180</w:t>
            </w:r>
          </w:p>
        </w:tc>
        <w:tc>
          <w:tcPr>
            <w:tcW w:w="1489"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200</w:t>
            </w:r>
          </w:p>
        </w:tc>
      </w:tr>
      <w:tr>
        <w:trPr>
          <w:trHeight w:val="20" w:hRule="atLeast"/>
          <w:cantSplit w:val="true"/>
        </w:trPr>
        <w:tc>
          <w:tcPr>
            <w:tcW w:w="2437"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10,5</w:t>
            </w:r>
          </w:p>
        </w:tc>
        <w:tc>
          <w:tcPr>
            <w:tcW w:w="1559"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170</w:t>
            </w:r>
          </w:p>
        </w:tc>
        <w:tc>
          <w:tcPr>
            <w:tcW w:w="156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200</w:t>
            </w:r>
          </w:p>
        </w:tc>
        <w:tc>
          <w:tcPr>
            <w:tcW w:w="148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230</w:t>
            </w:r>
          </w:p>
        </w:tc>
        <w:tc>
          <w:tcPr>
            <w:tcW w:w="1489"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270</w:t>
            </w:r>
          </w:p>
        </w:tc>
      </w:tr>
      <w:tr>
        <w:trPr>
          <w:trHeight w:val="20" w:hRule="atLeast"/>
          <w:cantSplit w:val="true"/>
        </w:trPr>
        <w:tc>
          <w:tcPr>
            <w:tcW w:w="2437"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14,0</w:t>
            </w:r>
          </w:p>
        </w:tc>
        <w:tc>
          <w:tcPr>
            <w:tcW w:w="1559"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210</w:t>
            </w:r>
          </w:p>
        </w:tc>
        <w:tc>
          <w:tcPr>
            <w:tcW w:w="1560"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250</w:t>
            </w:r>
          </w:p>
        </w:tc>
        <w:tc>
          <w:tcPr>
            <w:tcW w:w="1488"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290</w:t>
            </w:r>
          </w:p>
        </w:tc>
        <w:tc>
          <w:tcPr>
            <w:tcW w:w="1489"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330</w:t>
            </w:r>
          </w:p>
        </w:tc>
      </w:tr>
    </w:tbl>
    <w:p>
      <w:pPr>
        <w:pStyle w:val="Normal"/>
        <w:ind w:firstLine="708"/>
        <w:rPr>
          <w:color w:val="000000"/>
        </w:rPr>
      </w:pPr>
      <w:r>
        <w:rPr>
          <w:color w:val="000000"/>
        </w:rPr>
        <w:t>Велосипедные дорожки в зоне пересечений с автомобильной дорогой должны быть освещены на расстоянии не менее 60 м.</w:t>
      </w:r>
    </w:p>
    <w:p>
      <w:pPr>
        <w:pStyle w:val="Normal"/>
        <w:ind w:firstLine="708"/>
        <w:rPr>
          <w:color w:val="000000"/>
        </w:rPr>
      </w:pPr>
      <w:r>
        <w:rPr>
          <w:color w:val="000000"/>
        </w:rPr>
        <w:t>Места пересечений велосипедных дорожек с автомобильными дорогами в одном уровне должны оборудоваться соответствующими дорожными знаками и разметкой.</w:t>
      </w:r>
    </w:p>
    <w:p>
      <w:pPr>
        <w:pStyle w:val="Normal"/>
        <w:ind w:firstLine="708"/>
        <w:rPr>
          <w:color w:val="000000"/>
        </w:rPr>
      </w:pPr>
      <w:r>
        <w:rPr>
          <w:color w:val="000000"/>
        </w:rPr>
        <w:t>При необходимости устройства велосипедного или пешеходного путепровода или тоннеля при пересечении велосипедных и пешеходных дорожек с транспортными развязками необходимо разрабатывать технико-экономические обоснования целесообразности строительства путепровода или тоннеля для них.</w:t>
      </w:r>
    </w:p>
    <w:p>
      <w:pPr>
        <w:pStyle w:val="Normal"/>
        <w:ind w:firstLine="708"/>
        <w:rPr>
          <w:color w:val="000000"/>
        </w:rPr>
      </w:pPr>
      <w:r>
        <w:rPr>
          <w:color w:val="000000"/>
        </w:rPr>
        <w:t>Покрытия велосипедных дорожек следует устраивать из асфальтобетона, цементобетона и каменных материалов, обработанных вяжущими, а при проектировании велопешеходных дорожек для выделения полос движения для велосипедистов – с применением цветных покрытий противоскольжения в соответствии с требованиями ГОСТ 32753</w:t>
      </w:r>
      <w:r>
        <w:rPr/>
        <w:t>-2014</w:t>
      </w:r>
      <w:r>
        <w:rPr>
          <w:color w:val="000000"/>
        </w:rPr>
        <w:t>.</w:t>
      </w:r>
    </w:p>
    <w:p>
      <w:pPr>
        <w:pStyle w:val="Normal"/>
        <w:ind w:firstLine="708"/>
        <w:rPr>
          <w:color w:val="000000"/>
        </w:rPr>
      </w:pPr>
      <w:r>
        <w:rPr>
          <w:color w:val="000000"/>
        </w:rPr>
        <w:t>При обустройстве дождеприемных решеток, перекрывающих водоотводящие лотки, ребра решеток не должны быть расположены вдоль направления велосипедного движения и должны иметь ширину отверстий между ребрами не более 15 мм.</w:t>
      </w:r>
    </w:p>
    <w:p>
      <w:pPr>
        <w:pStyle w:val="Normal"/>
        <w:ind w:firstLine="708"/>
        <w:rPr>
          <w:color w:val="000000"/>
        </w:rPr>
      </w:pPr>
      <w:r>
        <w:rPr>
          <w:color w:val="000000"/>
        </w:rPr>
      </w:r>
    </w:p>
    <w:p>
      <w:pPr>
        <w:pStyle w:val="Normal"/>
        <w:spacing w:before="120" w:after="0"/>
        <w:rPr>
          <w:bCs/>
          <w:i/>
          <w:i/>
          <w:iCs/>
          <w:color w:val="000000"/>
          <w:szCs w:val="24"/>
        </w:rPr>
      </w:pPr>
      <w:r>
        <w:rPr>
          <w:bCs/>
          <w:i/>
          <w:iCs/>
          <w:color w:val="000000"/>
          <w:szCs w:val="24"/>
        </w:rPr>
        <w:t>Велопарковки</w:t>
      </w:r>
    </w:p>
    <w:p>
      <w:pPr>
        <w:pStyle w:val="Normal"/>
        <w:ind w:firstLine="708"/>
        <w:rPr>
          <w:color w:val="000000"/>
        </w:rPr>
      </w:pPr>
      <w:r>
        <w:rPr>
          <w:color w:val="000000"/>
        </w:rPr>
        <w:t>1. Велопарковки необходимо предусматривать на территории микрорайонов, в парках, лесопарках, в пригородной и зеленой зоне, а также на жилых и магистральных улицах регулируемого движения при интенсивности движения более 50 велосипедов в 1 час.</w:t>
      </w:r>
    </w:p>
    <w:p>
      <w:pPr>
        <w:pStyle w:val="Normal"/>
        <w:ind w:firstLine="708"/>
        <w:rPr>
          <w:color w:val="000000"/>
        </w:rPr>
      </w:pPr>
      <w:r>
        <w:rPr>
          <w:color w:val="000000"/>
        </w:rPr>
        <w:t>2. В местах массового скопления людей (у стадионов, парков, выставок и т.д.) следует предусматривать площадки для хранения велосипедов из расчета на 1 место для велосипеда 0,9 кв. м.</w:t>
      </w:r>
    </w:p>
    <w:p>
      <w:pPr>
        <w:pStyle w:val="Normal"/>
        <w:ind w:firstLine="708"/>
        <w:rPr>
          <w:color w:val="000000"/>
        </w:rPr>
      </w:pPr>
      <w:r>
        <w:rPr>
          <w:color w:val="000000"/>
        </w:rPr>
        <w:t xml:space="preserve">3. Допустимое расчетное количество велопарковочных мест для  определяется по нормам, указанным в </w:t>
      </w:r>
      <w:hyperlink r:id="rId3" w:anchor="Par281" w:tgtFrame="Таблица 3">
        <w:r>
          <w:rPr>
            <w:rStyle w:val="Style"/>
            <w:color w:val="000000"/>
          </w:rPr>
          <w:t xml:space="preserve">таблице </w:t>
        </w:r>
      </w:hyperlink>
      <w:r>
        <w:rPr>
          <w:color w:val="000000"/>
        </w:rPr>
        <w:t>2.12.7.</w:t>
      </w:r>
    </w:p>
    <w:p>
      <w:pPr>
        <w:pStyle w:val="Normal"/>
        <w:spacing w:before="120" w:after="0"/>
        <w:rPr>
          <w:rFonts w:cs="Times New Roman"/>
          <w:i/>
          <w:i/>
        </w:rPr>
      </w:pPr>
      <w:r>
        <w:rPr>
          <w:rFonts w:cs="Times New Roman"/>
          <w:i/>
        </w:rPr>
        <w:t>Таблица 2.12.7. - Нормы парковочных мест для велопарковок</w:t>
      </w:r>
    </w:p>
    <w:tbl>
      <w:tblPr>
        <w:tblStyle w:val="af1"/>
        <w:tblW w:w="8675" w:type="dxa"/>
        <w:jc w:val="center"/>
        <w:tblInd w:w="0" w:type="dxa"/>
        <w:tblLayout w:type="fixed"/>
        <w:tblCellMar>
          <w:top w:w="0" w:type="dxa"/>
          <w:left w:w="28" w:type="dxa"/>
          <w:bottom w:w="0" w:type="dxa"/>
          <w:right w:w="28" w:type="dxa"/>
        </w:tblCellMar>
        <w:tblLook w:val="04a0" w:noHBand="0" w:noVBand="1" w:firstColumn="1" w:lastRow="0" w:lastColumn="0" w:firstRow="1"/>
      </w:tblPr>
      <w:tblGrid>
        <w:gridCol w:w="595"/>
        <w:gridCol w:w="4393"/>
        <w:gridCol w:w="1844"/>
        <w:gridCol w:w="1842"/>
      </w:tblGrid>
      <w:tr>
        <w:trPr>
          <w:tblHeader w:val="true"/>
          <w:trHeight w:val="20" w:hRule="atLeast"/>
          <w:cantSplit w:val="true"/>
        </w:trPr>
        <w:tc>
          <w:tcPr>
            <w:tcW w:w="595" w:type="dxa"/>
            <w:vMerge w:val="restart"/>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 xml:space="preserve">№ </w:t>
            </w:r>
            <w:r>
              <w:rPr>
                <w:rFonts w:cs="Times New Roman"/>
                <w:kern w:val="0"/>
                <w:sz w:val="20"/>
                <w:szCs w:val="20"/>
                <w:lang w:val="ru-RU" w:bidi="ar-SA"/>
              </w:rPr>
              <w:t>п/п</w:t>
            </w:r>
          </w:p>
        </w:tc>
        <w:tc>
          <w:tcPr>
            <w:tcW w:w="8079" w:type="dxa"/>
            <w:gridSpan w:val="3"/>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Нормы парковочных мест для велопарковок</w:t>
            </w:r>
          </w:p>
        </w:tc>
      </w:tr>
      <w:tr>
        <w:trPr>
          <w:tblHeader w:val="true"/>
          <w:trHeight w:val="20" w:hRule="atLeast"/>
          <w:cantSplit w:val="true"/>
        </w:trPr>
        <w:tc>
          <w:tcPr>
            <w:tcW w:w="595" w:type="dxa"/>
            <w:vMerge w:val="continue"/>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r>
          </w:p>
        </w:tc>
        <w:tc>
          <w:tcPr>
            <w:tcW w:w="4393"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Здания, сооружения и иные объекты</w:t>
            </w:r>
          </w:p>
        </w:tc>
        <w:tc>
          <w:tcPr>
            <w:tcW w:w="1844"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Расчетная единица</w:t>
            </w:r>
          </w:p>
        </w:tc>
        <w:tc>
          <w:tcPr>
            <w:tcW w:w="1842"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Минимальное число мест на расчетную единицу</w:t>
            </w:r>
          </w:p>
        </w:tc>
      </w:tr>
      <w:tr>
        <w:trPr>
          <w:trHeight w:val="20" w:hRule="atLeast"/>
          <w:cantSplit w:val="true"/>
        </w:trPr>
        <w:tc>
          <w:tcPr>
            <w:tcW w:w="595"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w:t>
            </w:r>
          </w:p>
        </w:tc>
        <w:tc>
          <w:tcPr>
            <w:tcW w:w="4393"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Общеобразовательные,профессиональные образовательные организации,организации дополнительного образования</w:t>
            </w:r>
          </w:p>
        </w:tc>
        <w:tc>
          <w:tcPr>
            <w:tcW w:w="1844"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 учащийся (студент)/преподаватель</w:t>
            </w:r>
          </w:p>
        </w:tc>
        <w:tc>
          <w:tcPr>
            <w:tcW w:w="1842"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0,2/0,1</w:t>
            </w:r>
          </w:p>
        </w:tc>
      </w:tr>
      <w:tr>
        <w:trPr>
          <w:trHeight w:val="20" w:hRule="atLeast"/>
          <w:cantSplit w:val="true"/>
        </w:trPr>
        <w:tc>
          <w:tcPr>
            <w:tcW w:w="595"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w:t>
            </w:r>
          </w:p>
        </w:tc>
        <w:tc>
          <w:tcPr>
            <w:tcW w:w="4393"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Медицинские организации</w:t>
            </w:r>
          </w:p>
        </w:tc>
        <w:tc>
          <w:tcPr>
            <w:tcW w:w="1844"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 работник/посетитель</w:t>
            </w:r>
          </w:p>
        </w:tc>
        <w:tc>
          <w:tcPr>
            <w:tcW w:w="1842"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0,1/0,2</w:t>
            </w:r>
          </w:p>
        </w:tc>
      </w:tr>
      <w:tr>
        <w:trPr>
          <w:trHeight w:val="20" w:hRule="atLeast"/>
          <w:cantSplit w:val="true"/>
        </w:trPr>
        <w:tc>
          <w:tcPr>
            <w:tcW w:w="595"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3</w:t>
            </w:r>
          </w:p>
        </w:tc>
        <w:tc>
          <w:tcPr>
            <w:tcW w:w="4393"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Торговые предприятия (торговые центры, торговые и развлекательные комплексы).</w:t>
            </w:r>
          </w:p>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Предприятия общественного питания, бытового обслуживания</w:t>
            </w:r>
          </w:p>
        </w:tc>
        <w:tc>
          <w:tcPr>
            <w:tcW w:w="1844"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2000 кв. м торговой площади</w:t>
            </w:r>
          </w:p>
        </w:tc>
        <w:tc>
          <w:tcPr>
            <w:tcW w:w="1842"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0,8</w:t>
            </w:r>
          </w:p>
        </w:tc>
      </w:tr>
      <w:tr>
        <w:trPr>
          <w:trHeight w:val="20" w:hRule="atLeast"/>
          <w:cantSplit w:val="true"/>
        </w:trPr>
        <w:tc>
          <w:tcPr>
            <w:tcW w:w="595"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4</w:t>
            </w:r>
          </w:p>
        </w:tc>
        <w:tc>
          <w:tcPr>
            <w:tcW w:w="4393"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Магазины розничной торговли</w:t>
            </w:r>
          </w:p>
        </w:tc>
        <w:tc>
          <w:tcPr>
            <w:tcW w:w="1844"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100 кв. м торговой площади</w:t>
            </w:r>
          </w:p>
        </w:tc>
        <w:tc>
          <w:tcPr>
            <w:tcW w:w="1842"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w:t>
            </w:r>
          </w:p>
        </w:tc>
      </w:tr>
      <w:tr>
        <w:trPr>
          <w:trHeight w:val="20" w:hRule="atLeast"/>
          <w:cantSplit w:val="true"/>
        </w:trPr>
        <w:tc>
          <w:tcPr>
            <w:tcW w:w="595"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5</w:t>
            </w:r>
          </w:p>
        </w:tc>
        <w:tc>
          <w:tcPr>
            <w:tcW w:w="4393"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Административные здания, офисы и производство</w:t>
            </w:r>
          </w:p>
        </w:tc>
        <w:tc>
          <w:tcPr>
            <w:tcW w:w="1844"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 служащий</w:t>
            </w:r>
          </w:p>
        </w:tc>
        <w:tc>
          <w:tcPr>
            <w:tcW w:w="1842"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0,4</w:t>
            </w:r>
          </w:p>
        </w:tc>
      </w:tr>
      <w:tr>
        <w:trPr>
          <w:trHeight w:val="20" w:hRule="atLeast"/>
          <w:cantSplit w:val="true"/>
        </w:trPr>
        <w:tc>
          <w:tcPr>
            <w:tcW w:w="595" w:type="dxa"/>
            <w:vMerge w:val="restart"/>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6</w:t>
            </w:r>
          </w:p>
        </w:tc>
        <w:tc>
          <w:tcPr>
            <w:tcW w:w="4393" w:type="dxa"/>
            <w:vMerge w:val="restart"/>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Спортивные комплексы и залы</w:t>
            </w:r>
          </w:p>
        </w:tc>
        <w:tc>
          <w:tcPr>
            <w:tcW w:w="1844"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 спортсмен</w:t>
            </w:r>
          </w:p>
        </w:tc>
        <w:tc>
          <w:tcPr>
            <w:tcW w:w="1842"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0,6</w:t>
            </w:r>
          </w:p>
        </w:tc>
      </w:tr>
      <w:tr>
        <w:trPr>
          <w:trHeight w:val="20" w:hRule="atLeast"/>
          <w:cantSplit w:val="true"/>
        </w:trPr>
        <w:tc>
          <w:tcPr>
            <w:tcW w:w="595" w:type="dxa"/>
            <w:vMerge w:val="continue"/>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r>
          </w:p>
        </w:tc>
        <w:tc>
          <w:tcPr>
            <w:tcW w:w="4393" w:type="dxa"/>
            <w:vMerge w:val="continue"/>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r>
          </w:p>
        </w:tc>
        <w:tc>
          <w:tcPr>
            <w:tcW w:w="1844"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 зритель</w:t>
            </w:r>
          </w:p>
        </w:tc>
        <w:tc>
          <w:tcPr>
            <w:tcW w:w="1842"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0,4</w:t>
            </w:r>
          </w:p>
        </w:tc>
      </w:tr>
      <w:tr>
        <w:trPr>
          <w:trHeight w:val="20" w:hRule="atLeast"/>
          <w:cantSplit w:val="true"/>
        </w:trPr>
        <w:tc>
          <w:tcPr>
            <w:tcW w:w="595"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7</w:t>
            </w:r>
          </w:p>
        </w:tc>
        <w:tc>
          <w:tcPr>
            <w:tcW w:w="4393"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Зоны отдыха</w:t>
            </w:r>
          </w:p>
        </w:tc>
        <w:tc>
          <w:tcPr>
            <w:tcW w:w="1844"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10 посетителей</w:t>
            </w:r>
          </w:p>
        </w:tc>
        <w:tc>
          <w:tcPr>
            <w:tcW w:w="1842"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1</w:t>
            </w:r>
          </w:p>
        </w:tc>
      </w:tr>
      <w:tr>
        <w:trPr>
          <w:trHeight w:val="20" w:hRule="atLeast"/>
          <w:cantSplit w:val="true"/>
        </w:trPr>
        <w:tc>
          <w:tcPr>
            <w:tcW w:w="595"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8</w:t>
            </w:r>
          </w:p>
        </w:tc>
        <w:tc>
          <w:tcPr>
            <w:tcW w:w="4393" w:type="dxa"/>
            <w:tcBorders/>
            <w:shd w:color="auto" w:fill="auto" w:val="clear"/>
            <w:vAlign w:val="center"/>
          </w:tcPr>
          <w:p>
            <w:pPr>
              <w:pStyle w:val="Default"/>
              <w:widowControl/>
              <w:spacing w:before="0" w:after="0"/>
              <w:jc w:val="left"/>
              <w:rPr>
                <w:rFonts w:ascii="Times New Roman" w:hAnsi="Times New Roman" w:cs="Times New Roman"/>
                <w:sz w:val="20"/>
                <w:szCs w:val="20"/>
              </w:rPr>
            </w:pPr>
            <w:r>
              <w:rPr>
                <w:rFonts w:cs="Times New Roman"/>
                <w:kern w:val="0"/>
                <w:sz w:val="20"/>
                <w:szCs w:val="20"/>
                <w:lang w:val="ru-RU" w:bidi="ar-SA"/>
              </w:rPr>
              <w:t>Клубы, дома культуры, кинотеатры, массовые библиотеки, цирки, концертные залы, выставки</w:t>
            </w:r>
          </w:p>
        </w:tc>
        <w:tc>
          <w:tcPr>
            <w:tcW w:w="1844"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на 100 мест, работников и единовременных посетителей</w:t>
            </w:r>
          </w:p>
        </w:tc>
        <w:tc>
          <w:tcPr>
            <w:tcW w:w="1842" w:type="dxa"/>
            <w:tcBorders/>
            <w:shd w:color="auto" w:fill="auto" w:val="clear"/>
            <w:vAlign w:val="center"/>
          </w:tcPr>
          <w:p>
            <w:pPr>
              <w:pStyle w:val="Default"/>
              <w:widowControl/>
              <w:spacing w:before="0" w:after="0"/>
              <w:jc w:val="center"/>
              <w:rPr>
                <w:rFonts w:ascii="Times New Roman" w:hAnsi="Times New Roman" w:cs="Times New Roman"/>
                <w:sz w:val="20"/>
                <w:szCs w:val="20"/>
              </w:rPr>
            </w:pPr>
            <w:r>
              <w:rPr>
                <w:rFonts w:cs="Times New Roman"/>
                <w:kern w:val="0"/>
                <w:sz w:val="20"/>
                <w:szCs w:val="20"/>
                <w:lang w:val="ru-RU" w:bidi="ar-SA"/>
              </w:rPr>
              <w:t>0,2</w:t>
            </w:r>
          </w:p>
        </w:tc>
      </w:tr>
    </w:tbl>
    <w:p>
      <w:pPr>
        <w:pStyle w:val="Normal"/>
        <w:ind w:firstLine="708"/>
        <w:rPr>
          <w:color w:val="000000"/>
        </w:rPr>
      </w:pPr>
      <w:r>
        <w:rPr>
          <w:color w:val="000000"/>
        </w:rPr>
      </w:r>
    </w:p>
    <w:p>
      <w:pPr>
        <w:pStyle w:val="Normal"/>
        <w:ind w:firstLine="708"/>
        <w:rPr>
          <w:color w:val="000000"/>
        </w:rPr>
      </w:pPr>
      <w:r>
        <w:rPr>
          <w:color w:val="000000"/>
        </w:rPr>
        <w:t>Открытые велосипедные парковки следует сооружать и оборудовать стойками или другими устройствами для кратковременного хранения велосипедов у предприятий общественного питания, мест кратковременного отдыха, магазинов и других общественных центров.</w:t>
      </w:r>
    </w:p>
    <w:p>
      <w:pPr>
        <w:pStyle w:val="Normal"/>
        <w:ind w:firstLine="708"/>
        <w:rPr>
          <w:color w:val="000000"/>
        </w:rPr>
      </w:pPr>
      <w:r>
        <w:rPr>
          <w:color w:val="000000"/>
        </w:rPr>
        <w:t>Велопарковки следует устраивать для длительного хранения велосипедов в зоне объектов дорожного сервиса (гостиницы, мотели и др.).</w:t>
      </w:r>
    </w:p>
    <w:p>
      <w:pPr>
        <w:pStyle w:val="Normal"/>
        <w:ind w:firstLine="708"/>
        <w:rPr>
          <w:color w:val="000000"/>
        </w:rPr>
      </w:pPr>
      <w:r>
        <w:rPr>
          <w:color w:val="000000"/>
        </w:rPr>
        <w:t>По степени закрытости велопарковки, как правило, разделяются на: открытые, открытые с навесом, закрытые.</w:t>
      </w:r>
    </w:p>
    <w:p>
      <w:pPr>
        <w:pStyle w:val="Normal"/>
        <w:ind w:firstLine="708"/>
        <w:rPr>
          <w:color w:val="000000"/>
        </w:rPr>
      </w:pPr>
      <w:r>
        <w:rPr>
          <w:color w:val="000000"/>
        </w:rPr>
        <w:t>Чтобы обеспечить удобство пользования велопарковками и исключить помехи для пешеходов, следует соблюдать необходимые расстояния между стойками и другими объектами (рисунок 2.12.1).</w:t>
      </w:r>
    </w:p>
    <w:p>
      <w:pPr>
        <w:pStyle w:val="Normal"/>
        <w:spacing w:before="120" w:after="120"/>
        <w:ind w:hanging="0"/>
        <w:jc w:val="center"/>
        <w:rPr/>
      </w:pPr>
      <w:r>
        <w:rPr/>
        <w:drawing>
          <wp:inline distT="0" distB="0" distL="0" distR="0">
            <wp:extent cx="5495290" cy="1968500"/>
            <wp:effectExtent l="0" t="0" r="0" b="0"/>
            <wp:docPr id="2" name="Рисунок 12" descr="ГОСТ 33150-2014 Дороги автомобильные общего пользования. Проектирование пешеходных и велосипедных дорожек. Общие требования (Переизд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2" descr="ГОСТ 33150-2014 Дороги автомобильные общего пользования. Проектирование пешеходных и велосипедных дорожек. Общие требования (Переиздание)"/>
                    <pic:cNvPicPr>
                      <a:picLocks noChangeAspect="1" noChangeArrowheads="1"/>
                    </pic:cNvPicPr>
                  </pic:nvPicPr>
                  <pic:blipFill>
                    <a:blip r:embed="rId4"/>
                    <a:stretch>
                      <a:fillRect/>
                    </a:stretch>
                  </pic:blipFill>
                  <pic:spPr bwMode="auto">
                    <a:xfrm>
                      <a:off x="0" y="0"/>
                      <a:ext cx="5495290" cy="1968500"/>
                    </a:xfrm>
                    <a:prstGeom prst="rect">
                      <a:avLst/>
                    </a:prstGeom>
                    <a:noFill/>
                  </pic:spPr>
                </pic:pic>
              </a:graphicData>
            </a:graphic>
          </wp:inline>
        </w:drawing>
      </w:r>
    </w:p>
    <w:p>
      <w:pPr>
        <w:pStyle w:val="Normal"/>
        <w:spacing w:before="120" w:after="0"/>
        <w:ind w:firstLine="567"/>
        <w:rPr>
          <w:rFonts w:cs="Times New Roman"/>
          <w:i/>
          <w:i/>
        </w:rPr>
      </w:pPr>
      <w:r>
        <w:rPr>
          <w:rFonts w:cs="Times New Roman"/>
          <w:i/>
        </w:rPr>
        <w:t>Рисунок 2.12.1. - Минимальные необходимые расстояния для создания велопарковки</w:t>
      </w:r>
    </w:p>
    <w:p>
      <w:pPr>
        <w:pStyle w:val="Normal"/>
        <w:rPr>
          <w:rFonts w:cs="Times New Roman"/>
        </w:rPr>
      </w:pPr>
      <w:r>
        <w:rPr>
          <w:rFonts w:cs="Times New Roman"/>
        </w:rPr>
      </w:r>
    </w:p>
    <w:p>
      <w:pPr>
        <w:pStyle w:val="Normal"/>
        <w:ind w:hanging="0"/>
        <w:rPr>
          <w:rFonts w:cs="Times New Roman"/>
        </w:rPr>
      </w:pPr>
      <w:r>
        <w:rPr>
          <w:rFonts w:cs="Times New Roman"/>
        </w:rPr>
        <w:t xml:space="preserve">   </w:t>
      </w:r>
      <w:r>
        <w:rPr>
          <w:rFonts w:cs="Times New Roman"/>
          <w:b/>
          <w:bCs/>
        </w:rPr>
        <w:t xml:space="preserve">2.12.1. </w:t>
      </w:r>
      <w:r>
        <w:rPr>
          <w:rStyle w:val="Emphasis"/>
          <w:rFonts w:cs="Times New Roman"/>
          <w:b/>
          <w:bCs/>
          <w:i w:val="false"/>
          <w:caps w:val="false"/>
          <w:smallCaps w:val="false"/>
          <w:color w:val="000000"/>
          <w:spacing w:val="0"/>
          <w:sz w:val="26"/>
          <w:szCs w:val="26"/>
          <w:shd w:fill="auto" w:val="clear"/>
        </w:rPr>
        <w:t>Предельные значения расчетных показателей в области создания и  обеспечения функционирования парковок для СИМ</w:t>
      </w:r>
    </w:p>
    <w:p>
      <w:pPr>
        <w:pStyle w:val="BodyText"/>
        <w:widowControl/>
        <w:spacing w:lineRule="auto" w:line="240"/>
        <w:ind w:firstLine="709" w:left="0" w:right="0"/>
        <w:jc w:val="right"/>
        <w:rPr>
          <w:rFonts w:cs="Times New Roman"/>
          <w:color w:val="000000"/>
          <w:sz w:val="26"/>
          <w:szCs w:val="26"/>
        </w:rPr>
      </w:pPr>
      <w:bookmarkStart w:id="218" w:name="p_988514"/>
      <w:bookmarkStart w:id="219" w:name="entry_212"/>
      <w:bookmarkEnd w:id="218"/>
      <w:bookmarkEnd w:id="219"/>
      <w:r>
        <w:rPr>
          <w:rStyle w:val="Emphasis"/>
          <w:rFonts w:cs="Times New Roman"/>
          <w:b w:val="false"/>
          <w:i w:val="false"/>
          <w:caps w:val="false"/>
          <w:smallCaps w:val="false"/>
          <w:color w:val="000000"/>
          <w:spacing w:val="0"/>
          <w:sz w:val="26"/>
          <w:szCs w:val="26"/>
          <w:shd w:fill="auto" w:val="clear"/>
        </w:rPr>
        <w:t>Таблица 2.12.1.1.</w:t>
      </w:r>
    </w:p>
    <w:tbl>
      <w:tblPr>
        <w:tblW w:w="9855" w:type="dxa"/>
        <w:jc w:val="left"/>
        <w:tblInd w:w="28" w:type="dxa"/>
        <w:tblLayout w:type="fixed"/>
        <w:tblCellMar>
          <w:top w:w="28" w:type="dxa"/>
          <w:left w:w="28" w:type="dxa"/>
          <w:bottom w:w="28" w:type="dxa"/>
          <w:right w:w="28" w:type="dxa"/>
        </w:tblCellMar>
      </w:tblPr>
      <w:tblGrid>
        <w:gridCol w:w="381"/>
        <w:gridCol w:w="2477"/>
        <w:gridCol w:w="2302"/>
        <w:gridCol w:w="1709"/>
        <w:gridCol w:w="1822"/>
        <w:gridCol w:w="1163"/>
      </w:tblGrid>
      <w:tr>
        <w:trPr/>
        <w:tc>
          <w:tcPr>
            <w:tcW w:w="381"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20" w:name="p_3986"/>
            <w:bookmarkEnd w:id="220"/>
            <w:r>
              <w:rPr>
                <w:rStyle w:val="Emphasis"/>
                <w:rFonts w:cs="Times New Roman"/>
                <w:i w:val="false"/>
                <w:caps w:val="false"/>
                <w:smallCaps w:val="false"/>
                <w:color w:val="000000"/>
                <w:sz w:val="26"/>
                <w:szCs w:val="26"/>
                <w:shd w:fill="auto" w:val="clear"/>
              </w:rPr>
              <w:t>N</w:t>
              <w:br/>
              <w:t>п/п</w:t>
            </w:r>
          </w:p>
        </w:tc>
        <w:tc>
          <w:tcPr>
            <w:tcW w:w="2477"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21" w:name="p_391735"/>
            <w:bookmarkEnd w:id="221"/>
            <w:r>
              <w:rPr>
                <w:rStyle w:val="Emphasis"/>
                <w:rFonts w:cs="Times New Roman"/>
                <w:i w:val="false"/>
                <w:caps w:val="false"/>
                <w:smallCaps w:val="false"/>
                <w:color w:val="000000"/>
                <w:sz w:val="26"/>
                <w:szCs w:val="26"/>
                <w:shd w:fill="auto" w:val="clear"/>
              </w:rPr>
              <w:t>Наименование объекта</w:t>
            </w:r>
          </w:p>
        </w:tc>
        <w:tc>
          <w:tcPr>
            <w:tcW w:w="4011" w:type="dxa"/>
            <w:gridSpan w:val="2"/>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22" w:name="p_988515"/>
            <w:bookmarkEnd w:id="222"/>
            <w:r>
              <w:rPr>
                <w:rStyle w:val="Emphasis"/>
                <w:rFonts w:cs="Times New Roman"/>
                <w:i w:val="false"/>
                <w:caps w:val="false"/>
                <w:smallCaps w:val="false"/>
                <w:color w:val="000000"/>
                <w:sz w:val="26"/>
                <w:szCs w:val="26"/>
                <w:shd w:fill="auto" w:val="clear"/>
              </w:rPr>
              <w:t>Минимально допустимый уровень обеспеченности</w:t>
            </w:r>
          </w:p>
        </w:tc>
        <w:tc>
          <w:tcPr>
            <w:tcW w:w="2985" w:type="dxa"/>
            <w:gridSpan w:val="2"/>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23" w:name="p_988516"/>
            <w:bookmarkEnd w:id="223"/>
            <w:r>
              <w:rPr>
                <w:rStyle w:val="Emphasis"/>
                <w:rFonts w:cs="Times New Roman"/>
                <w:i w:val="false"/>
                <w:caps w:val="false"/>
                <w:smallCaps w:val="false"/>
                <w:color w:val="000000"/>
                <w:sz w:val="26"/>
                <w:szCs w:val="26"/>
                <w:shd w:fill="auto" w:val="clear"/>
              </w:rPr>
              <w:t>Максимально допустимый уровень территориальной доступности</w:t>
            </w:r>
          </w:p>
        </w:tc>
      </w:tr>
      <w:tr>
        <w:trPr/>
        <w:tc>
          <w:tcPr>
            <w:tcW w:w="381"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2477"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24" w:name="p_988517"/>
            <w:bookmarkEnd w:id="224"/>
            <w:r>
              <w:rPr>
                <w:rStyle w:val="Emphasis"/>
                <w:rFonts w:cs="Times New Roman"/>
                <w:i w:val="false"/>
                <w:caps w:val="false"/>
                <w:smallCaps w:val="false"/>
                <w:color w:val="000000"/>
                <w:sz w:val="26"/>
                <w:szCs w:val="26"/>
                <w:shd w:fill="auto" w:val="clear"/>
              </w:rPr>
              <w:t>единица измерения</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25" w:name="p_988518"/>
            <w:bookmarkEnd w:id="225"/>
            <w:r>
              <w:rPr>
                <w:rStyle w:val="Emphasis"/>
                <w:rFonts w:cs="Times New Roman"/>
                <w:i w:val="false"/>
                <w:caps w:val="false"/>
                <w:smallCaps w:val="false"/>
                <w:color w:val="000000"/>
                <w:sz w:val="26"/>
                <w:szCs w:val="26"/>
                <w:shd w:fill="auto" w:val="clear"/>
              </w:rPr>
              <w:t>величина</w:t>
            </w:r>
          </w:p>
        </w:tc>
        <w:tc>
          <w:tcPr>
            <w:tcW w:w="182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26" w:name="p_988519"/>
            <w:bookmarkEnd w:id="226"/>
            <w:r>
              <w:rPr>
                <w:rStyle w:val="Emphasis"/>
                <w:rFonts w:cs="Times New Roman"/>
                <w:i w:val="false"/>
                <w:caps w:val="false"/>
                <w:smallCaps w:val="false"/>
                <w:color w:val="000000"/>
                <w:sz w:val="26"/>
                <w:szCs w:val="26"/>
                <w:shd w:fill="auto" w:val="clear"/>
              </w:rPr>
              <w:t>единица измерения</w:t>
            </w:r>
          </w:p>
        </w:tc>
        <w:tc>
          <w:tcPr>
            <w:tcW w:w="1163"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27" w:name="p_988520"/>
            <w:bookmarkEnd w:id="227"/>
            <w:r>
              <w:rPr>
                <w:rStyle w:val="Emphasis"/>
                <w:rFonts w:cs="Times New Roman"/>
                <w:i w:val="false"/>
                <w:caps w:val="false"/>
                <w:smallCaps w:val="false"/>
                <w:color w:val="000000"/>
                <w:sz w:val="26"/>
                <w:szCs w:val="26"/>
                <w:shd w:fill="auto" w:val="clear"/>
              </w:rPr>
              <w:t>величина</w:t>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rPr>
                <w:rFonts w:ascii="Times New Roman" w:hAnsi="Times New Roman" w:cs="Times New Roman"/>
                <w:color w:val="auto"/>
                <w:sz w:val="26"/>
                <w:szCs w:val="26"/>
                <w:highlight w:val="none"/>
                <w:shd w:fill="auto" w:val="clear"/>
              </w:rPr>
            </w:pPr>
            <w:r>
              <w:rPr>
                <w:rFonts w:cs="Times New Roman"/>
                <w:color w:val="000000"/>
                <w:sz w:val="26"/>
                <w:szCs w:val="26"/>
                <w:shd w:fill="auto" w:val="clear"/>
              </w:rPr>
            </w:r>
          </w:p>
        </w:tc>
        <w:tc>
          <w:tcPr>
            <w:tcW w:w="9473" w:type="dxa"/>
            <w:gridSpan w:val="5"/>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228" w:name="p_988521"/>
            <w:bookmarkEnd w:id="228"/>
            <w:r>
              <w:rPr>
                <w:rStyle w:val="Emphasis"/>
                <w:rFonts w:cs="Times New Roman"/>
                <w:i w:val="false"/>
                <w:caps w:val="false"/>
                <w:smallCaps w:val="false"/>
                <w:color w:val="000000"/>
                <w:sz w:val="26"/>
                <w:szCs w:val="26"/>
                <w:shd w:fill="auto" w:val="clear"/>
              </w:rPr>
              <w:t>Места для парковки СИМ в непосредственной близости от зданий и сооружений</w:t>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29" w:name="p_7717"/>
            <w:bookmarkEnd w:id="229"/>
            <w:r>
              <w:rPr>
                <w:rStyle w:val="Emphasis"/>
                <w:rFonts w:cs="Times New Roman"/>
                <w:i w:val="false"/>
                <w:caps w:val="false"/>
                <w:smallCaps w:val="false"/>
                <w:color w:val="000000"/>
                <w:sz w:val="26"/>
                <w:szCs w:val="26"/>
                <w:shd w:fill="auto" w:val="clear"/>
              </w:rPr>
              <w:t>1</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230" w:name="p_988522"/>
            <w:bookmarkEnd w:id="230"/>
            <w:r>
              <w:rPr>
                <w:rStyle w:val="Emphasis"/>
                <w:rFonts w:cs="Times New Roman"/>
                <w:i w:val="false"/>
                <w:caps w:val="false"/>
                <w:smallCaps w:val="false"/>
                <w:color w:val="000000"/>
                <w:sz w:val="26"/>
                <w:szCs w:val="26"/>
                <w:shd w:fill="auto" w:val="clear"/>
              </w:rPr>
              <w:t>Учреждения органов государственной власти, органы местного самоуправления</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31" w:name="p_988523"/>
            <w:bookmarkEnd w:id="231"/>
            <w:r>
              <w:rPr>
                <w:rStyle w:val="Emphasis"/>
                <w:rFonts w:cs="Times New Roman"/>
                <w:i w:val="false"/>
                <w:caps w:val="false"/>
                <w:smallCaps w:val="false"/>
                <w:color w:val="000000"/>
                <w:sz w:val="26"/>
                <w:szCs w:val="26"/>
                <w:shd w:fill="auto" w:val="clear"/>
              </w:rPr>
              <w:t>Количество парковочных мест на 10000 - 11000 кв. м общей площади</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32" w:name="p_3280"/>
            <w:bookmarkEnd w:id="232"/>
            <w:r>
              <w:rPr>
                <w:rStyle w:val="Emphasis"/>
                <w:rFonts w:cs="Times New Roman"/>
                <w:i w:val="false"/>
                <w:caps w:val="false"/>
                <w:smallCaps w:val="false"/>
                <w:color w:val="000000"/>
                <w:sz w:val="26"/>
                <w:szCs w:val="26"/>
                <w:shd w:fill="auto" w:val="clear"/>
              </w:rPr>
              <w:t>1</w:t>
            </w:r>
          </w:p>
        </w:tc>
        <w:tc>
          <w:tcPr>
            <w:tcW w:w="182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33" w:name="p_988524"/>
            <w:bookmarkEnd w:id="233"/>
            <w:r>
              <w:rPr>
                <w:rStyle w:val="Emphasis"/>
                <w:rFonts w:cs="Times New Roman"/>
                <w:i w:val="false"/>
                <w:caps w:val="false"/>
                <w:smallCaps w:val="false"/>
                <w:color w:val="000000"/>
                <w:sz w:val="26"/>
                <w:szCs w:val="26"/>
                <w:shd w:fill="auto" w:val="clear"/>
              </w:rPr>
              <w:t>Пешеходная доступность в метрах от входа в учреждение</w:t>
            </w:r>
          </w:p>
        </w:tc>
        <w:tc>
          <w:tcPr>
            <w:tcW w:w="1163"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34" w:name="p_10225"/>
            <w:bookmarkEnd w:id="234"/>
            <w:r>
              <w:rPr>
                <w:rStyle w:val="Emphasis"/>
                <w:rFonts w:cs="Times New Roman"/>
                <w:i w:val="false"/>
                <w:caps w:val="false"/>
                <w:smallCaps w:val="false"/>
                <w:color w:val="000000"/>
                <w:sz w:val="26"/>
                <w:szCs w:val="26"/>
                <w:shd w:fill="auto" w:val="clear"/>
              </w:rPr>
              <w:t>30</w:t>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35" w:name="p_3295"/>
            <w:bookmarkEnd w:id="235"/>
            <w:r>
              <w:rPr>
                <w:rStyle w:val="Emphasis"/>
                <w:rFonts w:cs="Times New Roman"/>
                <w:i w:val="false"/>
                <w:caps w:val="false"/>
                <w:smallCaps w:val="false"/>
                <w:color w:val="000000"/>
                <w:sz w:val="26"/>
                <w:szCs w:val="26"/>
                <w:shd w:fill="auto" w:val="clear"/>
              </w:rPr>
              <w:t>2</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236" w:name="p_988525"/>
            <w:bookmarkEnd w:id="236"/>
            <w:r>
              <w:rPr>
                <w:rStyle w:val="Emphasis"/>
                <w:rFonts w:cs="Times New Roman"/>
                <w:i w:val="false"/>
                <w:caps w:val="false"/>
                <w:smallCaps w:val="false"/>
                <w:color w:val="000000"/>
                <w:sz w:val="26"/>
                <w:szCs w:val="26"/>
                <w:shd w:fill="auto" w:val="clear"/>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37" w:name="p_988526"/>
            <w:bookmarkEnd w:id="237"/>
            <w:r>
              <w:rPr>
                <w:rStyle w:val="Emphasis"/>
                <w:rFonts w:cs="Times New Roman"/>
                <w:i w:val="false"/>
                <w:caps w:val="false"/>
                <w:smallCaps w:val="false"/>
                <w:color w:val="000000"/>
                <w:sz w:val="26"/>
                <w:szCs w:val="26"/>
                <w:shd w:fill="auto" w:val="clear"/>
              </w:rPr>
              <w:t>Количество парковочных мест на 2500 - 3000 кв. м общей площади</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38" w:name="p_9528"/>
            <w:bookmarkEnd w:id="238"/>
            <w:r>
              <w:rPr>
                <w:rStyle w:val="Emphasis"/>
                <w:rFonts w:cs="Times New Roman"/>
                <w:i w:val="false"/>
                <w:caps w:val="false"/>
                <w:smallCaps w:val="false"/>
                <w:color w:val="000000"/>
                <w:sz w:val="26"/>
                <w:szCs w:val="26"/>
                <w:shd w:fill="auto" w:val="clear"/>
              </w:rPr>
              <w:t>1</w:t>
            </w:r>
          </w:p>
        </w:tc>
        <w:tc>
          <w:tcPr>
            <w:tcW w:w="1822"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39" w:name="p_988527"/>
            <w:bookmarkEnd w:id="239"/>
            <w:r>
              <w:rPr>
                <w:rStyle w:val="Emphasis"/>
                <w:rFonts w:cs="Times New Roman"/>
                <w:i w:val="false"/>
                <w:caps w:val="false"/>
                <w:smallCaps w:val="false"/>
                <w:color w:val="000000"/>
                <w:sz w:val="26"/>
                <w:szCs w:val="26"/>
                <w:shd w:fill="auto" w:val="clear"/>
              </w:rPr>
              <w:t>Пешеходная доступность в метрах от входа в учреждение</w:t>
            </w:r>
          </w:p>
        </w:tc>
        <w:tc>
          <w:tcPr>
            <w:tcW w:w="1163"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40" w:name="p_10101"/>
            <w:bookmarkEnd w:id="240"/>
            <w:r>
              <w:rPr>
                <w:rStyle w:val="Emphasis"/>
                <w:rFonts w:cs="Times New Roman"/>
                <w:i w:val="false"/>
                <w:caps w:val="false"/>
                <w:smallCaps w:val="false"/>
                <w:color w:val="000000"/>
                <w:sz w:val="26"/>
                <w:szCs w:val="26"/>
                <w:shd w:fill="auto" w:val="clear"/>
              </w:rPr>
              <w:t>30</w:t>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41" w:name="p_7325"/>
            <w:bookmarkEnd w:id="241"/>
            <w:r>
              <w:rPr>
                <w:rStyle w:val="Emphasis"/>
                <w:rFonts w:cs="Times New Roman"/>
                <w:i w:val="false"/>
                <w:caps w:val="false"/>
                <w:smallCaps w:val="false"/>
                <w:color w:val="000000"/>
                <w:sz w:val="26"/>
                <w:szCs w:val="26"/>
                <w:shd w:fill="auto" w:val="clear"/>
              </w:rPr>
              <w:t>3</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242" w:name="p_988528"/>
            <w:bookmarkEnd w:id="242"/>
            <w:r>
              <w:rPr>
                <w:rStyle w:val="Emphasis"/>
                <w:rFonts w:cs="Times New Roman"/>
                <w:i w:val="false"/>
                <w:caps w:val="false"/>
                <w:smallCaps w:val="false"/>
                <w:color w:val="000000"/>
                <w:sz w:val="26"/>
                <w:szCs w:val="26"/>
                <w:shd w:fill="auto" w:val="clear"/>
              </w:rPr>
              <w:t>Коммерческо-деловые центры, офисные здания и помещения, страховые компании</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43" w:name="p_988529"/>
            <w:bookmarkEnd w:id="243"/>
            <w:r>
              <w:rPr>
                <w:rStyle w:val="Emphasis"/>
                <w:rFonts w:cs="Times New Roman"/>
                <w:i w:val="false"/>
                <w:caps w:val="false"/>
                <w:smallCaps w:val="false"/>
                <w:color w:val="000000"/>
                <w:sz w:val="26"/>
                <w:szCs w:val="26"/>
                <w:shd w:fill="auto" w:val="clear"/>
              </w:rPr>
              <w:t>Количество парковочных мест на 1250 - 1500 кв. м общей площади</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44" w:name="p_386"/>
            <w:bookmarkEnd w:id="244"/>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45" w:name="p_7152"/>
            <w:bookmarkEnd w:id="245"/>
            <w:r>
              <w:rPr>
                <w:rStyle w:val="Emphasis"/>
                <w:rFonts w:cs="Times New Roman"/>
                <w:i w:val="false"/>
                <w:caps w:val="false"/>
                <w:smallCaps w:val="false"/>
                <w:color w:val="000000"/>
                <w:sz w:val="26"/>
                <w:szCs w:val="26"/>
                <w:shd w:fill="auto" w:val="clear"/>
              </w:rPr>
              <w:t>4</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246" w:name="p_988530"/>
            <w:bookmarkEnd w:id="246"/>
            <w:r>
              <w:rPr>
                <w:rStyle w:val="Emphasis"/>
                <w:rFonts w:cs="Times New Roman"/>
                <w:i w:val="false"/>
                <w:caps w:val="false"/>
                <w:smallCaps w:val="false"/>
                <w:color w:val="000000"/>
                <w:sz w:val="26"/>
                <w:szCs w:val="26"/>
                <w:shd w:fill="auto" w:val="clear"/>
              </w:rPr>
              <w:t>Банки и банковские учреждения, кредитно-финансовые учреждения:</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rPr>
                <w:rFonts w:ascii="Times New Roman" w:hAnsi="Times New Roman" w:cs="Times New Roman"/>
                <w:color w:val="auto"/>
                <w:sz w:val="26"/>
                <w:szCs w:val="26"/>
                <w:highlight w:val="none"/>
                <w:shd w:fill="auto" w:val="clear"/>
              </w:rPr>
            </w:pPr>
            <w:r>
              <w:rPr>
                <w:rFonts w:cs="Times New Roman"/>
                <w:color w:val="000000"/>
                <w:sz w:val="26"/>
                <w:szCs w:val="26"/>
                <w:shd w:fill="auto" w:val="clear"/>
              </w:rPr>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rPr>
                <w:rFonts w:ascii="Times New Roman" w:hAnsi="Times New Roman" w:cs="Times New Roman"/>
                <w:color w:val="auto"/>
                <w:sz w:val="26"/>
                <w:szCs w:val="26"/>
                <w:highlight w:val="none"/>
                <w:shd w:fill="auto" w:val="clear"/>
              </w:rPr>
            </w:pPr>
            <w:r>
              <w:rPr>
                <w:rFonts w:cs="Times New Roman"/>
                <w:color w:val="000000"/>
                <w:sz w:val="26"/>
                <w:szCs w:val="26"/>
                <w:shd w:fill="auto" w:val="clear"/>
              </w:rPr>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247" w:name="p_988531"/>
            <w:bookmarkEnd w:id="247"/>
            <w:r>
              <w:rPr>
                <w:rStyle w:val="Emphasis"/>
                <w:rFonts w:cs="Times New Roman"/>
                <w:i w:val="false"/>
                <w:caps w:val="false"/>
                <w:smallCaps w:val="false"/>
                <w:color w:val="000000"/>
                <w:sz w:val="26"/>
                <w:szCs w:val="26"/>
                <w:shd w:fill="auto" w:val="clear"/>
              </w:rPr>
              <w:t>с операционными залами</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48" w:name="p_988532"/>
            <w:bookmarkEnd w:id="248"/>
            <w:r>
              <w:rPr>
                <w:rStyle w:val="Emphasis"/>
                <w:rFonts w:cs="Times New Roman"/>
                <w:i w:val="false"/>
                <w:caps w:val="false"/>
                <w:smallCaps w:val="false"/>
                <w:color w:val="000000"/>
                <w:sz w:val="26"/>
                <w:szCs w:val="26"/>
                <w:shd w:fill="auto" w:val="clear"/>
              </w:rPr>
              <w:t>Количество парковочных мест на 750 - 800 кв. м общей площади</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49" w:name="p_389"/>
            <w:bookmarkEnd w:id="249"/>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250" w:name="p_988533"/>
            <w:bookmarkEnd w:id="250"/>
            <w:r>
              <w:rPr>
                <w:rStyle w:val="Emphasis"/>
                <w:rFonts w:cs="Times New Roman"/>
                <w:i w:val="false"/>
                <w:caps w:val="false"/>
                <w:smallCaps w:val="false"/>
                <w:color w:val="000000"/>
                <w:sz w:val="26"/>
                <w:szCs w:val="26"/>
                <w:shd w:fill="auto" w:val="clear"/>
              </w:rPr>
              <w:t>без операционных залов</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51" w:name="p_988534"/>
            <w:bookmarkEnd w:id="251"/>
            <w:r>
              <w:rPr>
                <w:rStyle w:val="Emphasis"/>
                <w:rFonts w:cs="Times New Roman"/>
                <w:i w:val="false"/>
                <w:caps w:val="false"/>
                <w:smallCaps w:val="false"/>
                <w:color w:val="000000"/>
                <w:sz w:val="26"/>
                <w:szCs w:val="26"/>
                <w:shd w:fill="auto" w:val="clear"/>
              </w:rPr>
              <w:t>Количество парковочных мест на 1400 - 1500 кв. м общей площади</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52" w:name="p_402"/>
            <w:bookmarkEnd w:id="252"/>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53" w:name="p_9544"/>
            <w:bookmarkEnd w:id="253"/>
            <w:r>
              <w:rPr>
                <w:rStyle w:val="Emphasis"/>
                <w:rFonts w:cs="Times New Roman"/>
                <w:i w:val="false"/>
                <w:caps w:val="false"/>
                <w:smallCaps w:val="false"/>
                <w:color w:val="000000"/>
                <w:sz w:val="26"/>
                <w:szCs w:val="26"/>
                <w:shd w:fill="auto" w:val="clear"/>
              </w:rPr>
              <w:t>5</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254" w:name="p_988535"/>
            <w:bookmarkEnd w:id="254"/>
            <w:r>
              <w:rPr>
                <w:rStyle w:val="Emphasis"/>
                <w:rFonts w:cs="Times New Roman"/>
                <w:i w:val="false"/>
                <w:caps w:val="false"/>
                <w:smallCaps w:val="false"/>
                <w:color w:val="000000"/>
                <w:sz w:val="26"/>
                <w:szCs w:val="26"/>
                <w:shd w:fill="auto" w:val="clear"/>
              </w:rPr>
              <w:t>Образовательные организации, реализующие программы высшего образования</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55" w:name="p_988536"/>
            <w:bookmarkEnd w:id="255"/>
            <w:r>
              <w:rPr>
                <w:rStyle w:val="Emphasis"/>
                <w:rFonts w:cs="Times New Roman"/>
                <w:i w:val="false"/>
                <w:caps w:val="false"/>
                <w:smallCaps w:val="false"/>
                <w:color w:val="000000"/>
                <w:sz w:val="26"/>
                <w:szCs w:val="26"/>
                <w:shd w:fill="auto" w:val="clear"/>
              </w:rPr>
              <w:t>Количество парковочных мест на 10 - 20 преподавателей, сотрудников и на 20 студентов, занятых в 1 смену</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56" w:name="p_9330"/>
            <w:bookmarkEnd w:id="256"/>
            <w:r>
              <w:rPr>
                <w:rStyle w:val="Emphasis"/>
                <w:rFonts w:cs="Times New Roman"/>
                <w:i w:val="false"/>
                <w:caps w:val="false"/>
                <w:smallCaps w:val="false"/>
                <w:color w:val="000000"/>
                <w:sz w:val="26"/>
                <w:szCs w:val="26"/>
                <w:shd w:fill="auto" w:val="clear"/>
              </w:rPr>
              <w:t>2</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57" w:name="p_9211"/>
            <w:bookmarkEnd w:id="257"/>
            <w:r>
              <w:rPr>
                <w:rStyle w:val="Emphasis"/>
                <w:rFonts w:cs="Times New Roman"/>
                <w:i w:val="false"/>
                <w:caps w:val="false"/>
                <w:smallCaps w:val="false"/>
                <w:color w:val="000000"/>
                <w:sz w:val="26"/>
                <w:szCs w:val="26"/>
                <w:shd w:fill="auto" w:val="clear"/>
              </w:rPr>
              <w:t>6</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258" w:name="p_988537"/>
            <w:bookmarkEnd w:id="258"/>
            <w:r>
              <w:rPr>
                <w:rStyle w:val="Emphasis"/>
                <w:rFonts w:cs="Times New Roman"/>
                <w:i w:val="false"/>
                <w:caps w:val="false"/>
                <w:smallCaps w:val="false"/>
                <w:color w:val="000000"/>
                <w:sz w:val="26"/>
                <w:szCs w:val="26"/>
                <w:shd w:fill="auto" w:val="clear"/>
              </w:rPr>
              <w:t>Профессиональные образовательные организации, образовательные организации искусств городского значения</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59" w:name="p_988538"/>
            <w:bookmarkEnd w:id="259"/>
            <w:r>
              <w:rPr>
                <w:rStyle w:val="Emphasis"/>
                <w:rFonts w:cs="Times New Roman"/>
                <w:i w:val="false"/>
                <w:caps w:val="false"/>
                <w:smallCaps w:val="false"/>
                <w:color w:val="000000"/>
                <w:sz w:val="26"/>
                <w:szCs w:val="26"/>
                <w:shd w:fill="auto" w:val="clear"/>
              </w:rPr>
              <w:t>Количество парковочных мест на 20 - 30 преподавателей, занятых в 1 смену</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60" w:name="p_404"/>
            <w:bookmarkEnd w:id="260"/>
            <w:r>
              <w:rPr>
                <w:rStyle w:val="Emphasis"/>
                <w:rFonts w:cs="Times New Roman"/>
                <w:i w:val="false"/>
                <w:caps w:val="false"/>
                <w:smallCaps w:val="false"/>
                <w:color w:val="000000"/>
                <w:sz w:val="26"/>
                <w:szCs w:val="26"/>
                <w:shd w:fill="auto" w:val="clear"/>
              </w:rPr>
              <w:t>1</w:t>
            </w:r>
          </w:p>
        </w:tc>
        <w:tc>
          <w:tcPr>
            <w:tcW w:w="1822"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rPr>
                <w:rFonts w:ascii="Times New Roman" w:hAnsi="Times New Roman" w:cs="Times New Roman"/>
                <w:color w:val="auto"/>
                <w:sz w:val="26"/>
                <w:szCs w:val="26"/>
                <w:highlight w:val="none"/>
                <w:shd w:fill="auto" w:val="clear"/>
              </w:rPr>
            </w:pPr>
            <w:r>
              <w:rPr>
                <w:rFonts w:cs="Times New Roman"/>
                <w:color w:val="000000"/>
                <w:sz w:val="26"/>
                <w:szCs w:val="26"/>
                <w:shd w:fill="auto" w:val="clear"/>
              </w:rPr>
            </w:r>
          </w:p>
        </w:tc>
        <w:tc>
          <w:tcPr>
            <w:tcW w:w="1163"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rPr>
                <w:rFonts w:ascii="Times New Roman" w:hAnsi="Times New Roman" w:cs="Times New Roman"/>
                <w:color w:val="auto"/>
                <w:sz w:val="26"/>
                <w:szCs w:val="26"/>
                <w:highlight w:val="none"/>
                <w:shd w:fill="auto" w:val="clear"/>
              </w:rPr>
            </w:pPr>
            <w:r>
              <w:rPr>
                <w:rFonts w:cs="Times New Roman"/>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61" w:name="p_6741"/>
            <w:bookmarkEnd w:id="261"/>
            <w:r>
              <w:rPr>
                <w:rStyle w:val="Emphasis"/>
                <w:rFonts w:cs="Times New Roman"/>
                <w:i w:val="false"/>
                <w:caps w:val="false"/>
                <w:smallCaps w:val="false"/>
                <w:color w:val="000000"/>
                <w:sz w:val="26"/>
                <w:szCs w:val="26"/>
                <w:shd w:fill="auto" w:val="clear"/>
              </w:rPr>
              <w:t>7</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262" w:name="p_988539"/>
            <w:bookmarkEnd w:id="262"/>
            <w:r>
              <w:rPr>
                <w:rStyle w:val="Emphasis"/>
                <w:rFonts w:cs="Times New Roman"/>
                <w:i w:val="false"/>
                <w:caps w:val="false"/>
                <w:smallCaps w:val="false"/>
                <w:color w:val="000000"/>
                <w:sz w:val="26"/>
                <w:szCs w:val="26"/>
                <w:shd w:fill="auto" w:val="clear"/>
              </w:rPr>
              <w:t>Центры обучения, самодеятельного творчества, клубы по интересам для взрослых</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63" w:name="p_988540"/>
            <w:bookmarkEnd w:id="263"/>
            <w:r>
              <w:rPr>
                <w:rStyle w:val="Emphasis"/>
                <w:rFonts w:cs="Times New Roman"/>
                <w:i w:val="false"/>
                <w:caps w:val="false"/>
                <w:smallCaps w:val="false"/>
                <w:color w:val="000000"/>
                <w:sz w:val="26"/>
                <w:szCs w:val="26"/>
                <w:shd w:fill="auto" w:val="clear"/>
              </w:rPr>
              <w:t>Количество парковочных мест на 500 - 625 кв. м общей площади</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64" w:name="p_387"/>
            <w:bookmarkEnd w:id="264"/>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65" w:name="p_7228"/>
            <w:bookmarkEnd w:id="265"/>
            <w:r>
              <w:rPr>
                <w:rStyle w:val="Emphasis"/>
                <w:rFonts w:cs="Times New Roman"/>
                <w:i w:val="false"/>
                <w:caps w:val="false"/>
                <w:smallCaps w:val="false"/>
                <w:color w:val="000000"/>
                <w:sz w:val="26"/>
                <w:szCs w:val="26"/>
                <w:shd w:fill="auto" w:val="clear"/>
              </w:rPr>
              <w:t>8</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266" w:name="p_988541"/>
            <w:bookmarkEnd w:id="266"/>
            <w:r>
              <w:rPr>
                <w:rStyle w:val="Emphasis"/>
                <w:rFonts w:cs="Times New Roman"/>
                <w:i w:val="false"/>
                <w:caps w:val="false"/>
                <w:smallCaps w:val="false"/>
                <w:color w:val="000000"/>
                <w:sz w:val="26"/>
                <w:szCs w:val="26"/>
                <w:shd w:fill="auto" w:val="clear"/>
              </w:rPr>
              <w:t>Научно-исследовательские и проектные институты</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67" w:name="p_988542"/>
            <w:bookmarkEnd w:id="267"/>
            <w:r>
              <w:rPr>
                <w:rStyle w:val="Emphasis"/>
                <w:rFonts w:cs="Times New Roman"/>
                <w:i w:val="false"/>
                <w:caps w:val="false"/>
                <w:smallCaps w:val="false"/>
                <w:color w:val="000000"/>
                <w:sz w:val="26"/>
                <w:szCs w:val="26"/>
                <w:shd w:fill="auto" w:val="clear"/>
              </w:rPr>
              <w:t>Количество парковочных мест на 3500 - 4500 кв. м общей площади</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68" w:name="p_385"/>
            <w:bookmarkEnd w:id="268"/>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69" w:name="p_7345"/>
            <w:bookmarkEnd w:id="269"/>
            <w:r>
              <w:rPr>
                <w:rStyle w:val="Emphasis"/>
                <w:rFonts w:cs="Times New Roman"/>
                <w:i w:val="false"/>
                <w:caps w:val="false"/>
                <w:smallCaps w:val="false"/>
                <w:color w:val="000000"/>
                <w:sz w:val="26"/>
                <w:szCs w:val="26"/>
                <w:shd w:fill="auto" w:val="clear"/>
              </w:rPr>
              <w:t>9</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270" w:name="p_988543"/>
            <w:bookmarkEnd w:id="270"/>
            <w:r>
              <w:rPr>
                <w:rStyle w:val="Emphasis"/>
                <w:rFonts w:cs="Times New Roman"/>
                <w:i w:val="false"/>
                <w:caps w:val="false"/>
                <w:smallCaps w:val="false"/>
                <w:color w:val="000000"/>
                <w:sz w:val="26"/>
                <w:szCs w:val="26"/>
                <w:shd w:fill="auto" w:val="clear"/>
              </w:rPr>
              <w:t>Производственные здания, коммунально-складские объекты, размещаемые в составе многофункциональных зон</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71" w:name="p_988544"/>
            <w:bookmarkEnd w:id="271"/>
            <w:r>
              <w:rPr>
                <w:rStyle w:val="Emphasis"/>
                <w:rFonts w:cs="Times New Roman"/>
                <w:i w:val="false"/>
                <w:caps w:val="false"/>
                <w:smallCaps w:val="false"/>
                <w:color w:val="000000"/>
                <w:sz w:val="26"/>
                <w:szCs w:val="26"/>
                <w:shd w:fill="auto" w:val="clear"/>
              </w:rPr>
              <w:t>Количество парковочных мест на 100 - 120 чел., работающих в 2 смежных сменах</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72" w:name="p_96"/>
            <w:bookmarkEnd w:id="272"/>
            <w:r>
              <w:rPr>
                <w:rStyle w:val="Emphasis"/>
                <w:rFonts w:cs="Times New Roman"/>
                <w:i w:val="false"/>
                <w:caps w:val="false"/>
                <w:smallCaps w:val="false"/>
                <w:color w:val="000000"/>
                <w:sz w:val="26"/>
                <w:szCs w:val="26"/>
                <w:shd w:fill="auto" w:val="clear"/>
              </w:rPr>
              <w:t>1</w:t>
            </w:r>
          </w:p>
        </w:tc>
        <w:tc>
          <w:tcPr>
            <w:tcW w:w="1822"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73" w:name="p_988545"/>
            <w:bookmarkEnd w:id="273"/>
            <w:r>
              <w:rPr>
                <w:rStyle w:val="Emphasis"/>
                <w:rFonts w:cs="Times New Roman"/>
                <w:i w:val="false"/>
                <w:caps w:val="false"/>
                <w:smallCaps w:val="false"/>
                <w:color w:val="000000"/>
                <w:sz w:val="26"/>
                <w:szCs w:val="26"/>
                <w:shd w:fill="auto" w:val="clear"/>
              </w:rPr>
              <w:t>Пешеходная доступность в метрах от входа в учреждение</w:t>
            </w:r>
          </w:p>
        </w:tc>
        <w:tc>
          <w:tcPr>
            <w:tcW w:w="1163"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74" w:name="p_10132"/>
            <w:bookmarkEnd w:id="274"/>
            <w:r>
              <w:rPr>
                <w:rStyle w:val="Emphasis"/>
                <w:rFonts w:cs="Times New Roman"/>
                <w:i w:val="false"/>
                <w:caps w:val="false"/>
                <w:smallCaps w:val="false"/>
                <w:color w:val="000000"/>
                <w:sz w:val="26"/>
                <w:szCs w:val="26"/>
                <w:shd w:fill="auto" w:val="clear"/>
              </w:rPr>
              <w:t>30</w:t>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75" w:name="p_9568"/>
            <w:bookmarkEnd w:id="275"/>
            <w:r>
              <w:rPr>
                <w:rStyle w:val="Emphasis"/>
                <w:rFonts w:cs="Times New Roman"/>
                <w:i w:val="false"/>
                <w:caps w:val="false"/>
                <w:smallCaps w:val="false"/>
                <w:color w:val="000000"/>
                <w:sz w:val="26"/>
                <w:szCs w:val="26"/>
                <w:shd w:fill="auto" w:val="clear"/>
              </w:rPr>
              <w:t>10</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276" w:name="p_988546"/>
            <w:bookmarkEnd w:id="276"/>
            <w:r>
              <w:rPr>
                <w:rStyle w:val="Emphasis"/>
                <w:rFonts w:cs="Times New Roman"/>
                <w:i w:val="false"/>
                <w:caps w:val="false"/>
                <w:smallCaps w:val="false"/>
                <w:color w:val="000000"/>
                <w:sz w:val="26"/>
                <w:szCs w:val="26"/>
                <w:shd w:fill="auto" w:val="clear"/>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77" w:name="p_988547"/>
            <w:bookmarkEnd w:id="277"/>
            <w:r>
              <w:rPr>
                <w:rStyle w:val="Emphasis"/>
                <w:rFonts w:cs="Times New Roman"/>
                <w:i w:val="false"/>
                <w:caps w:val="false"/>
                <w:smallCaps w:val="false"/>
                <w:color w:val="000000"/>
                <w:sz w:val="26"/>
                <w:szCs w:val="26"/>
                <w:shd w:fill="auto" w:val="clear"/>
              </w:rPr>
              <w:t>Количество парковочных мест на 10 - 20 чел., работающих в 2 смежных сменах</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78" w:name="p_92"/>
            <w:bookmarkEnd w:id="278"/>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79" w:name="p_9852"/>
            <w:bookmarkEnd w:id="279"/>
            <w:r>
              <w:rPr>
                <w:rStyle w:val="Emphasis"/>
                <w:rFonts w:cs="Times New Roman"/>
                <w:i w:val="false"/>
                <w:caps w:val="false"/>
                <w:smallCaps w:val="false"/>
                <w:color w:val="000000"/>
                <w:sz w:val="26"/>
                <w:szCs w:val="26"/>
                <w:shd w:fill="auto" w:val="clear"/>
              </w:rPr>
              <w:t>11</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280" w:name="p_988548"/>
            <w:bookmarkEnd w:id="280"/>
            <w:r>
              <w:rPr>
                <w:rStyle w:val="Emphasis"/>
                <w:rFonts w:cs="Times New Roman"/>
                <w:i w:val="false"/>
                <w:caps w:val="false"/>
                <w:smallCaps w:val="false"/>
                <w:color w:val="000000"/>
                <w:sz w:val="26"/>
                <w:szCs w:val="26"/>
                <w:shd w:fill="auto" w:val="clear"/>
              </w:rPr>
              <w:t>Магазины-склады (мелкооптовой и розничной торговли, гипермаркеты)</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81" w:name="p_988549"/>
            <w:bookmarkEnd w:id="281"/>
            <w:r>
              <w:rPr>
                <w:rStyle w:val="Emphasis"/>
                <w:rFonts w:cs="Times New Roman"/>
                <w:i w:val="false"/>
                <w:caps w:val="false"/>
                <w:smallCaps w:val="false"/>
                <w:color w:val="000000"/>
                <w:sz w:val="26"/>
                <w:szCs w:val="26"/>
                <w:shd w:fill="auto" w:val="clear"/>
              </w:rPr>
              <w:t>Количество парковочных мест на 1500 - 1600 кв. м общей площади</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82" w:name="p_791"/>
            <w:bookmarkEnd w:id="282"/>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83" w:name="p_7283"/>
            <w:bookmarkEnd w:id="283"/>
            <w:r>
              <w:rPr>
                <w:rStyle w:val="Emphasis"/>
                <w:rFonts w:cs="Times New Roman"/>
                <w:i w:val="false"/>
                <w:caps w:val="false"/>
                <w:smallCaps w:val="false"/>
                <w:color w:val="000000"/>
                <w:sz w:val="26"/>
                <w:szCs w:val="26"/>
                <w:shd w:fill="auto" w:val="clear"/>
              </w:rPr>
              <w:t>12</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284" w:name="p_988550"/>
            <w:bookmarkEnd w:id="284"/>
            <w:r>
              <w:rPr>
                <w:rStyle w:val="Emphasis"/>
                <w:rFonts w:cs="Times New Roman"/>
                <w:i w:val="false"/>
                <w:caps w:val="false"/>
                <w:smallCaps w:val="false"/>
                <w:color w:val="000000"/>
                <w:sz w:val="26"/>
                <w:szCs w:val="26"/>
                <w:shd w:fill="auto" w:val="clear"/>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85" w:name="p_988551"/>
            <w:bookmarkEnd w:id="285"/>
            <w:r>
              <w:rPr>
                <w:rStyle w:val="Emphasis"/>
                <w:rFonts w:cs="Times New Roman"/>
                <w:i w:val="false"/>
                <w:caps w:val="false"/>
                <w:smallCaps w:val="false"/>
                <w:color w:val="000000"/>
                <w:sz w:val="26"/>
                <w:szCs w:val="26"/>
                <w:shd w:fill="auto" w:val="clear"/>
              </w:rPr>
              <w:t>Количество парковочных мест на 2000 - 2500 кв. м общей площади</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86" w:name="p_73"/>
            <w:bookmarkEnd w:id="286"/>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87" w:name="p_7160"/>
            <w:bookmarkEnd w:id="287"/>
            <w:r>
              <w:rPr>
                <w:rStyle w:val="Emphasis"/>
                <w:rFonts w:cs="Times New Roman"/>
                <w:i w:val="false"/>
                <w:caps w:val="false"/>
                <w:smallCaps w:val="false"/>
                <w:color w:val="000000"/>
                <w:sz w:val="26"/>
                <w:szCs w:val="26"/>
                <w:shd w:fill="auto" w:val="clear"/>
              </w:rPr>
              <w:t>13</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288" w:name="p_988552"/>
            <w:bookmarkEnd w:id="288"/>
            <w:r>
              <w:rPr>
                <w:rStyle w:val="Emphasis"/>
                <w:rFonts w:cs="Times New Roman"/>
                <w:i w:val="false"/>
                <w:caps w:val="false"/>
                <w:smallCaps w:val="false"/>
                <w:color w:val="000000"/>
                <w:sz w:val="26"/>
                <w:szCs w:val="26"/>
                <w:shd w:fill="auto" w:val="clear"/>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89" w:name="p_988553"/>
            <w:bookmarkEnd w:id="289"/>
            <w:r>
              <w:rPr>
                <w:rStyle w:val="Emphasis"/>
                <w:rFonts w:cs="Times New Roman"/>
                <w:i w:val="false"/>
                <w:caps w:val="false"/>
                <w:smallCaps w:val="false"/>
                <w:color w:val="000000"/>
                <w:sz w:val="26"/>
                <w:szCs w:val="26"/>
                <w:shd w:fill="auto" w:val="clear"/>
              </w:rPr>
              <w:t>Количество парковочных мест на 3000 - 3500 кв. м общей площади</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90" w:name="p_67"/>
            <w:bookmarkEnd w:id="290"/>
            <w:r>
              <w:rPr>
                <w:rStyle w:val="Emphasis"/>
                <w:rFonts w:cs="Times New Roman"/>
                <w:i w:val="false"/>
                <w:caps w:val="false"/>
                <w:smallCaps w:val="false"/>
                <w:color w:val="000000"/>
                <w:sz w:val="26"/>
                <w:szCs w:val="26"/>
                <w:shd w:fill="auto" w:val="clear"/>
              </w:rPr>
              <w:t>1</w:t>
            </w:r>
          </w:p>
        </w:tc>
        <w:tc>
          <w:tcPr>
            <w:tcW w:w="1822"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rPr>
                <w:rFonts w:ascii="Times New Roman" w:hAnsi="Times New Roman" w:cs="Times New Roman"/>
                <w:color w:val="auto"/>
                <w:sz w:val="26"/>
                <w:szCs w:val="26"/>
                <w:highlight w:val="none"/>
                <w:shd w:fill="auto" w:val="clear"/>
              </w:rPr>
            </w:pPr>
            <w:r>
              <w:rPr>
                <w:rFonts w:cs="Times New Roman"/>
                <w:color w:val="000000"/>
                <w:sz w:val="26"/>
                <w:szCs w:val="26"/>
                <w:shd w:fill="auto" w:val="clear"/>
              </w:rPr>
            </w:r>
          </w:p>
        </w:tc>
        <w:tc>
          <w:tcPr>
            <w:tcW w:w="1163"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rPr>
                <w:rFonts w:ascii="Times New Roman" w:hAnsi="Times New Roman" w:cs="Times New Roman"/>
                <w:color w:val="auto"/>
                <w:sz w:val="26"/>
                <w:szCs w:val="26"/>
                <w:highlight w:val="none"/>
                <w:shd w:fill="auto" w:val="clear"/>
              </w:rPr>
            </w:pPr>
            <w:r>
              <w:rPr>
                <w:rFonts w:cs="Times New Roman"/>
                <w:color w:val="000000"/>
                <w:sz w:val="26"/>
                <w:szCs w:val="26"/>
                <w:shd w:fill="auto" w:val="clear"/>
              </w:rPr>
            </w:r>
          </w:p>
        </w:tc>
      </w:tr>
      <w:tr>
        <w:trPr/>
        <w:tc>
          <w:tcPr>
            <w:tcW w:w="381"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91" w:name="p_7360"/>
            <w:bookmarkEnd w:id="291"/>
            <w:r>
              <w:rPr>
                <w:rStyle w:val="Emphasis"/>
                <w:rFonts w:cs="Times New Roman"/>
                <w:i w:val="false"/>
                <w:caps w:val="false"/>
                <w:smallCaps w:val="false"/>
                <w:color w:val="000000"/>
                <w:sz w:val="26"/>
                <w:szCs w:val="26"/>
                <w:shd w:fill="auto" w:val="clear"/>
              </w:rPr>
              <w:t>14</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292" w:name="p_988554"/>
            <w:bookmarkEnd w:id="292"/>
            <w:r>
              <w:rPr>
                <w:rStyle w:val="Emphasis"/>
                <w:rFonts w:cs="Times New Roman"/>
                <w:i w:val="false"/>
                <w:caps w:val="false"/>
                <w:smallCaps w:val="false"/>
                <w:color w:val="000000"/>
                <w:sz w:val="26"/>
                <w:szCs w:val="26"/>
                <w:shd w:fill="auto" w:val="clear"/>
              </w:rPr>
              <w:t>Рынки постоянные:</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rPr>
                <w:rFonts w:ascii="Times New Roman" w:hAnsi="Times New Roman" w:cs="Times New Roman"/>
                <w:color w:val="auto"/>
                <w:sz w:val="26"/>
                <w:szCs w:val="26"/>
                <w:highlight w:val="none"/>
                <w:shd w:fill="auto" w:val="clear"/>
              </w:rPr>
            </w:pPr>
            <w:r>
              <w:rPr>
                <w:rFonts w:cs="Times New Roman"/>
                <w:color w:val="000000"/>
                <w:sz w:val="26"/>
                <w:szCs w:val="26"/>
                <w:shd w:fill="auto" w:val="clear"/>
              </w:rPr>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rPr>
                <w:rFonts w:ascii="Times New Roman" w:hAnsi="Times New Roman" w:cs="Times New Roman"/>
                <w:color w:val="auto"/>
                <w:sz w:val="26"/>
                <w:szCs w:val="26"/>
                <w:highlight w:val="none"/>
                <w:shd w:fill="auto" w:val="clear"/>
              </w:rPr>
            </w:pPr>
            <w:r>
              <w:rPr>
                <w:rFonts w:cs="Times New Roman"/>
                <w:color w:val="000000"/>
                <w:sz w:val="26"/>
                <w:szCs w:val="26"/>
                <w:shd w:fill="auto" w:val="clear"/>
              </w:rPr>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293" w:name="p_988555"/>
            <w:bookmarkEnd w:id="293"/>
            <w:r>
              <w:rPr>
                <w:rStyle w:val="Emphasis"/>
                <w:rFonts w:cs="Times New Roman"/>
                <w:i w:val="false"/>
                <w:caps w:val="false"/>
                <w:smallCaps w:val="false"/>
                <w:color w:val="000000"/>
                <w:sz w:val="26"/>
                <w:szCs w:val="26"/>
                <w:shd w:fill="auto" w:val="clear"/>
              </w:rPr>
              <w:t>универсальные и непродовольственные</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94" w:name="p_988556"/>
            <w:bookmarkEnd w:id="294"/>
            <w:r>
              <w:rPr>
                <w:rStyle w:val="Emphasis"/>
                <w:rFonts w:cs="Times New Roman"/>
                <w:i w:val="false"/>
                <w:caps w:val="false"/>
                <w:smallCaps w:val="false"/>
                <w:color w:val="000000"/>
                <w:sz w:val="26"/>
                <w:szCs w:val="26"/>
                <w:shd w:fill="auto" w:val="clear"/>
              </w:rPr>
              <w:t>Количество парковочных мест на 30 - 40 кв. м общей площади</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95" w:name="p_3299"/>
            <w:bookmarkEnd w:id="295"/>
            <w:r>
              <w:rPr>
                <w:rStyle w:val="Emphasis"/>
                <w:rFonts w:cs="Times New Roman"/>
                <w:i w:val="false"/>
                <w:caps w:val="false"/>
                <w:smallCaps w:val="false"/>
                <w:color w:val="000000"/>
                <w:sz w:val="26"/>
                <w:szCs w:val="26"/>
                <w:shd w:fill="auto" w:val="clear"/>
              </w:rPr>
              <w:t>1</w:t>
            </w:r>
          </w:p>
        </w:tc>
        <w:tc>
          <w:tcPr>
            <w:tcW w:w="1822"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96" w:name="p_988557"/>
            <w:bookmarkEnd w:id="296"/>
            <w:r>
              <w:rPr>
                <w:rStyle w:val="Emphasis"/>
                <w:rFonts w:cs="Times New Roman"/>
                <w:i w:val="false"/>
                <w:caps w:val="false"/>
                <w:smallCaps w:val="false"/>
                <w:color w:val="000000"/>
                <w:sz w:val="26"/>
                <w:szCs w:val="26"/>
                <w:shd w:fill="auto" w:val="clear"/>
              </w:rPr>
              <w:t>Пешеходная доступность в метрах от входа в учреждение</w:t>
            </w:r>
          </w:p>
        </w:tc>
        <w:tc>
          <w:tcPr>
            <w:tcW w:w="1163"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97" w:name="p_10218"/>
            <w:bookmarkEnd w:id="297"/>
            <w:r>
              <w:rPr>
                <w:rStyle w:val="Emphasis"/>
                <w:rFonts w:cs="Times New Roman"/>
                <w:i w:val="false"/>
                <w:caps w:val="false"/>
                <w:smallCaps w:val="false"/>
                <w:color w:val="000000"/>
                <w:sz w:val="26"/>
                <w:szCs w:val="26"/>
                <w:shd w:fill="auto" w:val="clear"/>
              </w:rPr>
              <w:t>30</w:t>
            </w:r>
          </w:p>
        </w:tc>
      </w:tr>
      <w:tr>
        <w:trPr/>
        <w:tc>
          <w:tcPr>
            <w:tcW w:w="381"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298" w:name="p_988558"/>
            <w:bookmarkEnd w:id="298"/>
            <w:r>
              <w:rPr>
                <w:rStyle w:val="Emphasis"/>
                <w:rFonts w:cs="Times New Roman"/>
                <w:i w:val="false"/>
                <w:caps w:val="false"/>
                <w:smallCaps w:val="false"/>
                <w:color w:val="000000"/>
                <w:sz w:val="26"/>
                <w:szCs w:val="26"/>
                <w:shd w:fill="auto" w:val="clear"/>
              </w:rPr>
              <w:t>продовольственные и сельскохозяйственные</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299" w:name="p_988559"/>
            <w:bookmarkEnd w:id="299"/>
            <w:r>
              <w:rPr>
                <w:rStyle w:val="Emphasis"/>
                <w:rFonts w:cs="Times New Roman"/>
                <w:i w:val="false"/>
                <w:caps w:val="false"/>
                <w:smallCaps w:val="false"/>
                <w:color w:val="000000"/>
                <w:sz w:val="26"/>
                <w:szCs w:val="26"/>
                <w:shd w:fill="auto" w:val="clear"/>
              </w:rPr>
              <w:t>Количество парковочных мест на 1500 - 2000 кв. м общей площади</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00" w:name="p_3301"/>
            <w:bookmarkEnd w:id="300"/>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01" w:name="p_10953"/>
            <w:bookmarkEnd w:id="301"/>
            <w:r>
              <w:rPr>
                <w:rStyle w:val="Emphasis"/>
                <w:rFonts w:cs="Times New Roman"/>
                <w:i w:val="false"/>
                <w:caps w:val="false"/>
                <w:smallCaps w:val="false"/>
                <w:color w:val="000000"/>
                <w:sz w:val="26"/>
                <w:szCs w:val="26"/>
                <w:shd w:fill="auto" w:val="clear"/>
              </w:rPr>
              <w:t>15</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02" w:name="p_988560"/>
            <w:bookmarkEnd w:id="302"/>
            <w:r>
              <w:rPr>
                <w:rStyle w:val="Emphasis"/>
                <w:rFonts w:cs="Times New Roman"/>
                <w:i w:val="false"/>
                <w:caps w:val="false"/>
                <w:smallCaps w:val="false"/>
                <w:color w:val="000000"/>
                <w:sz w:val="26"/>
                <w:szCs w:val="26"/>
                <w:shd w:fill="auto" w:val="clear"/>
              </w:rPr>
              <w:t>Предприятия общественного питания периодического спроса (рестораны, кафе)</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03" w:name="p_988561"/>
            <w:bookmarkEnd w:id="303"/>
            <w:r>
              <w:rPr>
                <w:rStyle w:val="Emphasis"/>
                <w:rFonts w:cs="Times New Roman"/>
                <w:i w:val="false"/>
                <w:caps w:val="false"/>
                <w:smallCaps w:val="false"/>
                <w:color w:val="000000"/>
                <w:sz w:val="26"/>
                <w:szCs w:val="26"/>
                <w:shd w:fill="auto" w:val="clear"/>
              </w:rPr>
              <w:t>Количество парковочных мест на 4 - 5 посадочных мест</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04" w:name="p_3449"/>
            <w:bookmarkEnd w:id="304"/>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05" w:name="p_7202"/>
            <w:bookmarkEnd w:id="305"/>
            <w:r>
              <w:rPr>
                <w:rStyle w:val="Emphasis"/>
                <w:rFonts w:cs="Times New Roman"/>
                <w:i w:val="false"/>
                <w:caps w:val="false"/>
                <w:smallCaps w:val="false"/>
                <w:color w:val="000000"/>
                <w:sz w:val="26"/>
                <w:szCs w:val="26"/>
                <w:shd w:fill="auto" w:val="clear"/>
              </w:rPr>
              <w:t>16</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06" w:name="p_988562"/>
            <w:bookmarkEnd w:id="306"/>
            <w:r>
              <w:rPr>
                <w:rStyle w:val="Emphasis"/>
                <w:rFonts w:cs="Times New Roman"/>
                <w:i w:val="false"/>
                <w:caps w:val="false"/>
                <w:smallCaps w:val="false"/>
                <w:color w:val="000000"/>
                <w:sz w:val="26"/>
                <w:szCs w:val="26"/>
                <w:shd w:fill="auto" w:val="clear"/>
              </w:rPr>
              <w:t>Объекты коммунально-бытового обслуживания:</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rPr>
                <w:rFonts w:ascii="Times New Roman" w:hAnsi="Times New Roman" w:cs="Times New Roman"/>
                <w:color w:val="auto"/>
                <w:sz w:val="26"/>
                <w:szCs w:val="26"/>
                <w:highlight w:val="none"/>
                <w:shd w:fill="auto" w:val="clear"/>
              </w:rPr>
            </w:pPr>
            <w:r>
              <w:rPr>
                <w:rFonts w:cs="Times New Roman"/>
                <w:color w:val="000000"/>
                <w:sz w:val="26"/>
                <w:szCs w:val="26"/>
                <w:shd w:fill="auto" w:val="clear"/>
              </w:rPr>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rPr>
                <w:rFonts w:ascii="Times New Roman" w:hAnsi="Times New Roman" w:cs="Times New Roman"/>
                <w:color w:val="auto"/>
                <w:sz w:val="26"/>
                <w:szCs w:val="26"/>
                <w:highlight w:val="none"/>
                <w:shd w:fill="auto" w:val="clear"/>
              </w:rPr>
            </w:pPr>
            <w:r>
              <w:rPr>
                <w:rFonts w:cs="Times New Roman"/>
                <w:color w:val="000000"/>
                <w:sz w:val="26"/>
                <w:szCs w:val="26"/>
                <w:shd w:fill="auto" w:val="clear"/>
              </w:rPr>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07" w:name="p_988563"/>
            <w:bookmarkEnd w:id="307"/>
            <w:r>
              <w:rPr>
                <w:rStyle w:val="Emphasis"/>
                <w:rFonts w:cs="Times New Roman"/>
                <w:i w:val="false"/>
                <w:caps w:val="false"/>
                <w:smallCaps w:val="false"/>
                <w:color w:val="000000"/>
                <w:sz w:val="26"/>
                <w:szCs w:val="26"/>
                <w:shd w:fill="auto" w:val="clear"/>
              </w:rPr>
              <w:t>бани</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08" w:name="p_988564"/>
            <w:bookmarkEnd w:id="308"/>
            <w:r>
              <w:rPr>
                <w:rStyle w:val="Emphasis"/>
                <w:rFonts w:cs="Times New Roman"/>
                <w:i w:val="false"/>
                <w:caps w:val="false"/>
                <w:smallCaps w:val="false"/>
                <w:color w:val="000000"/>
                <w:sz w:val="26"/>
                <w:szCs w:val="26"/>
                <w:shd w:fill="auto" w:val="clear"/>
              </w:rPr>
              <w:t>Единовременные посетители 2000 - 2500</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09" w:name="p_960"/>
            <w:bookmarkEnd w:id="309"/>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10" w:name="p_988565"/>
            <w:bookmarkEnd w:id="310"/>
            <w:r>
              <w:rPr>
                <w:rStyle w:val="Emphasis"/>
                <w:rFonts w:cs="Times New Roman"/>
                <w:i w:val="false"/>
                <w:caps w:val="false"/>
                <w:smallCaps w:val="false"/>
                <w:color w:val="000000"/>
                <w:sz w:val="26"/>
                <w:szCs w:val="26"/>
                <w:shd w:fill="auto" w:val="clear"/>
              </w:rPr>
              <w:t>ателье, фотосалоны городского значения, салоны-парикмахерские, салоны красоты, солярии, салоны моды, свадебные салоны</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11" w:name="p_988566"/>
            <w:bookmarkEnd w:id="311"/>
            <w:r>
              <w:rPr>
                <w:rStyle w:val="Emphasis"/>
                <w:rFonts w:cs="Times New Roman"/>
                <w:i w:val="false"/>
                <w:caps w:val="false"/>
                <w:smallCaps w:val="false"/>
                <w:color w:val="000000"/>
                <w:sz w:val="26"/>
                <w:szCs w:val="26"/>
                <w:shd w:fill="auto" w:val="clear"/>
              </w:rPr>
              <w:t>Количество парковочных мест на 20 - 30 кв. м общей площади</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12" w:name="p_9868"/>
            <w:bookmarkEnd w:id="312"/>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13" w:name="p_988567"/>
            <w:bookmarkEnd w:id="313"/>
            <w:r>
              <w:rPr>
                <w:rStyle w:val="Emphasis"/>
                <w:rFonts w:cs="Times New Roman"/>
                <w:i w:val="false"/>
                <w:caps w:val="false"/>
                <w:smallCaps w:val="false"/>
                <w:color w:val="000000"/>
                <w:sz w:val="26"/>
                <w:szCs w:val="26"/>
                <w:shd w:fill="auto" w:val="clear"/>
              </w:rPr>
              <w:t>салоны ритуальных услуг</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14" w:name="p_988568"/>
            <w:bookmarkEnd w:id="314"/>
            <w:r>
              <w:rPr>
                <w:rStyle w:val="Emphasis"/>
                <w:rFonts w:cs="Times New Roman"/>
                <w:i w:val="false"/>
                <w:caps w:val="false"/>
                <w:smallCaps w:val="false"/>
                <w:color w:val="000000"/>
                <w:sz w:val="26"/>
                <w:szCs w:val="26"/>
                <w:shd w:fill="auto" w:val="clear"/>
              </w:rPr>
              <w:t>Количество парковочных мест на 50 - 60 кв. м общей площади</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15" w:name="p_9870"/>
            <w:bookmarkEnd w:id="315"/>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16" w:name="p_988569"/>
            <w:bookmarkEnd w:id="316"/>
            <w:r>
              <w:rPr>
                <w:rStyle w:val="Emphasis"/>
                <w:rFonts w:cs="Times New Roman"/>
                <w:i w:val="false"/>
                <w:caps w:val="false"/>
                <w:smallCaps w:val="false"/>
                <w:color w:val="000000"/>
                <w:sz w:val="26"/>
                <w:szCs w:val="26"/>
                <w:shd w:fill="auto" w:val="clear"/>
              </w:rPr>
              <w:t>химчистки, прачечные, ремонтные мастерские, специализированные центры по обслуживанию сложной бытовой техники и др.</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17" w:name="p_988570"/>
            <w:bookmarkEnd w:id="317"/>
            <w:r>
              <w:rPr>
                <w:rStyle w:val="Emphasis"/>
                <w:rFonts w:cs="Times New Roman"/>
                <w:i w:val="false"/>
                <w:caps w:val="false"/>
                <w:smallCaps w:val="false"/>
                <w:color w:val="000000"/>
                <w:sz w:val="26"/>
                <w:szCs w:val="26"/>
                <w:shd w:fill="auto" w:val="clear"/>
              </w:rPr>
              <w:t>Количество парковочных мест на 1 - 2 рабочих места приемщика</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18" w:name="p_9872"/>
            <w:bookmarkEnd w:id="318"/>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19" w:name="p_988571"/>
            <w:bookmarkEnd w:id="319"/>
            <w:r>
              <w:rPr>
                <w:rStyle w:val="Emphasis"/>
                <w:rFonts w:cs="Times New Roman"/>
                <w:i w:val="false"/>
                <w:caps w:val="false"/>
                <w:smallCaps w:val="false"/>
                <w:color w:val="000000"/>
                <w:sz w:val="26"/>
                <w:szCs w:val="26"/>
                <w:shd w:fill="auto" w:val="clear"/>
              </w:rPr>
              <w:t>17</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20" w:name="p_988572"/>
            <w:bookmarkEnd w:id="320"/>
            <w:r>
              <w:rPr>
                <w:rStyle w:val="Emphasis"/>
                <w:rFonts w:cs="Times New Roman"/>
                <w:i w:val="false"/>
                <w:caps w:val="false"/>
                <w:smallCaps w:val="false"/>
                <w:color w:val="000000"/>
                <w:sz w:val="26"/>
                <w:szCs w:val="26"/>
                <w:shd w:fill="auto" w:val="clear"/>
              </w:rPr>
              <w:t>Выставочно-музейные комплексы, музеи-заповедники, музеи, галереи, выставочные залы</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21" w:name="p_988573"/>
            <w:bookmarkEnd w:id="321"/>
            <w:r>
              <w:rPr>
                <w:rStyle w:val="Emphasis"/>
                <w:rFonts w:cs="Times New Roman"/>
                <w:i w:val="false"/>
                <w:caps w:val="false"/>
                <w:smallCaps w:val="false"/>
                <w:color w:val="000000"/>
                <w:sz w:val="26"/>
                <w:szCs w:val="26"/>
                <w:shd w:fill="auto" w:val="clear"/>
              </w:rPr>
              <w:t>Количество парковочных мест на 60 - 80 единовременных посетителей</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22" w:name="p_1276"/>
            <w:bookmarkEnd w:id="322"/>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23" w:name="p_988574"/>
            <w:bookmarkEnd w:id="323"/>
            <w:r>
              <w:rPr>
                <w:rStyle w:val="Emphasis"/>
                <w:rFonts w:cs="Times New Roman"/>
                <w:i w:val="false"/>
                <w:caps w:val="false"/>
                <w:smallCaps w:val="false"/>
                <w:color w:val="000000"/>
                <w:sz w:val="26"/>
                <w:szCs w:val="26"/>
                <w:shd w:fill="auto" w:val="clear"/>
              </w:rPr>
              <w:t>18</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24" w:name="p_988575"/>
            <w:bookmarkEnd w:id="324"/>
            <w:r>
              <w:rPr>
                <w:rStyle w:val="Emphasis"/>
                <w:rFonts w:cs="Times New Roman"/>
                <w:i w:val="false"/>
                <w:caps w:val="false"/>
                <w:smallCaps w:val="false"/>
                <w:color w:val="000000"/>
                <w:sz w:val="26"/>
                <w:szCs w:val="26"/>
                <w:shd w:fill="auto" w:val="clear"/>
              </w:rPr>
              <w:t>Театры, концертные залы:</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rPr>
                <w:rFonts w:ascii="Times New Roman" w:hAnsi="Times New Roman" w:cs="Times New Roman"/>
                <w:color w:val="auto"/>
                <w:sz w:val="26"/>
                <w:szCs w:val="26"/>
                <w:highlight w:val="none"/>
                <w:shd w:fill="auto" w:val="clear"/>
              </w:rPr>
            </w:pPr>
            <w:r>
              <w:rPr>
                <w:rFonts w:cs="Times New Roman"/>
                <w:color w:val="000000"/>
                <w:sz w:val="26"/>
                <w:szCs w:val="26"/>
                <w:shd w:fill="auto" w:val="clear"/>
              </w:rPr>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rPr>
                <w:rFonts w:ascii="Times New Roman" w:hAnsi="Times New Roman" w:cs="Times New Roman"/>
                <w:color w:val="auto"/>
                <w:sz w:val="26"/>
                <w:szCs w:val="26"/>
                <w:highlight w:val="none"/>
                <w:shd w:fill="auto" w:val="clear"/>
              </w:rPr>
            </w:pPr>
            <w:r>
              <w:rPr>
                <w:rFonts w:cs="Times New Roman"/>
                <w:color w:val="000000"/>
                <w:sz w:val="26"/>
                <w:szCs w:val="26"/>
                <w:shd w:fill="auto" w:val="clear"/>
              </w:rPr>
            </w:r>
          </w:p>
        </w:tc>
        <w:tc>
          <w:tcPr>
            <w:tcW w:w="1822"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rPr>
                <w:rFonts w:ascii="Times New Roman" w:hAnsi="Times New Roman" w:cs="Times New Roman"/>
                <w:color w:val="auto"/>
                <w:sz w:val="26"/>
                <w:szCs w:val="26"/>
                <w:highlight w:val="none"/>
                <w:shd w:fill="auto" w:val="clear"/>
              </w:rPr>
            </w:pPr>
            <w:r>
              <w:rPr>
                <w:rFonts w:cs="Times New Roman"/>
                <w:color w:val="000000"/>
                <w:sz w:val="26"/>
                <w:szCs w:val="26"/>
                <w:shd w:fill="auto" w:val="clear"/>
              </w:rPr>
            </w:r>
          </w:p>
        </w:tc>
        <w:tc>
          <w:tcPr>
            <w:tcW w:w="1163"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rPr>
                <w:rFonts w:ascii="Times New Roman" w:hAnsi="Times New Roman" w:cs="Times New Roman"/>
                <w:color w:val="auto"/>
                <w:sz w:val="26"/>
                <w:szCs w:val="26"/>
                <w:highlight w:val="none"/>
                <w:shd w:fill="auto" w:val="clear"/>
              </w:rPr>
            </w:pPr>
            <w:r>
              <w:rPr>
                <w:rFonts w:cs="Times New Roman"/>
                <w:color w:val="000000"/>
                <w:sz w:val="26"/>
                <w:szCs w:val="26"/>
                <w:shd w:fill="auto" w:val="clear"/>
              </w:rPr>
            </w:r>
          </w:p>
        </w:tc>
      </w:tr>
      <w:tr>
        <w:trPr/>
        <w:tc>
          <w:tcPr>
            <w:tcW w:w="381"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25" w:name="p_988576"/>
            <w:bookmarkEnd w:id="325"/>
            <w:r>
              <w:rPr>
                <w:rStyle w:val="Emphasis"/>
                <w:rFonts w:cs="Times New Roman"/>
                <w:i w:val="false"/>
                <w:caps w:val="false"/>
                <w:smallCaps w:val="false"/>
                <w:color w:val="000000"/>
                <w:sz w:val="26"/>
                <w:szCs w:val="26"/>
                <w:shd w:fill="auto" w:val="clear"/>
              </w:rPr>
              <w:t>городского значения (1-й уровень комфорта)</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26" w:name="p_988577"/>
            <w:bookmarkEnd w:id="326"/>
            <w:r>
              <w:rPr>
                <w:rStyle w:val="Emphasis"/>
                <w:rFonts w:cs="Times New Roman"/>
                <w:i w:val="false"/>
                <w:caps w:val="false"/>
                <w:smallCaps w:val="false"/>
                <w:color w:val="000000"/>
                <w:sz w:val="26"/>
                <w:szCs w:val="26"/>
                <w:shd w:fill="auto" w:val="clear"/>
              </w:rPr>
              <w:t>Количество парковочных мест на 40 - 100 зрительских мест</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27" w:name="p_1278"/>
            <w:bookmarkEnd w:id="327"/>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28" w:name="p_988578"/>
            <w:bookmarkEnd w:id="328"/>
            <w:r>
              <w:rPr>
                <w:rStyle w:val="Emphasis"/>
                <w:rFonts w:cs="Times New Roman"/>
                <w:i w:val="false"/>
                <w:caps w:val="false"/>
                <w:smallCaps w:val="false"/>
                <w:color w:val="000000"/>
                <w:sz w:val="26"/>
                <w:szCs w:val="26"/>
                <w:shd w:fill="auto" w:val="clear"/>
              </w:rPr>
              <w:t>другие театры и концертные залы (2-й уровень комфорта) и конференц-залы</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29" w:name="p_988579"/>
            <w:bookmarkEnd w:id="329"/>
            <w:r>
              <w:rPr>
                <w:rStyle w:val="Emphasis"/>
                <w:rFonts w:cs="Times New Roman"/>
                <w:i w:val="false"/>
                <w:caps w:val="false"/>
                <w:smallCaps w:val="false"/>
                <w:color w:val="000000"/>
                <w:sz w:val="26"/>
                <w:szCs w:val="26"/>
                <w:shd w:fill="auto" w:val="clear"/>
              </w:rPr>
              <w:t>Количество парковочных мест на 15 - 20 зрительских мест</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30" w:name="p_3990"/>
            <w:bookmarkEnd w:id="330"/>
            <w:r>
              <w:rPr>
                <w:rStyle w:val="Emphasis"/>
                <w:rFonts w:cs="Times New Roman"/>
                <w:i w:val="false"/>
                <w:caps w:val="false"/>
                <w:smallCaps w:val="false"/>
                <w:color w:val="000000"/>
                <w:sz w:val="26"/>
                <w:szCs w:val="26"/>
                <w:shd w:fill="auto" w:val="clear"/>
              </w:rPr>
              <w:t>1</w:t>
            </w:r>
          </w:p>
        </w:tc>
        <w:tc>
          <w:tcPr>
            <w:tcW w:w="1822"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31" w:name="p_988580"/>
            <w:bookmarkEnd w:id="331"/>
            <w:r>
              <w:rPr>
                <w:rStyle w:val="Emphasis"/>
                <w:rFonts w:cs="Times New Roman"/>
                <w:i w:val="false"/>
                <w:caps w:val="false"/>
                <w:smallCaps w:val="false"/>
                <w:color w:val="000000"/>
                <w:sz w:val="26"/>
                <w:szCs w:val="26"/>
                <w:shd w:fill="auto" w:val="clear"/>
              </w:rPr>
              <w:t>Пешеходная доступность в метрах от входа в учреждение</w:t>
            </w:r>
          </w:p>
        </w:tc>
        <w:tc>
          <w:tcPr>
            <w:tcW w:w="1163"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32" w:name="p_3109"/>
            <w:bookmarkEnd w:id="332"/>
            <w:r>
              <w:rPr>
                <w:rStyle w:val="Emphasis"/>
                <w:rFonts w:cs="Times New Roman"/>
                <w:i w:val="false"/>
                <w:caps w:val="false"/>
                <w:smallCaps w:val="false"/>
                <w:color w:val="000000"/>
                <w:sz w:val="26"/>
                <w:szCs w:val="26"/>
                <w:shd w:fill="auto" w:val="clear"/>
              </w:rPr>
              <w:t>30</w:t>
            </w:r>
          </w:p>
        </w:tc>
      </w:tr>
      <w:tr>
        <w:trPr/>
        <w:tc>
          <w:tcPr>
            <w:tcW w:w="381"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33" w:name="p_988581"/>
            <w:bookmarkEnd w:id="333"/>
            <w:r>
              <w:rPr>
                <w:rStyle w:val="Emphasis"/>
                <w:rFonts w:cs="Times New Roman"/>
                <w:i w:val="false"/>
                <w:caps w:val="false"/>
                <w:smallCaps w:val="false"/>
                <w:color w:val="000000"/>
                <w:sz w:val="26"/>
                <w:szCs w:val="26"/>
                <w:shd w:fill="auto" w:val="clear"/>
              </w:rPr>
              <w:t>19</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34" w:name="p_988582"/>
            <w:bookmarkEnd w:id="334"/>
            <w:r>
              <w:rPr>
                <w:rStyle w:val="Emphasis"/>
                <w:rFonts w:cs="Times New Roman"/>
                <w:i w:val="false"/>
                <w:caps w:val="false"/>
                <w:smallCaps w:val="false"/>
                <w:color w:val="000000"/>
                <w:sz w:val="26"/>
                <w:szCs w:val="26"/>
                <w:shd w:fill="auto" w:val="clear"/>
              </w:rPr>
              <w:t>Киноцентры и кинотеатры:</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rPr>
                <w:rFonts w:ascii="Times New Roman" w:hAnsi="Times New Roman" w:cs="Times New Roman"/>
                <w:color w:val="auto"/>
                <w:sz w:val="26"/>
                <w:szCs w:val="26"/>
                <w:highlight w:val="none"/>
                <w:shd w:fill="auto" w:val="clear"/>
              </w:rPr>
            </w:pPr>
            <w:r>
              <w:rPr>
                <w:rFonts w:cs="Times New Roman"/>
                <w:color w:val="000000"/>
                <w:sz w:val="26"/>
                <w:szCs w:val="26"/>
                <w:shd w:fill="auto" w:val="clear"/>
              </w:rPr>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rPr>
                <w:rFonts w:ascii="Times New Roman" w:hAnsi="Times New Roman" w:cs="Times New Roman"/>
                <w:color w:val="auto"/>
                <w:sz w:val="26"/>
                <w:szCs w:val="26"/>
                <w:highlight w:val="none"/>
                <w:shd w:fill="auto" w:val="clear"/>
              </w:rPr>
            </w:pPr>
            <w:r>
              <w:rPr>
                <w:rFonts w:cs="Times New Roman"/>
                <w:color w:val="000000"/>
                <w:sz w:val="26"/>
                <w:szCs w:val="26"/>
                <w:shd w:fill="auto" w:val="clear"/>
              </w:rPr>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35" w:name="p_988583"/>
            <w:bookmarkEnd w:id="335"/>
            <w:r>
              <w:rPr>
                <w:rStyle w:val="Emphasis"/>
                <w:rFonts w:cs="Times New Roman"/>
                <w:i w:val="false"/>
                <w:caps w:val="false"/>
                <w:smallCaps w:val="false"/>
                <w:color w:val="000000"/>
                <w:sz w:val="26"/>
                <w:szCs w:val="26"/>
                <w:shd w:fill="auto" w:val="clear"/>
              </w:rPr>
              <w:t>городского значения (1-й уровень комфорта)</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36" w:name="p_988584"/>
            <w:bookmarkEnd w:id="336"/>
            <w:r>
              <w:rPr>
                <w:rStyle w:val="Emphasis"/>
                <w:rFonts w:cs="Times New Roman"/>
                <w:i w:val="false"/>
                <w:caps w:val="false"/>
                <w:smallCaps w:val="false"/>
                <w:color w:val="000000"/>
                <w:sz w:val="26"/>
                <w:szCs w:val="26"/>
                <w:shd w:fill="auto" w:val="clear"/>
              </w:rPr>
              <w:t>Количество парковочных мест на 100 - 200 зрительских мест</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37" w:name="p_7745"/>
            <w:bookmarkEnd w:id="337"/>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38" w:name="p_988585"/>
            <w:bookmarkEnd w:id="338"/>
            <w:r>
              <w:rPr>
                <w:rStyle w:val="Emphasis"/>
                <w:rFonts w:cs="Times New Roman"/>
                <w:i w:val="false"/>
                <w:caps w:val="false"/>
                <w:smallCaps w:val="false"/>
                <w:color w:val="000000"/>
                <w:sz w:val="26"/>
                <w:szCs w:val="26"/>
                <w:shd w:fill="auto" w:val="clear"/>
              </w:rPr>
              <w:t>другие (2-й уровень комфорта)</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39" w:name="p_988586"/>
            <w:bookmarkEnd w:id="339"/>
            <w:r>
              <w:rPr>
                <w:rStyle w:val="Emphasis"/>
                <w:rFonts w:cs="Times New Roman"/>
                <w:i w:val="false"/>
                <w:caps w:val="false"/>
                <w:smallCaps w:val="false"/>
                <w:color w:val="000000"/>
                <w:sz w:val="26"/>
                <w:szCs w:val="26"/>
                <w:shd w:fill="auto" w:val="clear"/>
              </w:rPr>
              <w:t>Количество парковочных мест на 50 - 60 зрительских мест</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40" w:name="p_7741"/>
            <w:bookmarkEnd w:id="340"/>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41" w:name="p_9823"/>
            <w:bookmarkEnd w:id="341"/>
            <w:r>
              <w:rPr>
                <w:rStyle w:val="Emphasis"/>
                <w:rFonts w:cs="Times New Roman"/>
                <w:i w:val="false"/>
                <w:caps w:val="false"/>
                <w:smallCaps w:val="false"/>
                <w:color w:val="000000"/>
                <w:sz w:val="26"/>
                <w:szCs w:val="26"/>
                <w:shd w:fill="auto" w:val="clear"/>
              </w:rPr>
              <w:t>20</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42" w:name="p_988587"/>
            <w:bookmarkEnd w:id="342"/>
            <w:r>
              <w:rPr>
                <w:rStyle w:val="Emphasis"/>
                <w:rFonts w:cs="Times New Roman"/>
                <w:i w:val="false"/>
                <w:caps w:val="false"/>
                <w:smallCaps w:val="false"/>
                <w:color w:val="000000"/>
                <w:sz w:val="26"/>
                <w:szCs w:val="26"/>
                <w:shd w:fill="auto" w:val="clear"/>
              </w:rPr>
              <w:t>Центральные, специальные и специализированные библиотеки, интернет-кафе</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43" w:name="p_988588"/>
            <w:bookmarkEnd w:id="343"/>
            <w:r>
              <w:rPr>
                <w:rStyle w:val="Emphasis"/>
                <w:rFonts w:cs="Times New Roman"/>
                <w:i w:val="false"/>
                <w:caps w:val="false"/>
                <w:smallCaps w:val="false"/>
                <w:color w:val="000000"/>
                <w:sz w:val="26"/>
                <w:szCs w:val="26"/>
                <w:shd w:fill="auto" w:val="clear"/>
              </w:rPr>
              <w:t>Количество парковочных мест на 10 - 20 постоянных мест</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44" w:name="p_9769"/>
            <w:bookmarkEnd w:id="344"/>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45" w:name="p_988589"/>
            <w:bookmarkEnd w:id="345"/>
            <w:r>
              <w:rPr>
                <w:rStyle w:val="Emphasis"/>
                <w:rFonts w:cs="Times New Roman"/>
                <w:i w:val="false"/>
                <w:caps w:val="false"/>
                <w:smallCaps w:val="false"/>
                <w:color w:val="000000"/>
                <w:sz w:val="26"/>
                <w:szCs w:val="26"/>
                <w:shd w:fill="auto" w:val="clear"/>
              </w:rPr>
              <w:t>21</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46" w:name="p_988590"/>
            <w:bookmarkEnd w:id="346"/>
            <w:r>
              <w:rPr>
                <w:rStyle w:val="Emphasis"/>
                <w:rFonts w:cs="Times New Roman"/>
                <w:i w:val="false"/>
                <w:caps w:val="false"/>
                <w:smallCaps w:val="false"/>
                <w:color w:val="000000"/>
                <w:sz w:val="26"/>
                <w:szCs w:val="26"/>
                <w:shd w:fill="auto" w:val="clear"/>
              </w:rPr>
              <w:t>Объекты религиозных конфессий (церкви, костелы, мечети, синагоги и др.)</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47" w:name="p_988591"/>
            <w:bookmarkEnd w:id="347"/>
            <w:r>
              <w:rPr>
                <w:rStyle w:val="Emphasis"/>
                <w:rFonts w:cs="Times New Roman"/>
                <w:i w:val="false"/>
                <w:caps w:val="false"/>
                <w:smallCaps w:val="false"/>
                <w:color w:val="000000"/>
                <w:sz w:val="26"/>
                <w:szCs w:val="26"/>
                <w:shd w:fill="auto" w:val="clear"/>
              </w:rPr>
              <w:t>Количество парковочных мест на 30 - 50 единовременных посетителей</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48" w:name="p_988592"/>
            <w:bookmarkEnd w:id="348"/>
            <w:r>
              <w:rPr>
                <w:rStyle w:val="Emphasis"/>
                <w:rFonts w:cs="Times New Roman"/>
                <w:i w:val="false"/>
                <w:caps w:val="false"/>
                <w:smallCaps w:val="false"/>
                <w:color w:val="000000"/>
                <w:sz w:val="26"/>
                <w:szCs w:val="26"/>
                <w:shd w:fill="auto" w:val="clear"/>
              </w:rPr>
              <w:t>1 (но не менее 5 парковочных мест на объект)</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49" w:name="p_988593"/>
            <w:bookmarkEnd w:id="349"/>
            <w:r>
              <w:rPr>
                <w:rStyle w:val="Emphasis"/>
                <w:rFonts w:cs="Times New Roman"/>
                <w:i w:val="false"/>
                <w:caps w:val="false"/>
                <w:smallCaps w:val="false"/>
                <w:color w:val="000000"/>
                <w:sz w:val="26"/>
                <w:szCs w:val="26"/>
                <w:shd w:fill="auto" w:val="clear"/>
              </w:rPr>
              <w:t>22</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50" w:name="p_988594"/>
            <w:bookmarkEnd w:id="350"/>
            <w:r>
              <w:rPr>
                <w:rStyle w:val="Emphasis"/>
                <w:rFonts w:cs="Times New Roman"/>
                <w:i w:val="false"/>
                <w:caps w:val="false"/>
                <w:smallCaps w:val="false"/>
                <w:color w:val="000000"/>
                <w:sz w:val="26"/>
                <w:szCs w:val="26"/>
                <w:shd w:fill="auto" w:val="clear"/>
              </w:rPr>
              <w:t>Досугово-развлекательные учреждения: развлекательные центры, дискотеки, залы игровых автоматов, ночные клубы</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51" w:name="p_988595"/>
            <w:bookmarkEnd w:id="351"/>
            <w:r>
              <w:rPr>
                <w:rStyle w:val="Emphasis"/>
                <w:rFonts w:cs="Times New Roman"/>
                <w:i w:val="false"/>
                <w:caps w:val="false"/>
                <w:smallCaps w:val="false"/>
                <w:color w:val="000000"/>
                <w:sz w:val="26"/>
                <w:szCs w:val="26"/>
                <w:shd w:fill="auto" w:val="clear"/>
              </w:rPr>
              <w:t>Количество парковочных мест на 10 - 15 единовременных посетителей</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52" w:name="p_7714"/>
            <w:bookmarkEnd w:id="352"/>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53" w:name="p_988596"/>
            <w:bookmarkEnd w:id="353"/>
            <w:r>
              <w:rPr>
                <w:rStyle w:val="Emphasis"/>
                <w:rFonts w:cs="Times New Roman"/>
                <w:i w:val="false"/>
                <w:caps w:val="false"/>
                <w:smallCaps w:val="false"/>
                <w:color w:val="000000"/>
                <w:sz w:val="26"/>
                <w:szCs w:val="26"/>
                <w:shd w:fill="auto" w:val="clear"/>
              </w:rPr>
              <w:t>23</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54" w:name="p_988597"/>
            <w:bookmarkEnd w:id="354"/>
            <w:r>
              <w:rPr>
                <w:rStyle w:val="Emphasis"/>
                <w:rFonts w:cs="Times New Roman"/>
                <w:i w:val="false"/>
                <w:caps w:val="false"/>
                <w:smallCaps w:val="false"/>
                <w:color w:val="000000"/>
                <w:sz w:val="26"/>
                <w:szCs w:val="26"/>
                <w:shd w:fill="auto" w:val="clear"/>
              </w:rPr>
              <w:t>Бильярдные, боулинги</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55" w:name="p_988598"/>
            <w:bookmarkEnd w:id="355"/>
            <w:r>
              <w:rPr>
                <w:rStyle w:val="Emphasis"/>
                <w:rFonts w:cs="Times New Roman"/>
                <w:i w:val="false"/>
                <w:caps w:val="false"/>
                <w:smallCaps w:val="false"/>
                <w:color w:val="000000"/>
                <w:sz w:val="26"/>
                <w:szCs w:val="26"/>
                <w:shd w:fill="auto" w:val="clear"/>
              </w:rPr>
              <w:t>Количество парковочных мест на 8 - 10 единовременных посетителей</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56" w:name="p_9813"/>
            <w:bookmarkEnd w:id="356"/>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57" w:name="p_988599"/>
            <w:bookmarkEnd w:id="357"/>
            <w:r>
              <w:rPr>
                <w:rStyle w:val="Emphasis"/>
                <w:rFonts w:cs="Times New Roman"/>
                <w:i w:val="false"/>
                <w:caps w:val="false"/>
                <w:smallCaps w:val="false"/>
                <w:color w:val="000000"/>
                <w:sz w:val="26"/>
                <w:szCs w:val="26"/>
                <w:shd w:fill="auto" w:val="clear"/>
              </w:rPr>
              <w:t>24</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58" w:name="p_988600"/>
            <w:bookmarkEnd w:id="358"/>
            <w:r>
              <w:rPr>
                <w:rStyle w:val="Emphasis"/>
                <w:rFonts w:cs="Times New Roman"/>
                <w:i w:val="false"/>
                <w:caps w:val="false"/>
                <w:smallCaps w:val="false"/>
                <w:color w:val="000000"/>
                <w:sz w:val="26"/>
                <w:szCs w:val="26"/>
                <w:shd w:fill="auto" w:val="clear"/>
              </w:rPr>
              <w:t>Спортивные комплексы и стадионы с трибунами</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59" w:name="p_988601"/>
            <w:bookmarkEnd w:id="359"/>
            <w:r>
              <w:rPr>
                <w:rStyle w:val="Emphasis"/>
                <w:rFonts w:cs="Times New Roman"/>
                <w:i w:val="false"/>
                <w:caps w:val="false"/>
                <w:smallCaps w:val="false"/>
                <w:color w:val="000000"/>
                <w:sz w:val="26"/>
                <w:szCs w:val="26"/>
                <w:shd w:fill="auto" w:val="clear"/>
              </w:rPr>
              <w:t>Количество парковочных мест на 50 - 60 мест на трибунах</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60" w:name="p_9812"/>
            <w:bookmarkEnd w:id="360"/>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61" w:name="p_7225"/>
            <w:bookmarkEnd w:id="361"/>
            <w:r>
              <w:rPr>
                <w:rStyle w:val="Emphasis"/>
                <w:rFonts w:cs="Times New Roman"/>
                <w:i w:val="false"/>
                <w:caps w:val="false"/>
                <w:smallCaps w:val="false"/>
                <w:color w:val="000000"/>
                <w:sz w:val="26"/>
                <w:szCs w:val="26"/>
                <w:shd w:fill="auto" w:val="clear"/>
              </w:rPr>
              <w:t>25</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62" w:name="p_988602"/>
            <w:bookmarkEnd w:id="362"/>
            <w:r>
              <w:rPr>
                <w:rStyle w:val="Emphasis"/>
                <w:rFonts w:cs="Times New Roman"/>
                <w:i w:val="false"/>
                <w:caps w:val="false"/>
                <w:smallCaps w:val="false"/>
                <w:color w:val="000000"/>
                <w:sz w:val="26"/>
                <w:szCs w:val="26"/>
                <w:shd w:fill="auto" w:val="clear"/>
              </w:rPr>
              <w:t>Оздоровительные комплексы (фитнес-клубы, физкультурно-оздоровительные комплексы (ФОК), спортивные и тренажерные залы)</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rPr>
                <w:rFonts w:ascii="Times New Roman" w:hAnsi="Times New Roman" w:cs="Times New Roman"/>
                <w:color w:val="auto"/>
                <w:sz w:val="26"/>
                <w:szCs w:val="26"/>
                <w:highlight w:val="none"/>
                <w:shd w:fill="auto" w:val="clear"/>
              </w:rPr>
            </w:pPr>
            <w:r>
              <w:rPr>
                <w:rFonts w:cs="Times New Roman"/>
                <w:color w:val="000000"/>
                <w:sz w:val="26"/>
                <w:szCs w:val="26"/>
                <w:shd w:fill="auto" w:val="clear"/>
              </w:rPr>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rPr>
                <w:rFonts w:ascii="Times New Roman" w:hAnsi="Times New Roman" w:cs="Times New Roman"/>
                <w:color w:val="auto"/>
                <w:sz w:val="26"/>
                <w:szCs w:val="26"/>
                <w:highlight w:val="none"/>
                <w:shd w:fill="auto" w:val="clear"/>
              </w:rPr>
            </w:pPr>
            <w:r>
              <w:rPr>
                <w:rFonts w:cs="Times New Roman"/>
                <w:color w:val="000000"/>
                <w:sz w:val="26"/>
                <w:szCs w:val="26"/>
                <w:shd w:fill="auto" w:val="clear"/>
              </w:rPr>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63" w:name="p_988603"/>
            <w:bookmarkEnd w:id="363"/>
            <w:r>
              <w:rPr>
                <w:rStyle w:val="Emphasis"/>
                <w:rFonts w:cs="Times New Roman"/>
                <w:i w:val="false"/>
                <w:caps w:val="false"/>
                <w:smallCaps w:val="false"/>
                <w:color w:val="000000"/>
                <w:sz w:val="26"/>
                <w:szCs w:val="26"/>
                <w:shd w:fill="auto" w:val="clear"/>
              </w:rPr>
              <w:t>общей площадью менее 1000 кв. м</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64" w:name="p_988604"/>
            <w:bookmarkEnd w:id="364"/>
            <w:r>
              <w:rPr>
                <w:rStyle w:val="Emphasis"/>
                <w:rFonts w:cs="Times New Roman"/>
                <w:i w:val="false"/>
                <w:caps w:val="false"/>
                <w:smallCaps w:val="false"/>
                <w:color w:val="000000"/>
                <w:sz w:val="26"/>
                <w:szCs w:val="26"/>
                <w:shd w:fill="auto" w:val="clear"/>
              </w:rPr>
              <w:t>Количество парковочных мест на 250 - 550 кв. м общей площади</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65" w:name="p_9776"/>
            <w:bookmarkEnd w:id="365"/>
            <w:r>
              <w:rPr>
                <w:rStyle w:val="Emphasis"/>
                <w:rFonts w:cs="Times New Roman"/>
                <w:i w:val="false"/>
                <w:caps w:val="false"/>
                <w:smallCaps w:val="false"/>
                <w:color w:val="000000"/>
                <w:sz w:val="26"/>
                <w:szCs w:val="26"/>
                <w:shd w:fill="auto" w:val="clear"/>
              </w:rPr>
              <w:t>1</w:t>
            </w:r>
          </w:p>
        </w:tc>
        <w:tc>
          <w:tcPr>
            <w:tcW w:w="1822"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66" w:name="p_988605"/>
            <w:bookmarkEnd w:id="366"/>
            <w:r>
              <w:rPr>
                <w:rStyle w:val="Emphasis"/>
                <w:rFonts w:cs="Times New Roman"/>
                <w:i w:val="false"/>
                <w:caps w:val="false"/>
                <w:smallCaps w:val="false"/>
                <w:color w:val="000000"/>
                <w:sz w:val="26"/>
                <w:szCs w:val="26"/>
                <w:shd w:fill="auto" w:val="clear"/>
              </w:rPr>
              <w:t>Пешеходная доступность в метрах от входа в учреждение</w:t>
            </w:r>
          </w:p>
        </w:tc>
        <w:tc>
          <w:tcPr>
            <w:tcW w:w="1163"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67" w:name="p_10097"/>
            <w:bookmarkEnd w:id="367"/>
            <w:r>
              <w:rPr>
                <w:rStyle w:val="Emphasis"/>
                <w:rFonts w:cs="Times New Roman"/>
                <w:i w:val="false"/>
                <w:caps w:val="false"/>
                <w:smallCaps w:val="false"/>
                <w:color w:val="000000"/>
                <w:sz w:val="26"/>
                <w:szCs w:val="26"/>
                <w:shd w:fill="auto" w:val="clear"/>
              </w:rPr>
              <w:t>30</w:t>
            </w:r>
          </w:p>
        </w:tc>
      </w:tr>
      <w:tr>
        <w:trPr/>
        <w:tc>
          <w:tcPr>
            <w:tcW w:w="381"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68" w:name="p_988606"/>
            <w:bookmarkEnd w:id="368"/>
            <w:r>
              <w:rPr>
                <w:rStyle w:val="Emphasis"/>
                <w:rFonts w:cs="Times New Roman"/>
                <w:i w:val="false"/>
                <w:caps w:val="false"/>
                <w:smallCaps w:val="false"/>
                <w:color w:val="000000"/>
                <w:sz w:val="26"/>
                <w:szCs w:val="26"/>
                <w:shd w:fill="auto" w:val="clear"/>
              </w:rPr>
              <w:t>общей площадью 1000 кв. м и более</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69" w:name="p_988607"/>
            <w:bookmarkEnd w:id="369"/>
            <w:r>
              <w:rPr>
                <w:rStyle w:val="Emphasis"/>
                <w:rFonts w:cs="Times New Roman"/>
                <w:i w:val="false"/>
                <w:caps w:val="false"/>
                <w:smallCaps w:val="false"/>
                <w:color w:val="000000"/>
                <w:sz w:val="26"/>
                <w:szCs w:val="26"/>
                <w:shd w:fill="auto" w:val="clear"/>
              </w:rPr>
              <w:t>Количество парковочных мест на 250 - 400 кв. м общей площади</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70" w:name="p_8171"/>
            <w:bookmarkEnd w:id="370"/>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71" w:name="p_988608"/>
            <w:bookmarkEnd w:id="371"/>
            <w:r>
              <w:rPr>
                <w:rStyle w:val="Emphasis"/>
                <w:rFonts w:cs="Times New Roman"/>
                <w:i w:val="false"/>
                <w:caps w:val="false"/>
                <w:smallCaps w:val="false"/>
                <w:color w:val="000000"/>
                <w:sz w:val="26"/>
                <w:szCs w:val="26"/>
                <w:shd w:fill="auto" w:val="clear"/>
              </w:rPr>
              <w:t>27</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72" w:name="p_988609"/>
            <w:bookmarkEnd w:id="372"/>
            <w:r>
              <w:rPr>
                <w:rStyle w:val="Emphasis"/>
                <w:rFonts w:cs="Times New Roman"/>
                <w:i w:val="false"/>
                <w:caps w:val="false"/>
                <w:smallCaps w:val="false"/>
                <w:color w:val="000000"/>
                <w:sz w:val="26"/>
                <w:szCs w:val="26"/>
                <w:shd w:fill="auto" w:val="clear"/>
              </w:rPr>
              <w:t>Муниципальные детские физкультурно-оздоровительные объекты локального и районного уровней обслуживания:</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rPr>
                <w:rFonts w:ascii="Times New Roman" w:hAnsi="Times New Roman" w:cs="Times New Roman"/>
                <w:color w:val="auto"/>
                <w:sz w:val="26"/>
                <w:szCs w:val="26"/>
                <w:highlight w:val="none"/>
                <w:shd w:fill="auto" w:val="clear"/>
              </w:rPr>
            </w:pPr>
            <w:r>
              <w:rPr>
                <w:rFonts w:cs="Times New Roman"/>
                <w:color w:val="000000"/>
                <w:sz w:val="26"/>
                <w:szCs w:val="26"/>
                <w:shd w:fill="auto" w:val="clear"/>
              </w:rPr>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rPr>
                <w:rFonts w:ascii="Times New Roman" w:hAnsi="Times New Roman" w:cs="Times New Roman"/>
                <w:color w:val="auto"/>
                <w:sz w:val="26"/>
                <w:szCs w:val="26"/>
                <w:highlight w:val="none"/>
                <w:shd w:fill="auto" w:val="clear"/>
              </w:rPr>
            </w:pPr>
            <w:r>
              <w:rPr>
                <w:rFonts w:cs="Times New Roman"/>
                <w:color w:val="000000"/>
                <w:sz w:val="26"/>
                <w:szCs w:val="26"/>
                <w:shd w:fill="auto" w:val="clear"/>
              </w:rPr>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73" w:name="p_988610"/>
            <w:bookmarkEnd w:id="373"/>
            <w:r>
              <w:rPr>
                <w:rStyle w:val="Emphasis"/>
                <w:rFonts w:cs="Times New Roman"/>
                <w:i w:val="false"/>
                <w:caps w:val="false"/>
                <w:smallCaps w:val="false"/>
                <w:color w:val="000000"/>
                <w:sz w:val="26"/>
                <w:szCs w:val="26"/>
                <w:shd w:fill="auto" w:val="clear"/>
              </w:rPr>
              <w:t>тренажерные залы площадью 150 - 500 кв. м</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74" w:name="p_988611"/>
            <w:bookmarkEnd w:id="374"/>
            <w:r>
              <w:rPr>
                <w:rStyle w:val="Emphasis"/>
                <w:rFonts w:cs="Times New Roman"/>
                <w:i w:val="false"/>
                <w:caps w:val="false"/>
                <w:smallCaps w:val="false"/>
                <w:color w:val="000000"/>
                <w:sz w:val="26"/>
                <w:szCs w:val="26"/>
                <w:shd w:fill="auto" w:val="clear"/>
              </w:rPr>
              <w:t>Количество парковочных мест на 400 - 550 единовременных посетителей</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75" w:name="p_9773"/>
            <w:bookmarkEnd w:id="375"/>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76" w:name="p_988612"/>
            <w:bookmarkEnd w:id="376"/>
            <w:r>
              <w:rPr>
                <w:rStyle w:val="Emphasis"/>
                <w:rFonts w:cs="Times New Roman"/>
                <w:i w:val="false"/>
                <w:caps w:val="false"/>
                <w:smallCaps w:val="false"/>
                <w:color w:val="000000"/>
                <w:sz w:val="26"/>
                <w:szCs w:val="26"/>
                <w:shd w:fill="auto" w:val="clear"/>
              </w:rPr>
              <w:t>ФОК с залом площадью 1000 - 2000 кв. м</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77" w:name="p_988613"/>
            <w:bookmarkEnd w:id="377"/>
            <w:r>
              <w:rPr>
                <w:rStyle w:val="Emphasis"/>
                <w:rFonts w:cs="Times New Roman"/>
                <w:i w:val="false"/>
                <w:caps w:val="false"/>
                <w:smallCaps w:val="false"/>
                <w:color w:val="000000"/>
                <w:sz w:val="26"/>
                <w:szCs w:val="26"/>
                <w:shd w:fill="auto" w:val="clear"/>
              </w:rPr>
              <w:t>Количество парковочных мест на 5 - 10 единовременных посетителей</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78" w:name="p_9344"/>
            <w:bookmarkEnd w:id="378"/>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79" w:name="p_988614"/>
            <w:bookmarkEnd w:id="379"/>
            <w:r>
              <w:rPr>
                <w:rStyle w:val="Emphasis"/>
                <w:rFonts w:cs="Times New Roman"/>
                <w:i w:val="false"/>
                <w:caps w:val="false"/>
                <w:smallCaps w:val="false"/>
                <w:color w:val="000000"/>
                <w:sz w:val="26"/>
                <w:szCs w:val="26"/>
                <w:shd w:fill="auto" w:val="clear"/>
              </w:rPr>
              <w:t>ФОК с залом и бассейном общей площадью 2000 - 3000 кв. м</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80" w:name="p_988615"/>
            <w:bookmarkEnd w:id="380"/>
            <w:r>
              <w:rPr>
                <w:rStyle w:val="Emphasis"/>
                <w:rFonts w:cs="Times New Roman"/>
                <w:i w:val="false"/>
                <w:caps w:val="false"/>
                <w:smallCaps w:val="false"/>
                <w:color w:val="000000"/>
                <w:sz w:val="26"/>
                <w:szCs w:val="26"/>
                <w:shd w:fill="auto" w:val="clear"/>
              </w:rPr>
              <w:t>Количество парковочных мест на 5 - 7 единовременных посетителей</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81" w:name="p_9770"/>
            <w:bookmarkEnd w:id="381"/>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82" w:name="p_988616"/>
            <w:bookmarkEnd w:id="382"/>
            <w:r>
              <w:rPr>
                <w:rStyle w:val="Emphasis"/>
                <w:rFonts w:cs="Times New Roman"/>
                <w:i w:val="false"/>
                <w:caps w:val="false"/>
                <w:smallCaps w:val="false"/>
                <w:color w:val="000000"/>
                <w:sz w:val="26"/>
                <w:szCs w:val="26"/>
                <w:shd w:fill="auto" w:val="clear"/>
              </w:rPr>
              <w:t>28</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83" w:name="p_988617"/>
            <w:bookmarkEnd w:id="383"/>
            <w:r>
              <w:rPr>
                <w:rStyle w:val="Emphasis"/>
                <w:rFonts w:cs="Times New Roman"/>
                <w:i w:val="false"/>
                <w:caps w:val="false"/>
                <w:smallCaps w:val="false"/>
                <w:color w:val="000000"/>
                <w:sz w:val="26"/>
                <w:szCs w:val="26"/>
                <w:shd w:fill="auto" w:val="clear"/>
              </w:rPr>
              <w:t>Специализированные спортивные клубы и комплексы (теннис, конный спорт, горнолыжные центры и др.)</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84" w:name="p_988618"/>
            <w:bookmarkEnd w:id="384"/>
            <w:r>
              <w:rPr>
                <w:rStyle w:val="Emphasis"/>
                <w:rFonts w:cs="Times New Roman"/>
                <w:i w:val="false"/>
                <w:caps w:val="false"/>
                <w:smallCaps w:val="false"/>
                <w:color w:val="000000"/>
                <w:sz w:val="26"/>
                <w:szCs w:val="26"/>
                <w:shd w:fill="auto" w:val="clear"/>
              </w:rPr>
              <w:t>Количество парковочных мест на 10 единовременных посетителей</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85" w:name="p_2758"/>
            <w:bookmarkEnd w:id="385"/>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86" w:name="p_988619"/>
            <w:bookmarkEnd w:id="386"/>
            <w:r>
              <w:rPr>
                <w:rStyle w:val="Emphasis"/>
                <w:rFonts w:cs="Times New Roman"/>
                <w:i w:val="false"/>
                <w:caps w:val="false"/>
                <w:smallCaps w:val="false"/>
                <w:color w:val="000000"/>
                <w:sz w:val="26"/>
                <w:szCs w:val="26"/>
                <w:shd w:fill="auto" w:val="clear"/>
              </w:rPr>
              <w:t>29</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87" w:name="p_988620"/>
            <w:bookmarkEnd w:id="387"/>
            <w:r>
              <w:rPr>
                <w:rStyle w:val="Emphasis"/>
                <w:rFonts w:cs="Times New Roman"/>
                <w:i w:val="false"/>
                <w:caps w:val="false"/>
                <w:smallCaps w:val="false"/>
                <w:color w:val="000000"/>
                <w:sz w:val="26"/>
                <w:szCs w:val="26"/>
                <w:shd w:fill="auto" w:val="clear"/>
              </w:rPr>
              <w:t>Аквапарки, бассейны</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88" w:name="p_988621"/>
            <w:bookmarkEnd w:id="388"/>
            <w:r>
              <w:rPr>
                <w:rStyle w:val="Emphasis"/>
                <w:rFonts w:cs="Times New Roman"/>
                <w:i w:val="false"/>
                <w:caps w:val="false"/>
                <w:smallCaps w:val="false"/>
                <w:color w:val="000000"/>
                <w:sz w:val="26"/>
                <w:szCs w:val="26"/>
                <w:shd w:fill="auto" w:val="clear"/>
              </w:rPr>
              <w:t>Количество парковочных мест на 5 - 7 единовременных посетителей</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89" w:name="p_7319"/>
            <w:bookmarkEnd w:id="389"/>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90" w:name="p_848"/>
            <w:bookmarkEnd w:id="390"/>
            <w:r>
              <w:rPr>
                <w:rStyle w:val="Emphasis"/>
                <w:rFonts w:cs="Times New Roman"/>
                <w:i w:val="false"/>
                <w:caps w:val="false"/>
                <w:smallCaps w:val="false"/>
                <w:color w:val="000000"/>
                <w:sz w:val="26"/>
                <w:szCs w:val="26"/>
                <w:shd w:fill="auto" w:val="clear"/>
              </w:rPr>
              <w:t>30</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91" w:name="p_988622"/>
            <w:bookmarkEnd w:id="391"/>
            <w:r>
              <w:rPr>
                <w:rStyle w:val="Emphasis"/>
                <w:rFonts w:cs="Times New Roman"/>
                <w:i w:val="false"/>
                <w:caps w:val="false"/>
                <w:smallCaps w:val="false"/>
                <w:color w:val="000000"/>
                <w:sz w:val="26"/>
                <w:szCs w:val="26"/>
                <w:shd w:fill="auto" w:val="clear"/>
              </w:rPr>
              <w:t>Катки с искусственным покрытием общей площадью более 3000 кв. м</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92" w:name="p_988623"/>
            <w:bookmarkEnd w:id="392"/>
            <w:r>
              <w:rPr>
                <w:rStyle w:val="Emphasis"/>
                <w:rFonts w:cs="Times New Roman"/>
                <w:i w:val="false"/>
                <w:caps w:val="false"/>
                <w:smallCaps w:val="false"/>
                <w:color w:val="000000"/>
                <w:sz w:val="26"/>
                <w:szCs w:val="26"/>
                <w:shd w:fill="auto" w:val="clear"/>
              </w:rPr>
              <w:t>Количество парковочных мест на 3 - 4 единовременных посетителей</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93" w:name="p_988624"/>
            <w:bookmarkEnd w:id="393"/>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94" w:name="p_988625"/>
            <w:bookmarkEnd w:id="394"/>
            <w:r>
              <w:rPr>
                <w:rStyle w:val="Emphasis"/>
                <w:rFonts w:cs="Times New Roman"/>
                <w:i w:val="false"/>
                <w:caps w:val="false"/>
                <w:smallCaps w:val="false"/>
                <w:color w:val="000000"/>
                <w:sz w:val="26"/>
                <w:szCs w:val="26"/>
                <w:shd w:fill="auto" w:val="clear"/>
              </w:rPr>
              <w:t>31</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95" w:name="p_988626"/>
            <w:bookmarkEnd w:id="395"/>
            <w:r>
              <w:rPr>
                <w:rStyle w:val="Emphasis"/>
                <w:rFonts w:cs="Times New Roman"/>
                <w:i w:val="false"/>
                <w:caps w:val="false"/>
                <w:smallCaps w:val="false"/>
                <w:color w:val="000000"/>
                <w:sz w:val="26"/>
                <w:szCs w:val="26"/>
                <w:shd w:fill="auto" w:val="clear"/>
              </w:rPr>
              <w:t>Железнодорожные вокзалы</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96" w:name="p_988627"/>
            <w:bookmarkEnd w:id="396"/>
            <w:r>
              <w:rPr>
                <w:rStyle w:val="Emphasis"/>
                <w:rFonts w:cs="Times New Roman"/>
                <w:i w:val="false"/>
                <w:caps w:val="false"/>
                <w:smallCaps w:val="false"/>
                <w:color w:val="000000"/>
                <w:sz w:val="26"/>
                <w:szCs w:val="26"/>
                <w:shd w:fill="auto" w:val="clear"/>
              </w:rPr>
              <w:t>Количество парковочных мест на 5 - 7 пассажиров дальнего следования в час пик</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97" w:name="p_988628"/>
            <w:bookmarkEnd w:id="397"/>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398" w:name="p_988629"/>
            <w:bookmarkEnd w:id="398"/>
            <w:r>
              <w:rPr>
                <w:rStyle w:val="Emphasis"/>
                <w:rFonts w:cs="Times New Roman"/>
                <w:i w:val="false"/>
                <w:caps w:val="false"/>
                <w:smallCaps w:val="false"/>
                <w:color w:val="000000"/>
                <w:sz w:val="26"/>
                <w:szCs w:val="26"/>
                <w:shd w:fill="auto" w:val="clear"/>
              </w:rPr>
              <w:t>32</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399" w:name="p_988630"/>
            <w:bookmarkEnd w:id="399"/>
            <w:r>
              <w:rPr>
                <w:rStyle w:val="Emphasis"/>
                <w:rFonts w:cs="Times New Roman"/>
                <w:i w:val="false"/>
                <w:caps w:val="false"/>
                <w:smallCaps w:val="false"/>
                <w:color w:val="000000"/>
                <w:sz w:val="26"/>
                <w:szCs w:val="26"/>
                <w:shd w:fill="auto" w:val="clear"/>
              </w:rPr>
              <w:t>Автовокзалы</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400" w:name="p_988631"/>
            <w:bookmarkEnd w:id="400"/>
            <w:r>
              <w:rPr>
                <w:rStyle w:val="Emphasis"/>
                <w:rFonts w:cs="Times New Roman"/>
                <w:i w:val="false"/>
                <w:caps w:val="false"/>
                <w:smallCaps w:val="false"/>
                <w:color w:val="000000"/>
                <w:sz w:val="26"/>
                <w:szCs w:val="26"/>
                <w:shd w:fill="auto" w:val="clear"/>
              </w:rPr>
              <w:t>Количество парковочных мест на 6 - 7 пассажиров дальнего следования в час пик</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401" w:name="p_988632"/>
            <w:bookmarkEnd w:id="401"/>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402" w:name="p_988633"/>
            <w:bookmarkEnd w:id="402"/>
            <w:r>
              <w:rPr>
                <w:rStyle w:val="Emphasis"/>
                <w:rFonts w:cs="Times New Roman"/>
                <w:i w:val="false"/>
                <w:caps w:val="false"/>
                <w:smallCaps w:val="false"/>
                <w:color w:val="000000"/>
                <w:sz w:val="26"/>
                <w:szCs w:val="26"/>
                <w:shd w:fill="auto" w:val="clear"/>
              </w:rPr>
              <w:t>33</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403" w:name="p_988634"/>
            <w:bookmarkEnd w:id="403"/>
            <w:r>
              <w:rPr>
                <w:rStyle w:val="Emphasis"/>
                <w:rFonts w:cs="Times New Roman"/>
                <w:i w:val="false"/>
                <w:caps w:val="false"/>
                <w:smallCaps w:val="false"/>
                <w:color w:val="000000"/>
                <w:sz w:val="26"/>
                <w:szCs w:val="26"/>
                <w:shd w:fill="auto" w:val="clear"/>
              </w:rPr>
              <w:t>Аэровокзалы</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404" w:name="p_988635"/>
            <w:bookmarkEnd w:id="404"/>
            <w:r>
              <w:rPr>
                <w:rStyle w:val="Emphasis"/>
                <w:rFonts w:cs="Times New Roman"/>
                <w:i w:val="false"/>
                <w:caps w:val="false"/>
                <w:smallCaps w:val="false"/>
                <w:color w:val="000000"/>
                <w:sz w:val="26"/>
                <w:szCs w:val="26"/>
                <w:shd w:fill="auto" w:val="clear"/>
              </w:rPr>
              <w:t>Количество парковочных мест на 100 - 150 пассажиров дальнего следования в час пик</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405" w:name="p_988636"/>
            <w:bookmarkEnd w:id="405"/>
            <w:r>
              <w:rPr>
                <w:rStyle w:val="Emphasis"/>
                <w:rFonts w:cs="Times New Roman"/>
                <w:i w:val="false"/>
                <w:caps w:val="false"/>
                <w:smallCaps w:val="false"/>
                <w:color w:val="000000"/>
                <w:sz w:val="26"/>
                <w:szCs w:val="26"/>
                <w:shd w:fill="auto" w:val="clear"/>
              </w:rPr>
              <w:t>1</w:t>
            </w:r>
          </w:p>
        </w:tc>
        <w:tc>
          <w:tcPr>
            <w:tcW w:w="182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rPr>
                <w:rFonts w:ascii="Times New Roman" w:hAnsi="Times New Roman" w:cs="Times New Roman"/>
                <w:color w:val="auto"/>
                <w:sz w:val="26"/>
                <w:szCs w:val="26"/>
                <w:highlight w:val="none"/>
                <w:shd w:fill="auto" w:val="clear"/>
              </w:rPr>
            </w:pPr>
            <w:r>
              <w:rPr>
                <w:rFonts w:cs="Times New Roman"/>
                <w:color w:val="000000"/>
                <w:sz w:val="26"/>
                <w:szCs w:val="26"/>
                <w:shd w:fill="auto" w:val="clear"/>
              </w:rPr>
            </w:r>
          </w:p>
        </w:tc>
        <w:tc>
          <w:tcPr>
            <w:tcW w:w="1163"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rPr>
                <w:rFonts w:ascii="Times New Roman" w:hAnsi="Times New Roman" w:cs="Times New Roman"/>
                <w:color w:val="auto"/>
                <w:sz w:val="26"/>
                <w:szCs w:val="26"/>
                <w:highlight w:val="none"/>
                <w:shd w:fill="auto" w:val="clear"/>
              </w:rPr>
            </w:pPr>
            <w:r>
              <w:rPr>
                <w:rFonts w:cs="Times New Roman"/>
                <w:color w:val="000000"/>
                <w:sz w:val="26"/>
                <w:szCs w:val="26"/>
                <w:shd w:fill="auto" w:val="clear"/>
              </w:rPr>
            </w:r>
          </w:p>
        </w:tc>
      </w:tr>
      <w:tr>
        <w:trPr/>
        <w:tc>
          <w:tcPr>
            <w:tcW w:w="9854" w:type="dxa"/>
            <w:gridSpan w:val="6"/>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406" w:name="p_988637"/>
            <w:bookmarkEnd w:id="406"/>
            <w:r>
              <w:rPr>
                <w:rStyle w:val="Emphasis"/>
                <w:rFonts w:cs="Times New Roman"/>
                <w:i w:val="false"/>
                <w:caps w:val="false"/>
                <w:smallCaps w:val="false"/>
                <w:color w:val="000000"/>
                <w:sz w:val="26"/>
                <w:szCs w:val="26"/>
                <w:shd w:fill="auto" w:val="clear"/>
              </w:rPr>
              <w:t>Места для парковки СИМ, размещаемые на рекреационных территориях и в непосредственной близости от объектов отдыха</w:t>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407" w:name="p_988638"/>
            <w:bookmarkEnd w:id="407"/>
            <w:r>
              <w:rPr>
                <w:rStyle w:val="Emphasis"/>
                <w:rFonts w:cs="Times New Roman"/>
                <w:i w:val="false"/>
                <w:caps w:val="false"/>
                <w:smallCaps w:val="false"/>
                <w:color w:val="000000"/>
                <w:sz w:val="26"/>
                <w:szCs w:val="26"/>
                <w:shd w:fill="auto" w:val="clear"/>
              </w:rPr>
              <w:t>34</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408" w:name="p_988639"/>
            <w:bookmarkEnd w:id="408"/>
            <w:r>
              <w:rPr>
                <w:rStyle w:val="Emphasis"/>
                <w:rFonts w:cs="Times New Roman"/>
                <w:i w:val="false"/>
                <w:caps w:val="false"/>
                <w:smallCaps w:val="false"/>
                <w:color w:val="000000"/>
                <w:sz w:val="26"/>
                <w:szCs w:val="26"/>
                <w:shd w:fill="auto" w:val="clear"/>
              </w:rPr>
              <w:t>Пляжи и парки в зонах отдыха</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409" w:name="p_988640"/>
            <w:bookmarkEnd w:id="409"/>
            <w:r>
              <w:rPr>
                <w:rStyle w:val="Emphasis"/>
                <w:rFonts w:cs="Times New Roman"/>
                <w:i w:val="false"/>
                <w:caps w:val="false"/>
                <w:smallCaps w:val="false"/>
                <w:color w:val="000000"/>
                <w:sz w:val="26"/>
                <w:szCs w:val="26"/>
                <w:shd w:fill="auto" w:val="clear"/>
              </w:rPr>
              <w:t>Количество парковочных мест на 15 - 20 единовременных посетителей</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410" w:name="p_988641"/>
            <w:bookmarkEnd w:id="410"/>
            <w:r>
              <w:rPr>
                <w:rStyle w:val="Emphasis"/>
                <w:rFonts w:cs="Times New Roman"/>
                <w:i w:val="false"/>
                <w:caps w:val="false"/>
                <w:smallCaps w:val="false"/>
                <w:color w:val="000000"/>
                <w:sz w:val="26"/>
                <w:szCs w:val="26"/>
                <w:shd w:fill="auto" w:val="clear"/>
              </w:rPr>
              <w:t>1</w:t>
            </w:r>
          </w:p>
        </w:tc>
        <w:tc>
          <w:tcPr>
            <w:tcW w:w="1822"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411" w:name="p_988642"/>
            <w:bookmarkEnd w:id="411"/>
            <w:r>
              <w:rPr>
                <w:rStyle w:val="Emphasis"/>
                <w:rFonts w:cs="Times New Roman"/>
                <w:i w:val="false"/>
                <w:caps w:val="false"/>
                <w:smallCaps w:val="false"/>
                <w:color w:val="000000"/>
                <w:sz w:val="26"/>
                <w:szCs w:val="26"/>
                <w:shd w:fill="auto" w:val="clear"/>
              </w:rPr>
              <w:t>Пешеходная доступность в метрах от входа в учреждение</w:t>
            </w:r>
          </w:p>
        </w:tc>
        <w:tc>
          <w:tcPr>
            <w:tcW w:w="1163" w:type="dxa"/>
            <w:vMerge w:val="restart"/>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412" w:name="p_1143"/>
            <w:bookmarkEnd w:id="412"/>
            <w:r>
              <w:rPr>
                <w:rStyle w:val="Emphasis"/>
                <w:rFonts w:cs="Times New Roman"/>
                <w:i w:val="false"/>
                <w:caps w:val="false"/>
                <w:smallCaps w:val="false"/>
                <w:color w:val="000000"/>
                <w:sz w:val="26"/>
                <w:szCs w:val="26"/>
                <w:shd w:fill="auto" w:val="clear"/>
              </w:rPr>
              <w:t>30</w:t>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413" w:name="p_988643"/>
            <w:bookmarkEnd w:id="413"/>
            <w:r>
              <w:rPr>
                <w:rStyle w:val="Emphasis"/>
                <w:rFonts w:cs="Times New Roman"/>
                <w:i w:val="false"/>
                <w:caps w:val="false"/>
                <w:smallCaps w:val="false"/>
                <w:color w:val="000000"/>
                <w:sz w:val="26"/>
                <w:szCs w:val="26"/>
                <w:shd w:fill="auto" w:val="clear"/>
              </w:rPr>
              <w:t>35</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414" w:name="p_988644"/>
            <w:bookmarkEnd w:id="414"/>
            <w:r>
              <w:rPr>
                <w:rStyle w:val="Emphasis"/>
                <w:rFonts w:cs="Times New Roman"/>
                <w:i w:val="false"/>
                <w:caps w:val="false"/>
                <w:smallCaps w:val="false"/>
                <w:color w:val="000000"/>
                <w:sz w:val="26"/>
                <w:szCs w:val="26"/>
                <w:shd w:fill="auto" w:val="clear"/>
              </w:rPr>
              <w:t>Лесопарки и заповедники</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415" w:name="p_988645"/>
            <w:bookmarkEnd w:id="415"/>
            <w:r>
              <w:rPr>
                <w:rStyle w:val="Emphasis"/>
                <w:rFonts w:cs="Times New Roman"/>
                <w:i w:val="false"/>
                <w:caps w:val="false"/>
                <w:smallCaps w:val="false"/>
                <w:color w:val="000000"/>
                <w:sz w:val="26"/>
                <w:szCs w:val="26"/>
                <w:shd w:fill="auto" w:val="clear"/>
              </w:rPr>
              <w:t>Количество парковочных мест на 7 - 10 единовременных посетителей</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416" w:name="p_988646"/>
            <w:bookmarkEnd w:id="416"/>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417" w:name="p_988647"/>
            <w:bookmarkEnd w:id="417"/>
            <w:r>
              <w:rPr>
                <w:rStyle w:val="Emphasis"/>
                <w:rFonts w:cs="Times New Roman"/>
                <w:i w:val="false"/>
                <w:caps w:val="false"/>
                <w:smallCaps w:val="false"/>
                <w:color w:val="000000"/>
                <w:sz w:val="26"/>
                <w:szCs w:val="26"/>
                <w:shd w:fill="auto" w:val="clear"/>
              </w:rPr>
              <w:t>36</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418" w:name="p_988648"/>
            <w:bookmarkEnd w:id="418"/>
            <w:r>
              <w:rPr>
                <w:rStyle w:val="Emphasis"/>
                <w:rFonts w:cs="Times New Roman"/>
                <w:i w:val="false"/>
                <w:caps w:val="false"/>
                <w:smallCaps w:val="false"/>
                <w:color w:val="000000"/>
                <w:sz w:val="26"/>
                <w:szCs w:val="26"/>
                <w:shd w:fill="auto" w:val="clear"/>
              </w:rPr>
              <w:t>Базы кратковременного отдыха (спортивные, лыжные, рыболовные, охотничьи и др.)</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419" w:name="p_988649"/>
            <w:bookmarkEnd w:id="419"/>
            <w:r>
              <w:rPr>
                <w:rStyle w:val="Emphasis"/>
                <w:rFonts w:cs="Times New Roman"/>
                <w:i w:val="false"/>
                <w:caps w:val="false"/>
                <w:smallCaps w:val="false"/>
                <w:color w:val="000000"/>
                <w:sz w:val="26"/>
                <w:szCs w:val="26"/>
                <w:shd w:fill="auto" w:val="clear"/>
              </w:rPr>
              <w:t>Количество парковочных мест на 10 - 15 единовременных посетителей</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420" w:name="p_988650"/>
            <w:bookmarkEnd w:id="420"/>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421" w:name="p_988651"/>
            <w:bookmarkEnd w:id="421"/>
            <w:r>
              <w:rPr>
                <w:rStyle w:val="Emphasis"/>
                <w:rFonts w:cs="Times New Roman"/>
                <w:i w:val="false"/>
                <w:caps w:val="false"/>
                <w:smallCaps w:val="false"/>
                <w:color w:val="000000"/>
                <w:sz w:val="26"/>
                <w:szCs w:val="26"/>
                <w:shd w:fill="auto" w:val="clear"/>
              </w:rPr>
              <w:t>37</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422" w:name="p_988652"/>
            <w:bookmarkEnd w:id="422"/>
            <w:r>
              <w:rPr>
                <w:rStyle w:val="Emphasis"/>
                <w:rFonts w:cs="Times New Roman"/>
                <w:i w:val="false"/>
                <w:caps w:val="false"/>
                <w:smallCaps w:val="false"/>
                <w:color w:val="000000"/>
                <w:sz w:val="26"/>
                <w:szCs w:val="26"/>
                <w:shd w:fill="auto" w:val="clear"/>
              </w:rPr>
              <w:t>Дома отдыха и санатории, санатории-профилактории, базы отдыха предприятий и туристские базы</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423" w:name="p_988653"/>
            <w:bookmarkEnd w:id="423"/>
            <w:r>
              <w:rPr>
                <w:rStyle w:val="Emphasis"/>
                <w:rFonts w:cs="Times New Roman"/>
                <w:i w:val="false"/>
                <w:caps w:val="false"/>
                <w:smallCaps w:val="false"/>
                <w:color w:val="000000"/>
                <w:sz w:val="26"/>
                <w:szCs w:val="26"/>
                <w:shd w:fill="auto" w:val="clear"/>
              </w:rPr>
              <w:t>Количество парковочных мест на 3 - 5 отдыхающих и обслуживающего персонала</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424" w:name="p_988654"/>
            <w:bookmarkEnd w:id="424"/>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r>
        <w:trPr/>
        <w:tc>
          <w:tcPr>
            <w:tcW w:w="381"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425" w:name="p_988655"/>
            <w:bookmarkEnd w:id="425"/>
            <w:r>
              <w:rPr>
                <w:rStyle w:val="Emphasis"/>
                <w:rFonts w:cs="Times New Roman"/>
                <w:i w:val="false"/>
                <w:caps w:val="false"/>
                <w:smallCaps w:val="false"/>
                <w:color w:val="000000"/>
                <w:sz w:val="26"/>
                <w:szCs w:val="26"/>
                <w:shd w:fill="auto" w:val="clear"/>
              </w:rPr>
              <w:t>38</w:t>
            </w:r>
          </w:p>
        </w:tc>
        <w:tc>
          <w:tcPr>
            <w:tcW w:w="2477"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left"/>
              <w:rPr>
                <w:rFonts w:cs="Times New Roman"/>
                <w:color w:val="000000"/>
                <w:sz w:val="26"/>
                <w:szCs w:val="26"/>
              </w:rPr>
            </w:pPr>
            <w:bookmarkStart w:id="426" w:name="p_988656"/>
            <w:bookmarkEnd w:id="426"/>
            <w:r>
              <w:rPr>
                <w:rStyle w:val="Emphasis"/>
                <w:rFonts w:cs="Times New Roman"/>
                <w:i w:val="false"/>
                <w:caps w:val="false"/>
                <w:smallCaps w:val="false"/>
                <w:color w:val="000000"/>
                <w:sz w:val="26"/>
                <w:szCs w:val="26"/>
                <w:shd w:fill="auto" w:val="clear"/>
              </w:rPr>
              <w:t>Предприятия общественного питания, торговли</w:t>
            </w:r>
          </w:p>
        </w:tc>
        <w:tc>
          <w:tcPr>
            <w:tcW w:w="2302"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hanging="0" w:left="0" w:right="0"/>
              <w:jc w:val="center"/>
              <w:rPr>
                <w:rFonts w:cs="Times New Roman"/>
                <w:color w:val="000000"/>
                <w:sz w:val="26"/>
                <w:szCs w:val="26"/>
              </w:rPr>
            </w:pPr>
            <w:bookmarkStart w:id="427" w:name="p_988657"/>
            <w:bookmarkEnd w:id="427"/>
            <w:r>
              <w:rPr>
                <w:rStyle w:val="Emphasis"/>
                <w:rFonts w:cs="Times New Roman"/>
                <w:i w:val="false"/>
                <w:caps w:val="false"/>
                <w:smallCaps w:val="false"/>
                <w:color w:val="000000"/>
                <w:sz w:val="26"/>
                <w:szCs w:val="26"/>
                <w:shd w:fill="auto" w:val="clear"/>
              </w:rPr>
              <w:t>Количество парковочных мест на 7 - 10 мест в залах или единовременных посетителей и персонала</w:t>
            </w:r>
          </w:p>
        </w:tc>
        <w:tc>
          <w:tcPr>
            <w:tcW w:w="1709" w:type="dxa"/>
            <w:tcBorders>
              <w:top w:val="single" w:sz="6" w:space="0" w:color="000000"/>
              <w:left w:val="single" w:sz="6" w:space="0" w:color="000000"/>
              <w:bottom w:val="single" w:sz="6" w:space="0" w:color="000000"/>
              <w:right w:val="single" w:sz="6" w:space="0" w:color="000000"/>
            </w:tcBorders>
          </w:tcPr>
          <w:p>
            <w:pPr>
              <w:pStyle w:val="user1"/>
              <w:widowControl/>
              <w:spacing w:lineRule="auto" w:line="240" w:before="0" w:after="0"/>
              <w:ind w:firstLine="709" w:left="0" w:right="0"/>
              <w:jc w:val="center"/>
              <w:rPr>
                <w:rFonts w:cs="Times New Roman"/>
                <w:color w:val="000000"/>
                <w:sz w:val="26"/>
                <w:szCs w:val="26"/>
              </w:rPr>
            </w:pPr>
            <w:bookmarkStart w:id="428" w:name="p_988658"/>
            <w:bookmarkEnd w:id="428"/>
            <w:r>
              <w:rPr>
                <w:rStyle w:val="Emphasis"/>
                <w:rFonts w:cs="Times New Roman"/>
                <w:i w:val="false"/>
                <w:caps w:val="false"/>
                <w:smallCaps w:val="false"/>
                <w:color w:val="000000"/>
                <w:sz w:val="26"/>
                <w:szCs w:val="26"/>
                <w:shd w:fill="auto" w:val="clear"/>
              </w:rPr>
              <w:t>1</w:t>
            </w:r>
          </w:p>
        </w:tc>
        <w:tc>
          <w:tcPr>
            <w:tcW w:w="1822"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c>
          <w:tcPr>
            <w:tcW w:w="1163" w:type="dxa"/>
            <w:vMerge w:val="continue"/>
            <w:tcBorders>
              <w:top w:val="single" w:sz="6" w:space="0" w:color="000000"/>
              <w:left w:val="single" w:sz="6" w:space="0" w:color="000000"/>
              <w:bottom w:val="single" w:sz="6" w:space="0" w:color="000000"/>
              <w:right w:val="single" w:sz="6" w:space="0" w:color="000000"/>
            </w:tcBorders>
          </w:tcPr>
          <w:p>
            <w:pPr>
              <w:pStyle w:val="user1"/>
              <w:spacing w:lineRule="auto" w:line="240"/>
              <w:rPr>
                <w:rFonts w:ascii="Times New Roman" w:hAnsi="Times New Roman"/>
                <w:color w:val="auto"/>
                <w:sz w:val="26"/>
                <w:szCs w:val="26"/>
                <w:highlight w:val="none"/>
                <w:shd w:fill="auto" w:val="clear"/>
              </w:rPr>
            </w:pPr>
            <w:r>
              <w:rPr>
                <w:color w:val="000000"/>
                <w:sz w:val="26"/>
                <w:szCs w:val="26"/>
                <w:shd w:fill="auto" w:val="clear"/>
              </w:rPr>
            </w:r>
          </w:p>
        </w:tc>
      </w:tr>
    </w:tbl>
    <w:p>
      <w:pPr>
        <w:pStyle w:val="BodyText"/>
        <w:widowControl/>
        <w:spacing w:lineRule="auto" w:line="240"/>
        <w:ind w:hanging="0" w:left="0" w:right="0"/>
        <w:jc w:val="both"/>
        <w:rPr>
          <w:rFonts w:ascii="Times New Roman" w:hAnsi="Times New Roman" w:cs="Times New Roman"/>
          <w:caps w:val="false"/>
          <w:smallCaps w:val="false"/>
          <w:color w:val="auto"/>
          <w:spacing w:val="0"/>
          <w:sz w:val="26"/>
          <w:szCs w:val="26"/>
          <w:highlight w:val="none"/>
          <w:shd w:fill="auto" w:val="clear"/>
        </w:rPr>
      </w:pPr>
      <w:r>
        <w:rPr>
          <w:rFonts w:cs="Times New Roman"/>
          <w:caps w:val="false"/>
          <w:smallCaps w:val="false"/>
          <w:color w:val="000000"/>
          <w:spacing w:val="0"/>
          <w:sz w:val="26"/>
          <w:szCs w:val="26"/>
          <w:shd w:fill="auto" w:val="clear"/>
        </w:rPr>
        <w:t> </w:t>
      </w:r>
      <w:bookmarkStart w:id="429" w:name="p_391994"/>
      <w:bookmarkEnd w:id="429"/>
      <w:r>
        <w:rPr>
          <w:rStyle w:val="Emphasis"/>
          <w:rFonts w:cs="Times New Roman"/>
          <w:b/>
          <w:i w:val="false"/>
          <w:caps w:val="false"/>
          <w:smallCaps w:val="false"/>
          <w:color w:val="000000"/>
          <w:spacing w:val="0"/>
          <w:sz w:val="26"/>
          <w:szCs w:val="26"/>
          <w:shd w:fill="auto" w:val="clear"/>
        </w:rPr>
        <w:t>Примечания</w:t>
      </w:r>
      <w:r>
        <w:rPr>
          <w:rStyle w:val="Emphasis"/>
          <w:rFonts w:cs="Times New Roman"/>
          <w:b w:val="false"/>
          <w:i w:val="false"/>
          <w:caps w:val="false"/>
          <w:smallCaps w:val="false"/>
          <w:color w:val="000000"/>
          <w:spacing w:val="0"/>
          <w:sz w:val="26"/>
          <w:szCs w:val="26"/>
          <w:shd w:fill="auto" w:val="clear"/>
        </w:rPr>
        <w:t>:</w:t>
      </w:r>
    </w:p>
    <w:p>
      <w:pPr>
        <w:pStyle w:val="BodyText"/>
        <w:widowControl/>
        <w:spacing w:lineRule="auto" w:line="240" w:before="0" w:after="0"/>
        <w:ind w:firstLine="709" w:left="0" w:right="0"/>
        <w:jc w:val="both"/>
        <w:rPr>
          <w:rFonts w:cs="Times New Roman"/>
          <w:color w:val="000000"/>
          <w:sz w:val="26"/>
          <w:szCs w:val="26"/>
        </w:rPr>
      </w:pPr>
      <w:bookmarkStart w:id="430" w:name="p_988659"/>
      <w:bookmarkEnd w:id="430"/>
      <w:r>
        <w:rPr>
          <w:rStyle w:val="Emphasis"/>
          <w:rFonts w:cs="Times New Roman"/>
          <w:b w:val="false"/>
          <w:i w:val="false"/>
          <w:caps w:val="false"/>
          <w:smallCaps w:val="false"/>
          <w:color w:val="000000"/>
          <w:spacing w:val="0"/>
          <w:sz w:val="26"/>
          <w:szCs w:val="26"/>
          <w:shd w:fill="auto" w:val="clear"/>
        </w:rPr>
        <w:t>1. Для определения нормативного числа парковочных мест применяют корректирующие коэффициенты, учитывающие уровень обеспеченности доступа к объекту с использованием наземного пассажирского транспорта общего пользования. Вместимость стоянки для паркования СИМ определяется по формуле:</w:t>
      </w:r>
    </w:p>
    <w:p>
      <w:pPr>
        <w:pStyle w:val="BodyText"/>
        <w:widowControl/>
        <w:spacing w:lineRule="auto" w:line="240" w:before="0" w:after="0"/>
        <w:ind w:firstLine="709" w:left="0" w:right="0"/>
        <w:rPr>
          <w:rFonts w:cs="Times New Roman"/>
          <w:color w:val="000000"/>
          <w:sz w:val="26"/>
          <w:szCs w:val="26"/>
        </w:rPr>
      </w:pPr>
      <w:bookmarkStart w:id="431" w:name="p_988660"/>
      <w:bookmarkEnd w:id="431"/>
      <w:r>
        <w:rPr>
          <w:rStyle w:val="Emphasis"/>
          <w:rFonts w:cs="Times New Roman"/>
          <w:b w:val="false"/>
          <w:i w:val="false"/>
          <w:caps w:val="false"/>
          <w:smallCaps w:val="false"/>
          <w:color w:val="000000"/>
          <w:spacing w:val="0"/>
          <w:sz w:val="26"/>
          <w:szCs w:val="26"/>
          <w:shd w:fill="auto" w:val="clear"/>
        </w:rPr>
        <w:t>М0 =К1 *NСП,</w:t>
      </w:r>
    </w:p>
    <w:p>
      <w:pPr>
        <w:pStyle w:val="BodyText"/>
        <w:widowControl/>
        <w:spacing w:lineRule="auto" w:line="240"/>
        <w:ind w:firstLine="709" w:left="0" w:right="0"/>
        <w:jc w:val="both"/>
        <w:rPr>
          <w:rFonts w:cs="Times New Roman"/>
          <w:color w:val="000000"/>
          <w:sz w:val="26"/>
          <w:szCs w:val="26"/>
        </w:rPr>
      </w:pPr>
      <w:bookmarkStart w:id="432" w:name="p_988661"/>
      <w:bookmarkEnd w:id="432"/>
      <w:r>
        <w:rPr>
          <w:rStyle w:val="Emphasis"/>
          <w:rFonts w:cs="Times New Roman"/>
          <w:b w:val="false"/>
          <w:i w:val="false"/>
          <w:caps w:val="false"/>
          <w:smallCaps w:val="false"/>
          <w:color w:val="000000"/>
          <w:spacing w:val="0"/>
          <w:sz w:val="26"/>
          <w:szCs w:val="26"/>
          <w:shd w:fill="auto" w:val="clear"/>
        </w:rPr>
        <w:t>где K1 - коэффициент, отражающий обеспеченность территории услугами наземного пассажирского транспорта общего пользования в соответствии с </w:t>
      </w:r>
      <w:r>
        <w:fldChar w:fldCharType="begin"/>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instrText xml:space="preserve"> HYPERLINK "https://internet.garant.ru/" \l "/document/72167138/entry/171"</w:instrText>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fldChar w:fldCharType="separate"/>
      </w:r>
      <w:r>
        <w:rPr>
          <w:rStyle w:val="Hyperlink"/>
          <w:rFonts w:cs="Times New Roman"/>
          <w:b w:val="false"/>
          <w:i w:val="false"/>
          <w:iCs/>
          <w:caps w:val="false"/>
          <w:smallCaps w:val="false"/>
          <w:strike w:val="false"/>
          <w:dstrike w:val="false"/>
          <w:color w:val="000000"/>
          <w:spacing w:val="0"/>
          <w:sz w:val="26"/>
          <w:szCs w:val="26"/>
          <w:u w:val="none"/>
          <w:effect w:val="none"/>
          <w:shd w:fill="auto" w:val="clear"/>
        </w:rPr>
        <w:t>таблицами Т.1</w:t>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fldChar w:fldCharType="end"/>
      </w:r>
      <w:r>
        <w:rPr>
          <w:rStyle w:val="Emphasis"/>
          <w:rFonts w:cs="Times New Roman"/>
          <w:b w:val="false"/>
          <w:i w:val="false"/>
          <w:caps w:val="false"/>
          <w:smallCaps w:val="false"/>
          <w:color w:val="000000"/>
          <w:spacing w:val="0"/>
          <w:sz w:val="26"/>
          <w:szCs w:val="26"/>
          <w:shd w:fill="auto" w:val="clear"/>
        </w:rPr>
        <w:t> и </w:t>
      </w:r>
      <w:r>
        <w:fldChar w:fldCharType="begin"/>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instrText xml:space="preserve"> HYPERLINK "https://internet.garant.ru/" \l "/document/72167138/entry/172"</w:instrText>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fldChar w:fldCharType="separate"/>
      </w:r>
      <w:r>
        <w:rPr>
          <w:rStyle w:val="Hyperlink"/>
          <w:rFonts w:cs="Times New Roman"/>
          <w:b w:val="false"/>
          <w:i w:val="false"/>
          <w:iCs/>
          <w:caps w:val="false"/>
          <w:smallCaps w:val="false"/>
          <w:strike w:val="false"/>
          <w:dstrike w:val="false"/>
          <w:color w:val="000000"/>
          <w:spacing w:val="0"/>
          <w:sz w:val="26"/>
          <w:szCs w:val="26"/>
          <w:u w:val="none"/>
          <w:effect w:val="none"/>
          <w:shd w:fill="auto" w:val="clear"/>
        </w:rPr>
        <w:t>Т.2</w:t>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fldChar w:fldCharType="end"/>
      </w:r>
      <w:r>
        <w:rPr>
          <w:rStyle w:val="Emphasis"/>
          <w:rFonts w:cs="Times New Roman"/>
          <w:b w:val="false"/>
          <w:i w:val="false"/>
          <w:caps w:val="false"/>
          <w:smallCaps w:val="false"/>
          <w:color w:val="000000"/>
          <w:spacing w:val="0"/>
          <w:sz w:val="26"/>
          <w:szCs w:val="26"/>
          <w:shd w:fill="auto" w:val="clear"/>
        </w:rPr>
        <w:t> СП 396.1325800.2018. Свод правил. Улицы и дороги населенных пунктов. Правила градостроительного проектирования;</w:t>
      </w:r>
    </w:p>
    <w:p>
      <w:pPr>
        <w:pStyle w:val="BodyText"/>
        <w:widowControl/>
        <w:spacing w:lineRule="auto" w:line="240" w:before="0" w:after="0"/>
        <w:ind w:firstLine="709" w:left="0" w:right="0"/>
        <w:jc w:val="both"/>
        <w:rPr>
          <w:rFonts w:cs="Times New Roman"/>
          <w:color w:val="000000"/>
          <w:sz w:val="26"/>
          <w:szCs w:val="26"/>
        </w:rPr>
      </w:pPr>
      <w:bookmarkStart w:id="433" w:name="p_988662"/>
      <w:bookmarkEnd w:id="433"/>
      <w:r>
        <w:rPr>
          <w:rStyle w:val="Emphasis"/>
          <w:rFonts w:cs="Times New Roman"/>
          <w:b w:val="false"/>
          <w:i w:val="false"/>
          <w:caps w:val="false"/>
          <w:smallCaps w:val="false"/>
          <w:color w:val="000000"/>
          <w:spacing w:val="0"/>
          <w:sz w:val="26"/>
          <w:szCs w:val="26"/>
          <w:shd w:fill="auto" w:val="clear"/>
        </w:rPr>
        <w:t>Nсп - норматив по числу парковочных мест для различных видов объектов в соответствии с </w:t>
      </w:r>
      <w:r>
        <w:fldChar w:fldCharType="begin"/>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instrText xml:space="preserve"> HYPERLINK "https://internet.garant.ru/" \l "/document/18937162/entry/212"</w:instrText>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fldChar w:fldCharType="separate"/>
      </w:r>
      <w:r>
        <w:rPr>
          <w:rStyle w:val="Hyperlink"/>
          <w:rFonts w:cs="Times New Roman"/>
          <w:b w:val="false"/>
          <w:i w:val="false"/>
          <w:iCs/>
          <w:caps w:val="false"/>
          <w:smallCaps w:val="false"/>
          <w:strike w:val="false"/>
          <w:dstrike w:val="false"/>
          <w:color w:val="000000"/>
          <w:spacing w:val="0"/>
          <w:sz w:val="26"/>
          <w:szCs w:val="26"/>
          <w:u w:val="none"/>
          <w:effect w:val="none"/>
          <w:shd w:fill="auto" w:val="clear"/>
        </w:rPr>
        <w:t>таблицей 20.1</w:t>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fldChar w:fldCharType="end"/>
      </w:r>
      <w:r>
        <w:rPr>
          <w:rStyle w:val="Emphasis"/>
          <w:rFonts w:cs="Times New Roman"/>
          <w:b w:val="false"/>
          <w:i w:val="false"/>
          <w:caps w:val="false"/>
          <w:smallCaps w:val="false"/>
          <w:color w:val="000000"/>
          <w:spacing w:val="0"/>
          <w:sz w:val="26"/>
          <w:szCs w:val="26"/>
          <w:shd w:fill="auto" w:val="clear"/>
        </w:rPr>
        <w:t> региональных нормативов градостроительного проектирования Ханты-Мансийского автономного круга - Югры.</w:t>
      </w:r>
    </w:p>
    <w:p>
      <w:pPr>
        <w:pStyle w:val="BodyText"/>
        <w:widowControl/>
        <w:spacing w:lineRule="auto" w:line="240" w:before="0" w:after="0"/>
        <w:ind w:firstLine="709" w:left="0" w:right="0"/>
        <w:jc w:val="both"/>
        <w:rPr>
          <w:rFonts w:cs="Times New Roman"/>
          <w:color w:val="000000"/>
          <w:sz w:val="26"/>
          <w:szCs w:val="26"/>
        </w:rPr>
      </w:pPr>
      <w:bookmarkStart w:id="434" w:name="p_988663"/>
      <w:bookmarkEnd w:id="434"/>
      <w:r>
        <w:rPr>
          <w:rStyle w:val="Emphasis"/>
          <w:rFonts w:cs="Times New Roman"/>
          <w:b w:val="false"/>
          <w:i w:val="false"/>
          <w:caps w:val="false"/>
          <w:smallCaps w:val="false"/>
          <w:color w:val="000000"/>
          <w:spacing w:val="0"/>
          <w:sz w:val="26"/>
          <w:szCs w:val="26"/>
          <w:shd w:fill="auto" w:val="clear"/>
        </w:rPr>
        <w:t>Разделение объектов нежилого назначения по функциональному назначению на категории для формирования корректирующих коэффициентов согласно </w:t>
      </w:r>
      <w:r>
        <w:fldChar w:fldCharType="begin"/>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instrText xml:space="preserve"> HYPERLINK "https://internet.garant.ru/" \l "/document/72167138/entry/171"</w:instrText>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fldChar w:fldCharType="separate"/>
      </w:r>
      <w:r>
        <w:rPr>
          <w:rStyle w:val="Hyperlink"/>
          <w:rFonts w:cs="Times New Roman"/>
          <w:b w:val="false"/>
          <w:i w:val="false"/>
          <w:iCs/>
          <w:caps w:val="false"/>
          <w:smallCaps w:val="false"/>
          <w:strike w:val="false"/>
          <w:dstrike w:val="false"/>
          <w:color w:val="000000"/>
          <w:spacing w:val="0"/>
          <w:sz w:val="26"/>
          <w:szCs w:val="26"/>
          <w:u w:val="none"/>
          <w:effect w:val="none"/>
          <w:shd w:fill="auto" w:val="clear"/>
        </w:rPr>
        <w:t>таблице Т.1</w:t>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fldChar w:fldCharType="end"/>
      </w:r>
      <w:r>
        <w:rPr>
          <w:rStyle w:val="Emphasis"/>
          <w:rFonts w:cs="Times New Roman"/>
          <w:b w:val="false"/>
          <w:i w:val="false"/>
          <w:caps w:val="false"/>
          <w:smallCaps w:val="false"/>
          <w:color w:val="000000"/>
          <w:spacing w:val="0"/>
          <w:sz w:val="26"/>
          <w:szCs w:val="26"/>
          <w:shd w:fill="auto" w:val="clear"/>
        </w:rPr>
        <w:t> СП 396.1325800.2018. Свод правил. Улицы и дороги населенных пунктов. Правила градостроительного проектирования.</w:t>
      </w:r>
    </w:p>
    <w:p>
      <w:pPr>
        <w:pStyle w:val="BodyText"/>
        <w:widowControl/>
        <w:spacing w:lineRule="auto" w:line="240" w:before="0" w:after="0"/>
        <w:ind w:firstLine="709" w:left="0" w:right="0"/>
        <w:jc w:val="both"/>
        <w:rPr>
          <w:rFonts w:cs="Times New Roman"/>
          <w:color w:val="000000"/>
          <w:sz w:val="26"/>
          <w:szCs w:val="26"/>
        </w:rPr>
      </w:pPr>
      <w:bookmarkStart w:id="435" w:name="p_988664"/>
      <w:bookmarkEnd w:id="435"/>
      <w:r>
        <w:rPr>
          <w:rStyle w:val="Emphasis"/>
          <w:rFonts w:cs="Times New Roman"/>
          <w:b w:val="false"/>
          <w:i w:val="false"/>
          <w:caps w:val="false"/>
          <w:smallCaps w:val="false"/>
          <w:color w:val="000000"/>
          <w:spacing w:val="0"/>
          <w:sz w:val="26"/>
          <w:szCs w:val="26"/>
          <w:shd w:fill="auto" w:val="clear"/>
        </w:rPr>
        <w:t>Корректирующий коэффициент на основании категории объекта нежилого назначения в соответствии с </w:t>
      </w:r>
      <w:r>
        <w:fldChar w:fldCharType="begin"/>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instrText xml:space="preserve"> HYPERLINK "https://internet.garant.ru/" \l "/document/72167138/entry/171"</w:instrText>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fldChar w:fldCharType="separate"/>
      </w:r>
      <w:r>
        <w:rPr>
          <w:rStyle w:val="Hyperlink"/>
          <w:rFonts w:cs="Times New Roman"/>
          <w:b w:val="false"/>
          <w:i w:val="false"/>
          <w:iCs/>
          <w:caps w:val="false"/>
          <w:smallCaps w:val="false"/>
          <w:strike w:val="false"/>
          <w:dstrike w:val="false"/>
          <w:color w:val="000000"/>
          <w:spacing w:val="0"/>
          <w:sz w:val="26"/>
          <w:szCs w:val="26"/>
          <w:u w:val="none"/>
          <w:effect w:val="none"/>
          <w:shd w:fill="auto" w:val="clear"/>
        </w:rPr>
        <w:t>таблицей Т.1</w:t>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fldChar w:fldCharType="end"/>
      </w:r>
      <w:r>
        <w:rPr>
          <w:rStyle w:val="Emphasis"/>
          <w:rFonts w:cs="Times New Roman"/>
          <w:b w:val="false"/>
          <w:i w:val="false"/>
          <w:caps w:val="false"/>
          <w:smallCaps w:val="false"/>
          <w:color w:val="000000"/>
          <w:spacing w:val="0"/>
          <w:sz w:val="26"/>
          <w:szCs w:val="26"/>
          <w:shd w:fill="auto" w:val="clear"/>
        </w:rPr>
        <w:t> СП 396.1325800.2018. Свод правил. Улицы и дороги населенных пунктов. Правила градостроительного проектирования с учетом характеристик обеспечения территории услугами наземного пассажирского транспорта общего пользования в соответствии с </w:t>
      </w:r>
      <w:r>
        <w:fldChar w:fldCharType="begin"/>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instrText xml:space="preserve"> HYPERLINK "https://internet.garant.ru/" \l "/document/72167138/entry/172"</w:instrText>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fldChar w:fldCharType="separate"/>
      </w:r>
      <w:r>
        <w:rPr>
          <w:rStyle w:val="Hyperlink"/>
          <w:rFonts w:cs="Times New Roman"/>
          <w:b w:val="false"/>
          <w:i w:val="false"/>
          <w:iCs/>
          <w:caps w:val="false"/>
          <w:smallCaps w:val="false"/>
          <w:strike w:val="false"/>
          <w:dstrike w:val="false"/>
          <w:color w:val="000000"/>
          <w:spacing w:val="0"/>
          <w:sz w:val="26"/>
          <w:szCs w:val="26"/>
          <w:u w:val="none"/>
          <w:effect w:val="none"/>
          <w:shd w:fill="auto" w:val="clear"/>
        </w:rPr>
        <w:t>таблицей Т.2</w:t>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fldChar w:fldCharType="end"/>
      </w:r>
      <w:r>
        <w:rPr>
          <w:rStyle w:val="Emphasis"/>
          <w:rFonts w:cs="Times New Roman"/>
          <w:b w:val="false"/>
          <w:i w:val="false"/>
          <w:caps w:val="false"/>
          <w:smallCaps w:val="false"/>
          <w:color w:val="000000"/>
          <w:spacing w:val="0"/>
          <w:sz w:val="26"/>
          <w:szCs w:val="26"/>
          <w:shd w:fill="auto" w:val="clear"/>
        </w:rPr>
        <w:t> СП 396.1325800.2018. Свод правил. Улицы и дороги населенных пунктов. Правила градостроительного проектирования.</w:t>
      </w:r>
    </w:p>
    <w:p>
      <w:pPr>
        <w:pStyle w:val="BodyText"/>
        <w:widowControl/>
        <w:spacing w:lineRule="auto" w:line="240" w:before="0" w:after="0"/>
        <w:ind w:firstLine="709" w:left="0" w:right="0"/>
        <w:jc w:val="both"/>
        <w:rPr>
          <w:rFonts w:cs="Times New Roman"/>
          <w:color w:val="000000"/>
          <w:sz w:val="26"/>
          <w:szCs w:val="26"/>
        </w:rPr>
      </w:pPr>
      <w:bookmarkStart w:id="436" w:name="p_988665"/>
      <w:bookmarkEnd w:id="436"/>
      <w:r>
        <w:rPr>
          <w:rStyle w:val="Emphasis"/>
          <w:rFonts w:cs="Times New Roman"/>
          <w:b w:val="false"/>
          <w:i w:val="false"/>
          <w:caps w:val="false"/>
          <w:smallCaps w:val="false"/>
          <w:color w:val="000000"/>
          <w:spacing w:val="0"/>
          <w:sz w:val="26"/>
          <w:szCs w:val="26"/>
          <w:shd w:fill="auto" w:val="clear"/>
        </w:rPr>
        <w:t>Для многофункциональных объектов расчет проводится раздельно в зависимости от параметров каждой функциональной части объекта в соответствии с </w:t>
      </w:r>
      <w:r>
        <w:fldChar w:fldCharType="begin"/>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instrText xml:space="preserve"> HYPERLINK "https://internet.garant.ru/" \l "/document/18937162/entry/212"</w:instrText>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fldChar w:fldCharType="separate"/>
      </w:r>
      <w:r>
        <w:rPr>
          <w:rStyle w:val="Hyperlink"/>
          <w:rFonts w:cs="Times New Roman"/>
          <w:b w:val="false"/>
          <w:i w:val="false"/>
          <w:iCs/>
          <w:caps w:val="false"/>
          <w:smallCaps w:val="false"/>
          <w:strike w:val="false"/>
          <w:dstrike w:val="false"/>
          <w:color w:val="000000"/>
          <w:spacing w:val="0"/>
          <w:sz w:val="26"/>
          <w:szCs w:val="26"/>
          <w:u w:val="none"/>
          <w:effect w:val="none"/>
          <w:shd w:fill="auto" w:val="clear"/>
        </w:rPr>
        <w:t>таблицей 20.1</w:t>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fldChar w:fldCharType="end"/>
      </w:r>
      <w:r>
        <w:rPr>
          <w:rStyle w:val="Emphasis"/>
          <w:rFonts w:cs="Times New Roman"/>
          <w:b w:val="false"/>
          <w:i w:val="false"/>
          <w:caps w:val="false"/>
          <w:smallCaps w:val="false"/>
          <w:color w:val="000000"/>
          <w:spacing w:val="0"/>
          <w:sz w:val="26"/>
          <w:szCs w:val="26"/>
          <w:shd w:fill="auto" w:val="clear"/>
        </w:rPr>
        <w:t> региональных нормативов градостроительного проектирования Ханты-Мансийского автономного круга - Югры, с учетом корректирующих коэффициентов, а затем суммируется для всего объекта.</w:t>
      </w:r>
    </w:p>
    <w:p>
      <w:pPr>
        <w:pStyle w:val="Normal"/>
        <w:ind w:hanging="0"/>
        <w:rPr>
          <w:rFonts w:cs="Times New Roman"/>
        </w:rPr>
      </w:pPr>
      <w:bookmarkStart w:id="437" w:name="ext-gen1181"/>
      <w:bookmarkStart w:id="438" w:name="p_988666"/>
      <w:bookmarkEnd w:id="437"/>
      <w:bookmarkEnd w:id="438"/>
      <w:r>
        <w:rPr>
          <w:rStyle w:val="Emphasis"/>
          <w:rFonts w:cs="Times New Roman"/>
          <w:b w:val="false"/>
          <w:i w:val="false"/>
          <w:caps w:val="false"/>
          <w:smallCaps w:val="false"/>
          <w:color w:val="000000"/>
          <w:spacing w:val="0"/>
          <w:sz w:val="26"/>
          <w:szCs w:val="26"/>
          <w:shd w:fill="auto" w:val="clear"/>
        </w:rPr>
        <w:t>2. Размещение велостоянок и стоянок СИМ следует предусматривать у объектов массового посещения, станций скоростного внеуличного транспорта, на транспортно-пересадочных узлах и тротуарах, при условии обеспечения пропускной способности одной полосы пешеходного движения согласно </w:t>
      </w:r>
      <w:r>
        <w:fldChar w:fldCharType="begin"/>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instrText xml:space="preserve"> HYPERLINK "https://internet.garant.ru/" \l "/document/72167138/entry/724"</w:instrText>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fldChar w:fldCharType="separate"/>
      </w:r>
      <w:r>
        <w:rPr>
          <w:rStyle w:val="Hyperlink"/>
          <w:rFonts w:cs="Times New Roman"/>
          <w:b w:val="false"/>
          <w:i w:val="false"/>
          <w:iCs/>
          <w:caps w:val="false"/>
          <w:smallCaps w:val="false"/>
          <w:strike w:val="false"/>
          <w:dstrike w:val="false"/>
          <w:color w:val="000000"/>
          <w:spacing w:val="0"/>
          <w:sz w:val="26"/>
          <w:szCs w:val="26"/>
          <w:u w:val="none"/>
          <w:effect w:val="none"/>
          <w:shd w:fill="auto" w:val="clear"/>
        </w:rPr>
        <w:t>пункту 7.2.4</w:t>
      </w:r>
      <w:r>
        <w:rPr>
          <w:rStyle w:val="Hyperlink"/>
          <w:smallCaps w:val="false"/>
          <w:caps w:val="false"/>
          <w:dstrike w:val="false"/>
          <w:strike w:val="false"/>
          <w:sz w:val="26"/>
          <w:spacing w:val="0"/>
          <w:i w:val="false"/>
          <w:u w:val="none"/>
          <w:b w:val="false"/>
          <w:effect w:val="none"/>
          <w:shd w:fill="auto" w:val="clear"/>
          <w:szCs w:val="26"/>
          <w:iCs/>
          <w:rFonts w:cs="Times New Roman"/>
          <w:color w:val="000000"/>
        </w:rPr>
        <w:fldChar w:fldCharType="end"/>
      </w:r>
      <w:r>
        <w:rPr>
          <w:rStyle w:val="Emphasis"/>
          <w:rFonts w:cs="Times New Roman"/>
          <w:b w:val="false"/>
          <w:i w:val="false"/>
          <w:caps w:val="false"/>
          <w:smallCaps w:val="false"/>
          <w:color w:val="000000"/>
          <w:spacing w:val="0"/>
          <w:sz w:val="26"/>
          <w:szCs w:val="26"/>
          <w:shd w:fill="auto" w:val="clear"/>
        </w:rPr>
        <w:t> СП 396.1325800.2018. Свод правил. Улицы и дороги населенных пунктов. Правила градостроительного проектирования. Велостоянки и стоянки СИМ допускается располагать рядом друг с другом».</w:t>
      </w:r>
    </w:p>
    <w:p>
      <w:pPr>
        <w:pStyle w:val="Heading2"/>
        <w:numPr>
          <w:ilvl w:val="1"/>
          <w:numId w:val="11"/>
        </w:numPr>
        <w:ind w:hanging="0" w:left="0"/>
        <w:rPr>
          <w:rFonts w:cs="Times New Roman"/>
          <w:i w:val="false"/>
          <w:i w:val="false"/>
        </w:rPr>
      </w:pPr>
      <w:bookmarkStart w:id="439" w:name="_Toc81410003"/>
      <w:r>
        <w:rPr>
          <w:rFonts w:cs="Times New Roman"/>
          <w:i w:val="false"/>
        </w:rPr>
        <w:t>Перечень нормативных правовых актов и иных документов, использованных при подготовке МНГП</w:t>
      </w:r>
      <w:bookmarkEnd w:id="439"/>
    </w:p>
    <w:p>
      <w:pPr>
        <w:pStyle w:val="Style50"/>
        <w:spacing w:before="120" w:after="120"/>
        <w:ind w:hanging="0"/>
        <w:jc w:val="center"/>
        <w:rPr>
          <w:i/>
          <w:i/>
          <w:lang w:val="ru-RU"/>
        </w:rPr>
      </w:pPr>
      <w:bookmarkStart w:id="440" w:name="OLE_LINK323"/>
      <w:bookmarkStart w:id="441" w:name="_Toc497902136"/>
      <w:r>
        <w:rPr>
          <w:i/>
          <w:lang w:val="ru-RU"/>
        </w:rPr>
        <w:t>Федеральные законы</w:t>
      </w:r>
      <w:bookmarkEnd w:id="441"/>
    </w:p>
    <w:p>
      <w:pPr>
        <w:pStyle w:val="ListParagraph"/>
        <w:numPr>
          <w:ilvl w:val="0"/>
          <w:numId w:val="13"/>
        </w:numPr>
        <w:rPr>
          <w:rFonts w:eastAsia="Times New Roman" w:cs="Times New Roman"/>
          <w:bCs/>
          <w:szCs w:val="26"/>
        </w:rPr>
      </w:pPr>
      <w:bookmarkStart w:id="442" w:name="_Toc497902138"/>
      <w:bookmarkStart w:id="443" w:name="_Toc499048460"/>
      <w:bookmarkStart w:id="444" w:name="_Toc497902137"/>
      <w:bookmarkStart w:id="445" w:name="OLE_LINK24"/>
      <w:bookmarkEnd w:id="442"/>
      <w:r>
        <w:rPr>
          <w:rFonts w:cs="Times New Roman"/>
          <w:szCs w:val="24"/>
        </w:rPr>
        <w:t>Градостроительный кодекс Российской Федерации от 29.12.2004 № 190-ФЗ</w:t>
      </w:r>
      <w:r>
        <w:rPr>
          <w:rFonts w:eastAsia="Times New Roman" w:cs="Times New Roman"/>
          <w:bCs/>
          <w:szCs w:val="26"/>
        </w:rPr>
        <w:t>;</w:t>
      </w:r>
    </w:p>
    <w:p>
      <w:pPr>
        <w:pStyle w:val="ListParagraph"/>
        <w:numPr>
          <w:ilvl w:val="0"/>
          <w:numId w:val="13"/>
        </w:numPr>
        <w:rPr>
          <w:rFonts w:eastAsia="Times New Roman" w:cs="Times New Roman"/>
          <w:bCs/>
          <w:szCs w:val="26"/>
        </w:rPr>
      </w:pPr>
      <w:r>
        <w:rPr>
          <w:rFonts w:eastAsia="Times New Roman" w:cs="Times New Roman"/>
          <w:bCs/>
          <w:szCs w:val="26"/>
        </w:rPr>
        <w:t>Федеральный закон от 22.07.2008 № 123-ФЗ «Технический регламент о требованиях пожарной безопасности»;</w:t>
      </w:r>
    </w:p>
    <w:p>
      <w:pPr>
        <w:pStyle w:val="ListParagraph"/>
        <w:numPr>
          <w:ilvl w:val="0"/>
          <w:numId w:val="13"/>
        </w:numPr>
        <w:rPr>
          <w:rFonts w:eastAsia="Times New Roman" w:cs="Times New Roman"/>
          <w:bCs/>
          <w:szCs w:val="26"/>
        </w:rPr>
      </w:pPr>
      <w:bookmarkStart w:id="446" w:name="OLE_LINK24"/>
      <w:r>
        <w:rPr>
          <w:rFonts w:eastAsia="Times New Roman" w:cs="Times New Roman"/>
          <w:bCs/>
          <w:szCs w:val="26"/>
        </w:rPr>
        <w:t>Федеральный закон от 06.10.2003 № 131-ФЗ «Об общих принципах организации местного самоуправления в Российской Федерации»;</w:t>
      </w:r>
      <w:bookmarkEnd w:id="446"/>
    </w:p>
    <w:p>
      <w:pPr>
        <w:pStyle w:val="Style50"/>
        <w:spacing w:before="120" w:after="120"/>
        <w:ind w:hanging="0"/>
        <w:jc w:val="center"/>
        <w:rPr>
          <w:i/>
          <w:i/>
          <w:lang w:val="ru-RU"/>
        </w:rPr>
      </w:pPr>
      <w:r>
        <w:rPr>
          <w:i/>
          <w:lang w:val="ru-RU"/>
        </w:rPr>
      </w:r>
    </w:p>
    <w:p>
      <w:pPr>
        <w:pStyle w:val="Style50"/>
        <w:spacing w:before="120" w:after="120"/>
        <w:ind w:hanging="0"/>
        <w:jc w:val="center"/>
        <w:rPr>
          <w:i/>
          <w:i/>
          <w:lang w:val="ru-RU"/>
        </w:rPr>
      </w:pPr>
      <w:bookmarkStart w:id="447" w:name="_Toc499048460"/>
      <w:bookmarkStart w:id="448" w:name="_Toc497902137"/>
      <w:r>
        <w:rPr>
          <w:i/>
          <w:lang w:val="ru-RU"/>
        </w:rPr>
        <w:t>Иные нормативные акты Российской Федерации</w:t>
      </w:r>
      <w:bookmarkEnd w:id="447"/>
      <w:bookmarkEnd w:id="448"/>
    </w:p>
    <w:p>
      <w:pPr>
        <w:pStyle w:val="ListParagraph"/>
        <w:numPr>
          <w:ilvl w:val="0"/>
          <w:numId w:val="13"/>
        </w:numPr>
        <w:rPr>
          <w:rFonts w:eastAsia="Times New Roman" w:cs="Times New Roman"/>
          <w:bCs/>
          <w:szCs w:val="26"/>
        </w:rPr>
      </w:pPr>
      <w:bookmarkStart w:id="449" w:name="_Toc499048461"/>
      <w:r>
        <w:rPr>
          <w:rFonts w:eastAsia="Times New Roman" w:cs="Times New Roman"/>
          <w:bCs/>
          <w:szCs w:val="26"/>
        </w:rPr>
        <w:t>Постановление Правительства РФ от 04.07.2020 № 985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утратившими силу некоторых актов Правительства Российской Федерации";</w:t>
      </w:r>
    </w:p>
    <w:p>
      <w:pPr>
        <w:pStyle w:val="ListParagraph"/>
        <w:numPr>
          <w:ilvl w:val="0"/>
          <w:numId w:val="13"/>
        </w:numPr>
        <w:rPr>
          <w:rFonts w:cs="Times New Roman"/>
          <w:bCs/>
          <w:szCs w:val="26"/>
        </w:rPr>
      </w:pPr>
      <w:r>
        <w:rPr>
          <w:rFonts w:cs="Times New Roman"/>
          <w:bCs/>
          <w:szCs w:val="26"/>
        </w:rPr>
        <w:t>Приказ Минспорта России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pPr>
        <w:pStyle w:val="ListParagraph"/>
        <w:numPr>
          <w:ilvl w:val="0"/>
          <w:numId w:val="13"/>
        </w:numPr>
        <w:rPr>
          <w:rFonts w:eastAsia="Times New Roman" w:cs="Times New Roman"/>
          <w:bCs/>
          <w:szCs w:val="26"/>
        </w:rPr>
      </w:pPr>
      <w:r>
        <w:rPr>
          <w:rFonts w:eastAsia="Times New Roman" w:cs="Times New Roman"/>
          <w:bCs/>
          <w:szCs w:val="26"/>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pPr>
        <w:pStyle w:val="Style50"/>
        <w:spacing w:before="120" w:after="120"/>
        <w:ind w:hanging="0"/>
        <w:jc w:val="center"/>
        <w:rPr>
          <w:i/>
          <w:i/>
          <w:lang w:val="ru-RU"/>
        </w:rPr>
      </w:pPr>
      <w:bookmarkStart w:id="450" w:name="_Toc499048461"/>
      <w:r>
        <w:rPr>
          <w:i/>
          <w:lang w:val="ru-RU"/>
        </w:rPr>
        <w:t>Нормативные акты Ханты-Мансийского автономного округа – Югры</w:t>
      </w:r>
      <w:bookmarkEnd w:id="450"/>
    </w:p>
    <w:p>
      <w:pPr>
        <w:pStyle w:val="ListParagraph"/>
        <w:numPr>
          <w:ilvl w:val="0"/>
          <w:numId w:val="13"/>
        </w:numPr>
        <w:rPr>
          <w:rFonts w:eastAsia="Times New Roman" w:cs="Times New Roman"/>
          <w:bCs/>
          <w:szCs w:val="26"/>
        </w:rPr>
      </w:pPr>
      <w:r>
        <w:rPr>
          <w:rFonts w:eastAsia="Times New Roman" w:cs="Times New Roman"/>
          <w:bCs/>
          <w:szCs w:val="26"/>
        </w:rPr>
        <w:t>Закон ХМАО – Югры от 07.07.2004 № 43-оз «Об административно-территориальном устройстве Ханты-Мансийского автономного округа – Югры и порядке его изменения»;</w:t>
      </w:r>
    </w:p>
    <w:p>
      <w:pPr>
        <w:pStyle w:val="ListParagraph"/>
        <w:numPr>
          <w:ilvl w:val="0"/>
          <w:numId w:val="13"/>
        </w:numPr>
        <w:rPr>
          <w:rFonts w:eastAsia="Times New Roman" w:cs="Times New Roman"/>
          <w:bCs/>
          <w:szCs w:val="26"/>
        </w:rPr>
      </w:pPr>
      <w:r>
        <w:rPr>
          <w:rFonts w:eastAsia="Times New Roman" w:cs="Times New Roman"/>
          <w:bCs/>
          <w:szCs w:val="26"/>
        </w:rPr>
        <w:t>Закон ХМАО – Югры от 25.11.2004 № 63-оз «О статусе и границах муниципальных образований Ханты-Мансийского автономного округа – Югры»;</w:t>
      </w:r>
    </w:p>
    <w:p>
      <w:pPr>
        <w:pStyle w:val="ListParagraph"/>
        <w:numPr>
          <w:ilvl w:val="0"/>
          <w:numId w:val="13"/>
        </w:numPr>
        <w:rPr>
          <w:rFonts w:eastAsia="Times New Roman" w:cs="Times New Roman"/>
          <w:bCs/>
          <w:szCs w:val="26"/>
        </w:rPr>
      </w:pPr>
      <w:r>
        <w:rPr>
          <w:rFonts w:eastAsia="Times New Roman" w:cs="Times New Roman"/>
          <w:bCs/>
          <w:szCs w:val="26"/>
        </w:rPr>
        <w:t>Закон ХМАО – Югры от 18.04.2007 № 39-оз «О градостроительной деятельности на территории Ханты-Мансийского автономного округа – Югры»;</w:t>
      </w:r>
    </w:p>
    <w:p>
      <w:pPr>
        <w:pStyle w:val="ListParagraph"/>
        <w:numPr>
          <w:ilvl w:val="0"/>
          <w:numId w:val="13"/>
        </w:numPr>
        <w:rPr>
          <w:rFonts w:eastAsia="Times New Roman" w:cs="Times New Roman"/>
          <w:bCs/>
          <w:szCs w:val="26"/>
        </w:rPr>
      </w:pPr>
      <w:r>
        <w:rPr>
          <w:rFonts w:eastAsia="Times New Roman" w:cs="Times New Roman"/>
          <w:bCs/>
          <w:szCs w:val="26"/>
        </w:rPr>
        <w:t>Постановление Правительства ХМАО – Югры от 29.12.2014 № 534-п «Об утверждении региональных нормативов градостроительного проектирования Ханты-Мансийского автономного округа – Югры»;</w:t>
      </w:r>
    </w:p>
    <w:p>
      <w:pPr>
        <w:pStyle w:val="ListParagraph"/>
        <w:numPr>
          <w:ilvl w:val="0"/>
          <w:numId w:val="13"/>
        </w:numPr>
        <w:rPr>
          <w:rFonts w:eastAsia="Times New Roman" w:cs="Times New Roman"/>
          <w:bCs/>
          <w:szCs w:val="26"/>
        </w:rPr>
      </w:pPr>
      <w:r>
        <w:rPr>
          <w:rFonts w:eastAsia="Times New Roman" w:cs="Times New Roman"/>
          <w:bCs/>
          <w:szCs w:val="26"/>
        </w:rPr>
        <w:t>Постановление Правительства ХМАО – Югры от 05.08.2016 № 291-п «О нормативах минимальной обеспеченности населения площадью стационарных торговых объектов и торговых объектов местного значения в Ханты-Мансийском автономном округе – Югре»;</w:t>
      </w:r>
    </w:p>
    <w:p>
      <w:pPr>
        <w:pStyle w:val="ListParagraph"/>
        <w:numPr>
          <w:ilvl w:val="0"/>
          <w:numId w:val="13"/>
        </w:numPr>
        <w:rPr>
          <w:rFonts w:eastAsia="Times New Roman" w:cs="Times New Roman"/>
          <w:bCs/>
          <w:szCs w:val="26"/>
        </w:rPr>
      </w:pPr>
      <w:r>
        <w:rPr>
          <w:rFonts w:eastAsia="Times New Roman" w:cs="Times New Roman"/>
          <w:bCs/>
          <w:szCs w:val="26"/>
        </w:rPr>
        <w:t>Распоряжение Правительства ХМАО – Югры от 21.10.2016 № 559-рп «О Территориальной схеме обращения с отходами, в том числе с твердыми коммунальными отходами, в Ханты-Мансийском автономном округе – Югре и признании утратившими силу некоторых распоряжений Правительства Ханты-Мансийского автономного округа – Югры»;</w:t>
      </w:r>
    </w:p>
    <w:p>
      <w:pPr>
        <w:pStyle w:val="Style50"/>
        <w:keepNext w:val="true"/>
        <w:spacing w:before="120" w:after="120"/>
        <w:ind w:hanging="0"/>
        <w:jc w:val="center"/>
        <w:rPr>
          <w:i/>
          <w:i/>
          <w:lang w:val="ru-RU"/>
        </w:rPr>
      </w:pPr>
      <w:bookmarkStart w:id="451" w:name="_Toc497902138"/>
      <w:bookmarkStart w:id="452" w:name="_Toc497902139"/>
      <w:bookmarkEnd w:id="451"/>
      <w:r>
        <w:rPr>
          <w:i/>
          <w:lang w:val="ru-RU"/>
        </w:rPr>
        <w:t>Нормативные акты Октябрьского района Ханты-Мансийского автономного округа – Югры и городского поселения Талинка</w:t>
      </w:r>
      <w:bookmarkEnd w:id="452"/>
    </w:p>
    <w:p>
      <w:pPr>
        <w:pStyle w:val="ListParagraph"/>
        <w:numPr>
          <w:ilvl w:val="0"/>
          <w:numId w:val="13"/>
        </w:numPr>
        <w:rPr>
          <w:rFonts w:cs="Times New Roman"/>
          <w:szCs w:val="24"/>
        </w:rPr>
      </w:pPr>
      <w:r>
        <w:rPr>
          <w:rFonts w:cs="Times New Roman"/>
          <w:szCs w:val="24"/>
        </w:rPr>
        <w:t>Устав муниципального образования городское поселение Талинка (принят решением Совета депутатов городского поселения Талинка от 02.09.2008 № 183);</w:t>
      </w:r>
    </w:p>
    <w:p>
      <w:pPr>
        <w:pStyle w:val="ListParagraph"/>
        <w:numPr>
          <w:ilvl w:val="0"/>
          <w:numId w:val="13"/>
        </w:numPr>
        <w:rPr>
          <w:rFonts w:cs="Times New Roman"/>
          <w:szCs w:val="24"/>
        </w:rPr>
      </w:pPr>
      <w:r>
        <w:rPr>
          <w:rFonts w:cs="Times New Roman"/>
          <w:szCs w:val="24"/>
        </w:rPr>
        <w:t>Постановление администрации городского поселения Талинка от 25.08.2020 № 235 «Об основных показателях прогноза социально-экономического развития городского поселения Талинка на 2021 год и на плановый период 2022 и 2023 годов»;</w:t>
      </w:r>
    </w:p>
    <w:p>
      <w:pPr>
        <w:pStyle w:val="Style50"/>
        <w:spacing w:before="120" w:after="120"/>
        <w:ind w:hanging="0"/>
        <w:jc w:val="center"/>
        <w:rPr>
          <w:i/>
          <w:i/>
          <w:lang w:val="ru-RU"/>
        </w:rPr>
      </w:pPr>
      <w:bookmarkStart w:id="453" w:name="_Toc497902140"/>
      <w:bookmarkStart w:id="454" w:name="_Toc490584271"/>
      <w:r>
        <w:rPr>
          <w:i/>
          <w:lang w:val="ru-RU"/>
        </w:rPr>
        <w:t>Своды правил по проектированию и строительству (СП)</w:t>
      </w:r>
      <w:bookmarkEnd w:id="453"/>
      <w:bookmarkEnd w:id="454"/>
    </w:p>
    <w:p>
      <w:pPr>
        <w:pStyle w:val="ListParagraph"/>
        <w:numPr>
          <w:ilvl w:val="0"/>
          <w:numId w:val="13"/>
        </w:numPr>
        <w:rPr>
          <w:rFonts w:eastAsia="Times New Roman" w:cs="Times New Roman"/>
          <w:bCs/>
          <w:szCs w:val="26"/>
        </w:rPr>
      </w:pPr>
      <w:bookmarkStart w:id="455" w:name="_Toc490584272"/>
      <w:bookmarkEnd w:id="455"/>
      <w:r>
        <w:rPr>
          <w:rFonts w:eastAsia="Times New Roman" w:cs="Times New Roman"/>
          <w:bCs/>
          <w:szCs w:val="26"/>
        </w:rPr>
        <w:t>СП 31.13330.2012 «Водоснабжение. Наружные сети и сооружения» (утв. приказом Министерства регионального развития Российской Федерации (Минрегион России) от 29 декабря 2011 г. № 635/14);</w:t>
      </w:r>
    </w:p>
    <w:p>
      <w:pPr>
        <w:pStyle w:val="ListParagraph"/>
        <w:numPr>
          <w:ilvl w:val="0"/>
          <w:numId w:val="13"/>
        </w:numPr>
        <w:rPr>
          <w:rFonts w:eastAsia="Times New Roman" w:cs="Times New Roman"/>
          <w:bCs/>
          <w:szCs w:val="26"/>
        </w:rPr>
      </w:pPr>
      <w:r>
        <w:rPr>
          <w:rFonts w:eastAsia="Times New Roman" w:cs="Times New Roman"/>
          <w:bCs/>
          <w:szCs w:val="26"/>
        </w:rPr>
        <w:t>СП 32.13330.2018 «Канализация. Наружные сети и сооружения» (утв. приказом Министерства строительства и жилищно-коммунального хозяйства Российской Федерации от 25 декабря 2018 г. № 860/пр);</w:t>
      </w:r>
    </w:p>
    <w:p>
      <w:pPr>
        <w:pStyle w:val="ListParagraph"/>
        <w:numPr>
          <w:ilvl w:val="0"/>
          <w:numId w:val="13"/>
        </w:numPr>
        <w:rPr>
          <w:rFonts w:cs="Times New Roman"/>
          <w:szCs w:val="24"/>
        </w:rPr>
      </w:pPr>
      <w:r>
        <w:rPr>
          <w:rFonts w:cs="Times New Roman"/>
          <w:szCs w:val="24"/>
        </w:rPr>
        <w:t>СП 42.13330.2016 «Градостроительство. Планировка и застройка городских и сельских поселений. Актуализированная редакция СНиП 2.07.01-89*» (утв. приказом Министерства строительства и жилищно-коммунального хозяйства Российской Федерации от 30 декабря 2016 г. N 1034/пр);</w:t>
      </w:r>
    </w:p>
    <w:p>
      <w:pPr>
        <w:pStyle w:val="ListParagraph"/>
        <w:numPr>
          <w:ilvl w:val="0"/>
          <w:numId w:val="13"/>
        </w:numPr>
        <w:rPr>
          <w:rFonts w:eastAsia="Times New Roman" w:cs="Times New Roman"/>
          <w:bCs/>
          <w:szCs w:val="26"/>
        </w:rPr>
      </w:pPr>
      <w:r>
        <w:rPr>
          <w:rFonts w:eastAsia="Times New Roman" w:cs="Times New Roman"/>
          <w:bCs/>
          <w:szCs w:val="26"/>
        </w:rPr>
        <w:t>СП 42-101-2003 «Общие положения по проектированию и строительству газораспределительных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 № 32);</w:t>
      </w:r>
    </w:p>
    <w:p>
      <w:pPr>
        <w:pStyle w:val="ListParagraph"/>
        <w:numPr>
          <w:ilvl w:val="0"/>
          <w:numId w:val="13"/>
        </w:numPr>
        <w:rPr>
          <w:rFonts w:eastAsia="Times New Roman" w:cs="Times New Roman"/>
          <w:bCs/>
          <w:szCs w:val="26"/>
        </w:rPr>
      </w:pPr>
      <w:r>
        <w:rPr>
          <w:rFonts w:eastAsia="Times New Roman" w:cs="Times New Roman"/>
          <w:bCs/>
          <w:szCs w:val="26"/>
        </w:rPr>
        <w:t>СП 59.13330.2016 «Доступность зданий и сооружений для маломобильных</w:t>
      </w:r>
      <w:r>
        <w:rPr>
          <w:rFonts w:cs="Times New Roman"/>
          <w:szCs w:val="24"/>
        </w:rPr>
        <w:t xml:space="preserve"> групп населения. Актуализированная редакция СНиП 35-01-2001» (утв. приказом Министерства строительства и жилищно-коммунального хозяйства Российской Федерации от 14 ноября 2016 г. N 798/пр);</w:t>
      </w:r>
    </w:p>
    <w:p>
      <w:pPr>
        <w:pStyle w:val="ListParagraph"/>
        <w:numPr>
          <w:ilvl w:val="0"/>
          <w:numId w:val="13"/>
        </w:numPr>
        <w:rPr>
          <w:rFonts w:eastAsia="Times New Roman" w:cs="Times New Roman"/>
          <w:bCs/>
          <w:szCs w:val="26"/>
        </w:rPr>
      </w:pPr>
      <w:r>
        <w:rPr>
          <w:rFonts w:eastAsia="Times New Roman" w:cs="Times New Roman"/>
          <w:bCs/>
          <w:szCs w:val="26"/>
        </w:rPr>
        <w:t>СП 131.13330.2018 «СНиП 23-01-99* Строительная климатология» (утв. приказом Минстроя России от 28.11.2018 № 763/пр);</w:t>
      </w:r>
    </w:p>
    <w:p>
      <w:pPr>
        <w:pStyle w:val="ListParagraph"/>
        <w:numPr>
          <w:ilvl w:val="0"/>
          <w:numId w:val="13"/>
        </w:numPr>
        <w:rPr>
          <w:rFonts w:eastAsia="Times New Roman" w:cs="Times New Roman"/>
          <w:bCs/>
          <w:szCs w:val="26"/>
        </w:rPr>
      </w:pPr>
      <w:r>
        <w:rPr>
          <w:rFonts w:eastAsia="Times New Roman" w:cs="Times New Roman"/>
          <w:bCs/>
          <w:szCs w:val="26"/>
        </w:rPr>
        <w:t>СП 165.1325800.2014 «Инженерно-технические мероприятия по гражданской обороне. Актуализированная редакция СНиП 2.01.51-90» (утв. приказом Министерства строительства и жилищно-коммунального хозяйства Российской Федерации от 12 ноября 2014 г. N 705/пр);</w:t>
      </w:r>
    </w:p>
    <w:p>
      <w:pPr>
        <w:pStyle w:val="Normal"/>
        <w:rPr>
          <w:rFonts w:eastAsia="Times New Roman" w:cs="Times New Roman"/>
          <w:bCs/>
          <w:szCs w:val="26"/>
        </w:rPr>
      </w:pPr>
      <w:r>
        <w:rPr>
          <w:rFonts w:eastAsia="Times New Roman" w:cs="Times New Roman"/>
          <w:bCs/>
          <w:szCs w:val="26"/>
        </w:rPr>
      </w:r>
    </w:p>
    <w:p>
      <w:pPr>
        <w:pStyle w:val="Normal"/>
        <w:rPr>
          <w:rFonts w:eastAsia="Times New Roman" w:cs="Times New Roman"/>
          <w:bCs/>
          <w:szCs w:val="26"/>
        </w:rPr>
      </w:pPr>
      <w:r>
        <w:rPr>
          <w:rFonts w:eastAsia="Times New Roman" w:cs="Times New Roman"/>
          <w:bCs/>
          <w:szCs w:val="26"/>
        </w:rPr>
      </w:r>
    </w:p>
    <w:p>
      <w:pPr>
        <w:pStyle w:val="Style50"/>
        <w:spacing w:before="120" w:after="120"/>
        <w:ind w:hanging="0"/>
        <w:jc w:val="center"/>
        <w:rPr>
          <w:i/>
          <w:i/>
          <w:lang w:val="ru-RU"/>
        </w:rPr>
      </w:pPr>
      <w:r>
        <w:rPr>
          <w:i/>
          <w:lang w:val="ru-RU"/>
        </w:rPr>
        <w:t>Иные документы</w:t>
      </w:r>
    </w:p>
    <w:p>
      <w:pPr>
        <w:pStyle w:val="ListParagraph"/>
        <w:numPr>
          <w:ilvl w:val="0"/>
          <w:numId w:val="13"/>
        </w:numPr>
        <w:rPr>
          <w:rFonts w:cs="Times New Roman"/>
          <w:szCs w:val="24"/>
        </w:rPr>
      </w:pPr>
      <w:r>
        <w:rPr>
          <w:rFonts w:cs="Times New Roman"/>
          <w:szCs w:val="24"/>
        </w:rPr>
        <w:t>ГОСТ 33150-2014 «Дороги автомобильные общего пользования. Проектирование пешеходных и велосипедных дорожек. Общие требования»;</w:t>
      </w:r>
    </w:p>
    <w:p>
      <w:pPr>
        <w:pStyle w:val="ListParagraph"/>
        <w:numPr>
          <w:ilvl w:val="0"/>
          <w:numId w:val="13"/>
        </w:numPr>
        <w:rPr>
          <w:rFonts w:cs="Times New Roman"/>
          <w:szCs w:val="24"/>
        </w:rPr>
      </w:pPr>
      <w:r>
        <w:rPr>
          <w:rFonts w:cs="Times New Roman"/>
          <w:szCs w:val="24"/>
        </w:rPr>
        <w:t>ГОСТ Р 52766-2007 «Дороги автомобильные общего пользования. Элементы обустройства. Методы определения параметров»;</w:t>
      </w:r>
    </w:p>
    <w:p>
      <w:pPr>
        <w:pStyle w:val="ListParagraph"/>
        <w:numPr>
          <w:ilvl w:val="0"/>
          <w:numId w:val="13"/>
        </w:numPr>
        <w:rPr>
          <w:rFonts w:cs="Times New Roman"/>
          <w:szCs w:val="24"/>
        </w:rPr>
      </w:pPr>
      <w:r>
        <w:rPr>
          <w:rFonts w:cs="Times New Roman"/>
          <w:szCs w:val="24"/>
        </w:rPr>
        <w:t>ГОСТ Р 50970-2011 «Технические средства организации дорожного движения. Столбики сигнальные дорожные. Общие технические требования. Правила применения»;</w:t>
      </w:r>
    </w:p>
    <w:p>
      <w:pPr>
        <w:pStyle w:val="ListParagraph"/>
        <w:numPr>
          <w:ilvl w:val="0"/>
          <w:numId w:val="13"/>
        </w:numPr>
        <w:rPr>
          <w:rFonts w:cs="Times New Roman"/>
          <w:szCs w:val="24"/>
        </w:rPr>
      </w:pPr>
      <w:r>
        <w:rPr>
          <w:rFonts w:cs="Times New Roman"/>
          <w:szCs w:val="24"/>
        </w:rPr>
        <w:t>ГОСТ Р 51256-2018 «Технические средства организации дорожного движения. Разметка дорожная. Классификация. Технические требования»;</w:t>
      </w:r>
    </w:p>
    <w:p>
      <w:pPr>
        <w:pStyle w:val="ListParagraph"/>
        <w:numPr>
          <w:ilvl w:val="0"/>
          <w:numId w:val="13"/>
        </w:numPr>
        <w:rPr>
          <w:rFonts w:cs="Times New Roman"/>
          <w:szCs w:val="24"/>
        </w:rPr>
      </w:pPr>
      <w:r>
        <w:rPr>
          <w:rFonts w:cs="Times New Roman"/>
          <w:szCs w:val="24"/>
        </w:rPr>
        <w:t>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pPr>
        <w:pStyle w:val="ListParagraph"/>
        <w:numPr>
          <w:ilvl w:val="0"/>
          <w:numId w:val="13"/>
        </w:numPr>
        <w:rPr>
          <w:rFonts w:cs="Times New Roman"/>
          <w:szCs w:val="24"/>
        </w:rPr>
      </w:pPr>
      <w:r>
        <w:rPr>
          <w:rFonts w:cs="Times New Roman"/>
          <w:szCs w:val="24"/>
        </w:rPr>
        <w:t>ГОСТ 32846-2014 «Дороги автомобильные общего пользования. Элементы обустройства. Классификация»;</w:t>
      </w:r>
    </w:p>
    <w:p>
      <w:pPr>
        <w:pStyle w:val="ListParagraph"/>
        <w:numPr>
          <w:ilvl w:val="0"/>
          <w:numId w:val="13"/>
        </w:numPr>
        <w:rPr>
          <w:rFonts w:cs="Times New Roman"/>
          <w:szCs w:val="24"/>
        </w:rPr>
      </w:pPr>
      <w:r>
        <w:rPr>
          <w:rFonts w:cs="Times New Roman"/>
          <w:szCs w:val="24"/>
        </w:rPr>
        <w:t>ГОСТ 33127-2014 «Дороги автомобильные общего пользования. Ограждения дорожные. Классификация»;</w:t>
      </w:r>
    </w:p>
    <w:p>
      <w:pPr>
        <w:pStyle w:val="ListParagraph"/>
        <w:numPr>
          <w:ilvl w:val="0"/>
          <w:numId w:val="13"/>
        </w:numPr>
        <w:rPr>
          <w:rFonts w:cs="Times New Roman"/>
          <w:szCs w:val="24"/>
        </w:rPr>
      </w:pPr>
      <w:r>
        <w:rPr>
          <w:rFonts w:cs="Times New Roman"/>
          <w:szCs w:val="24"/>
        </w:rPr>
        <w:t>ГОСТ 33475-2015 «Дороги автомобильные общего пользования. Геометрические элементы. Технические требования;</w:t>
      </w:r>
    </w:p>
    <w:p>
      <w:pPr>
        <w:pStyle w:val="ListParagraph"/>
        <w:numPr>
          <w:ilvl w:val="0"/>
          <w:numId w:val="13"/>
        </w:numPr>
        <w:rPr>
          <w:rFonts w:cs="Times New Roman"/>
          <w:szCs w:val="24"/>
        </w:rPr>
      </w:pPr>
      <w:r>
        <w:rPr>
          <w:rFonts w:cs="Times New Roman"/>
          <w:szCs w:val="24"/>
        </w:rPr>
        <w:t>СанПиН 2.2.1/2.1.1.1200-03 «Санитарно-защитные зоны и санитарная классификация предприятий, сооружений и иных объектов». Новая редакция (приняты постановлением Главного государственного санитарного врача РФ от 25.09.2007 № 74).</w:t>
      </w:r>
    </w:p>
    <w:p>
      <w:pPr>
        <w:pStyle w:val="ListParagraph"/>
        <w:numPr>
          <w:ilvl w:val="0"/>
          <w:numId w:val="13"/>
        </w:numPr>
        <w:rPr>
          <w:rFonts w:eastAsia="Times New Roman" w:cs="Times New Roman"/>
          <w:bCs/>
          <w:szCs w:val="26"/>
        </w:rPr>
      </w:pPr>
      <w:r>
        <w:rPr>
          <w:rFonts w:cs="Times New Roman"/>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 от 28.01.2021 № 3);</w:t>
      </w:r>
    </w:p>
    <w:p>
      <w:pPr>
        <w:pStyle w:val="ListParagraph"/>
        <w:numPr>
          <w:ilvl w:val="0"/>
          <w:numId w:val="13"/>
        </w:numPr>
        <w:rPr>
          <w:rFonts w:eastAsia="Times New Roman" w:cs="Times New Roman"/>
          <w:bCs/>
          <w:szCs w:val="26"/>
        </w:rPr>
      </w:pPr>
      <w:r>
        <w:rPr>
          <w:rFonts w:eastAsia="Times New Roman" w:cs="Times New Roman"/>
          <w:bCs/>
          <w:szCs w:val="26"/>
        </w:rPr>
        <w:t>СанПиН 1.2.3685-21 «Гигиенические нормативы и требования к обеспечению безопасности и (или) безвредности для человека факторов среды обитания» (утв. постановлением Главного государственного санитарного врача РФ от 28.01.2021 № 2);</w:t>
      </w:r>
    </w:p>
    <w:p>
      <w:pPr>
        <w:pStyle w:val="ListParagraph"/>
        <w:numPr>
          <w:ilvl w:val="0"/>
          <w:numId w:val="13"/>
        </w:numPr>
        <w:rPr>
          <w:rFonts w:eastAsia="Times New Roman" w:cs="Times New Roman"/>
          <w:bCs/>
          <w:szCs w:val="26"/>
        </w:rPr>
      </w:pPr>
      <w:r>
        <w:rPr>
          <w:rFonts w:eastAsia="Times New Roman" w:cs="Times New Roman"/>
          <w:bCs/>
          <w:szCs w:val="26"/>
        </w:rPr>
        <w:t>СНиП 23-02-2003 «Тепловая защита зданий» (приняты Постановлением Госстроя РФ от 26.06.2003 № 113);</w:t>
      </w:r>
    </w:p>
    <w:p>
      <w:pPr>
        <w:pStyle w:val="Style50"/>
        <w:keepNext w:val="true"/>
        <w:spacing w:before="120" w:after="120"/>
        <w:ind w:hanging="0"/>
        <w:jc w:val="center"/>
        <w:rPr>
          <w:i/>
          <w:i/>
          <w:lang w:val="ru-RU"/>
        </w:rPr>
      </w:pPr>
      <w:bookmarkStart w:id="456" w:name="_Toc490584272"/>
      <w:bookmarkStart w:id="457" w:name="_Toc497902142"/>
      <w:bookmarkEnd w:id="456"/>
      <w:r>
        <w:rPr>
          <w:i/>
          <w:lang w:val="ru-RU"/>
        </w:rPr>
        <w:t>Интернет-источники</w:t>
      </w:r>
      <w:bookmarkEnd w:id="457"/>
    </w:p>
    <w:p>
      <w:pPr>
        <w:pStyle w:val="ListParagraph"/>
        <w:numPr>
          <w:ilvl w:val="0"/>
          <w:numId w:val="13"/>
        </w:numPr>
        <w:rPr>
          <w:rFonts w:cs="Times New Roman"/>
          <w:szCs w:val="24"/>
        </w:rPr>
      </w:pPr>
      <w:r>
        <w:rPr>
          <w:rFonts w:cs="Times New Roman"/>
          <w:szCs w:val="24"/>
        </w:rPr>
        <w:t xml:space="preserve">Федеральная государственная информационная система территориального планирования (ФГИС ТП) – </w:t>
      </w:r>
      <w:r>
        <w:rPr>
          <w:rFonts w:cs="Times New Roman"/>
        </w:rPr>
        <w:t>https://fgistp.economy.gov.ru/</w:t>
      </w:r>
      <w:r>
        <w:rPr>
          <w:rFonts w:cs="Times New Roman"/>
          <w:szCs w:val="24"/>
        </w:rPr>
        <w:t>;</w:t>
      </w:r>
    </w:p>
    <w:p>
      <w:pPr>
        <w:pStyle w:val="ListParagraph"/>
        <w:numPr>
          <w:ilvl w:val="0"/>
          <w:numId w:val="13"/>
        </w:numPr>
        <w:rPr>
          <w:rFonts w:cs="Times New Roman"/>
          <w:szCs w:val="24"/>
        </w:rPr>
      </w:pPr>
      <w:r>
        <w:rPr>
          <w:rFonts w:cs="Times New Roman"/>
          <w:szCs w:val="24"/>
        </w:rPr>
        <w:t xml:space="preserve">Федеральная служба государственной статистики – </w:t>
      </w:r>
      <w:hyperlink r:id="rId5">
        <w:r>
          <w:rPr>
            <w:rStyle w:val="Style"/>
            <w:rFonts w:cs="Times New Roman"/>
            <w:szCs w:val="24"/>
          </w:rPr>
          <w:t>http://gks.ru</w:t>
        </w:r>
      </w:hyperlink>
      <w:r>
        <w:rPr>
          <w:rFonts w:cs="Times New Roman"/>
          <w:szCs w:val="24"/>
        </w:rPr>
        <w:t>;</w:t>
      </w:r>
    </w:p>
    <w:p>
      <w:pPr>
        <w:pStyle w:val="ListParagraph"/>
        <w:numPr>
          <w:ilvl w:val="0"/>
          <w:numId w:val="13"/>
        </w:numPr>
        <w:rPr>
          <w:rFonts w:cs="Times New Roman"/>
          <w:szCs w:val="24"/>
        </w:rPr>
      </w:pPr>
      <w:bookmarkStart w:id="458" w:name="OLE_LINK323"/>
      <w:bookmarkStart w:id="459" w:name="OLE_LINK7"/>
      <w:bookmarkStart w:id="460" w:name="OLE_LINK6"/>
      <w:bookmarkStart w:id="461" w:name="OLE_LINK76"/>
      <w:bookmarkStart w:id="462" w:name="OLE_LINK73"/>
      <w:r>
        <w:rPr>
          <w:rFonts w:cs="Times New Roman"/>
          <w:szCs w:val="24"/>
        </w:rPr>
        <w:t xml:space="preserve">Официальный сайт Октябрьского района Ханты-Мансийского автономного округа – Югры – </w:t>
      </w:r>
      <w:bookmarkEnd w:id="458"/>
      <w:bookmarkEnd w:id="459"/>
      <w:bookmarkEnd w:id="460"/>
      <w:bookmarkEnd w:id="461"/>
      <w:bookmarkEnd w:id="462"/>
      <w:r>
        <w:rPr/>
        <w:t>http://oktregion.ru/</w:t>
      </w:r>
      <w:r>
        <w:rPr>
          <w:rFonts w:cs="Times New Roman"/>
          <w:szCs w:val="24"/>
        </w:rPr>
        <w:t>;</w:t>
      </w:r>
    </w:p>
    <w:p>
      <w:pPr>
        <w:pStyle w:val="ListParagraph"/>
        <w:numPr>
          <w:ilvl w:val="0"/>
          <w:numId w:val="13"/>
        </w:numPr>
        <w:rPr>
          <w:rFonts w:cs="Times New Roman"/>
        </w:rPr>
      </w:pPr>
      <w:r>
        <w:rPr>
          <w:rFonts w:cs="Times New Roman"/>
        </w:rPr>
        <w:t xml:space="preserve">Официальный портал Правительства Ханты-Мансийского автономного округа – Югры - </w:t>
      </w:r>
      <w:r>
        <w:rPr/>
        <w:t>https://admhmao.ru/</w:t>
      </w:r>
      <w:r>
        <w:rPr>
          <w:rFonts w:cs="Times New Roman"/>
        </w:rPr>
        <w:t>.</w:t>
      </w:r>
      <w:r>
        <w:br w:type="page"/>
      </w:r>
    </w:p>
    <w:p>
      <w:pPr>
        <w:pStyle w:val="Heading1"/>
        <w:numPr>
          <w:ilvl w:val="0"/>
          <w:numId w:val="11"/>
        </w:numPr>
        <w:ind w:hanging="0" w:left="0"/>
        <w:rPr>
          <w:rFonts w:cs="Times New Roman"/>
        </w:rPr>
      </w:pPr>
      <w:bookmarkStart w:id="463" w:name="_Toc81410004"/>
      <w:r>
        <w:rPr>
          <w:rFonts w:cs="Times New Roman"/>
        </w:rPr>
        <w:t>Правила и область применения расчетных показателей, содержащихся в основной части</w:t>
      </w:r>
      <w:bookmarkEnd w:id="463"/>
    </w:p>
    <w:p>
      <w:pPr>
        <w:pStyle w:val="Heading2"/>
        <w:numPr>
          <w:ilvl w:val="1"/>
          <w:numId w:val="11"/>
        </w:numPr>
        <w:ind w:hanging="0" w:left="0"/>
        <w:rPr>
          <w:rFonts w:cs="Times New Roman"/>
          <w:i w:val="false"/>
          <w:i w:val="false"/>
        </w:rPr>
      </w:pPr>
      <w:bookmarkStart w:id="464" w:name="OLE_LINK554"/>
      <w:bookmarkStart w:id="465" w:name="OLE_LINK553"/>
      <w:bookmarkStart w:id="466" w:name="OLE_LINK748"/>
      <w:bookmarkStart w:id="467" w:name="_Toc81410005"/>
      <w:bookmarkStart w:id="468" w:name="_Toc498871958"/>
      <w:bookmarkEnd w:id="464"/>
      <w:bookmarkEnd w:id="465"/>
      <w:bookmarkEnd w:id="466"/>
      <w:r>
        <w:rPr>
          <w:rFonts w:cs="Times New Roman"/>
          <w:i w:val="false"/>
        </w:rPr>
        <w:t>Область применения расчетных показателей</w:t>
      </w:r>
      <w:bookmarkEnd w:id="467"/>
      <w:bookmarkEnd w:id="468"/>
    </w:p>
    <w:p>
      <w:pPr>
        <w:pStyle w:val="Style50"/>
        <w:rPr>
          <w:lang w:val="ru-RU"/>
        </w:rPr>
      </w:pPr>
      <w:bookmarkStart w:id="469" w:name="OLE_LINK554"/>
      <w:bookmarkStart w:id="470" w:name="OLE_LINK553"/>
      <w:bookmarkStart w:id="471" w:name="OLE_LINK748"/>
      <w:bookmarkStart w:id="472" w:name="OLE_LINK562"/>
      <w:bookmarkStart w:id="473" w:name="OLE_LINK555"/>
      <w:bookmarkStart w:id="474" w:name="_Toc498871959"/>
      <w:bookmarkEnd w:id="469"/>
      <w:bookmarkEnd w:id="470"/>
      <w:bookmarkEnd w:id="471"/>
      <w:r>
        <w:rPr>
          <w:lang w:val="ru-RU"/>
        </w:rPr>
        <w:t>Действие местных нормативов градостроительного проектирования городского поселения Талинка Октябрьского района распространяется на всю территорию городского поселения Талинка; на правоотношения, возникшие после утверждения настоящих МНГП.</w:t>
      </w:r>
    </w:p>
    <w:p>
      <w:pPr>
        <w:pStyle w:val="Style50"/>
        <w:rPr>
          <w:lang w:val="ru-RU"/>
        </w:rPr>
      </w:pPr>
      <w:r>
        <w:rPr>
          <w:lang w:val="ru-RU"/>
        </w:rPr>
        <w:t xml:space="preserve">Настоящие МНГП городского поселения Талинка устанавливают совокупность расчетных показателей минимально допустимого уровня обеспеченности объектами местного значения городского поселения, объектами благоустройства территории, иными объектами местного значения городского поселения населения городского поселения и расчетных показателей максимально допустимого уровня территориальной доступности таких объектов для населения городского поселения. </w:t>
      </w:r>
    </w:p>
    <w:p>
      <w:pPr>
        <w:pStyle w:val="Normal"/>
        <w:rPr/>
      </w:pPr>
      <w:r>
        <w:rPr/>
        <w:t>Расчетные показатели минимально допустимого уровня обеспеченности объектами местного значения городского поселения и расчетные показатели максимально допустимого уровня территориальной доступности таких объектов для населения городского поселения, установленные в МНГП городского поселения Талинка, применяются при подготовке генерального плана городского поселения, правил землепользования и застройки городского поселения, документации по планировке территории, а также программ комплексного развития социальной инфраструктуры поселения, программ комплексного развития систем коммунальной инфраструктуры поселения, программ комплексного развития транспортной инфраструктуры поселения.</w:t>
      </w:r>
    </w:p>
    <w:p>
      <w:pPr>
        <w:pStyle w:val="Style50"/>
        <w:rPr>
          <w:lang w:val="ru-RU"/>
        </w:rPr>
      </w:pPr>
      <w:r>
        <w:rPr>
          <w:lang w:val="ru-RU"/>
        </w:rPr>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w:t>
      </w:r>
    </w:p>
    <w:p>
      <w:pPr>
        <w:pStyle w:val="Style50"/>
        <w:rPr>
          <w:lang w:val="ru-RU"/>
        </w:rPr>
      </w:pPr>
      <w:r>
        <w:rPr>
          <w:lang w:val="ru-RU"/>
        </w:rPr>
        <w:t>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w:t>
      </w:r>
    </w:p>
    <w:p>
      <w:pPr>
        <w:pStyle w:val="Heading2"/>
        <w:numPr>
          <w:ilvl w:val="1"/>
          <w:numId w:val="11"/>
        </w:numPr>
        <w:ind w:hanging="0" w:left="0"/>
        <w:rPr>
          <w:rFonts w:cs="Times New Roman"/>
          <w:i w:val="false"/>
          <w:i w:val="false"/>
        </w:rPr>
      </w:pPr>
      <w:bookmarkStart w:id="475" w:name="OLE_LINK562"/>
      <w:bookmarkStart w:id="476" w:name="OLE_LINK555"/>
      <w:bookmarkStart w:id="477" w:name="_Toc498871959"/>
      <w:bookmarkStart w:id="478" w:name="_Toc81410006"/>
      <w:r>
        <w:rPr>
          <w:rFonts w:cs="Times New Roman"/>
          <w:i w:val="false"/>
        </w:rPr>
        <w:t>Правила применения расчетных показателей</w:t>
      </w:r>
      <w:bookmarkEnd w:id="475"/>
      <w:bookmarkEnd w:id="476"/>
      <w:bookmarkEnd w:id="477"/>
      <w:bookmarkEnd w:id="478"/>
    </w:p>
    <w:p>
      <w:pPr>
        <w:pStyle w:val="Style50"/>
        <w:rPr>
          <w:lang w:val="ru-RU"/>
        </w:rPr>
      </w:pPr>
      <w:r>
        <w:rPr>
          <w:lang w:val="ru-RU"/>
        </w:rPr>
        <w:t xml:space="preserve">В процессе подготовки генерального плана городского поселения Талинка необходимо применять расчетные показатели уровня минимальной обеспеченности объектами местного значения городского поселения и уровня максимальной территориальной доступности таких объектов. </w:t>
      </w:r>
    </w:p>
    <w:p>
      <w:pPr>
        <w:pStyle w:val="Style50"/>
        <w:rPr>
          <w:lang w:val="ru-RU"/>
        </w:rPr>
      </w:pPr>
      <w:r>
        <w:rPr>
          <w:lang w:val="ru-RU"/>
        </w:rPr>
        <w:t>В ходе подготовки документации по планировке территории в границах городского поселения Талинка следует учитывать расчетные показатели минимально допустимых площадей территорий, необходимых для размещения объектов местного значения городского поселения.</w:t>
      </w:r>
    </w:p>
    <w:p>
      <w:pPr>
        <w:pStyle w:val="Style50"/>
        <w:rPr>
          <w:lang w:val="ru-RU"/>
        </w:rPr>
      </w:pPr>
      <w:r>
        <w:rPr>
          <w:lang w:val="ru-RU"/>
        </w:rPr>
        <w:t>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w:t>
      </w:r>
    </w:p>
    <w:p>
      <w:pPr>
        <w:pStyle w:val="Style50"/>
        <w:rPr>
          <w:lang w:val="ru-RU"/>
        </w:rPr>
      </w:pPr>
      <w:r>
        <w:rPr>
          <w:lang w:val="ru-RU"/>
        </w:rPr>
        <w:t xml:space="preserve">Расчетные показатели минимально допустимого уровня обеспеченности объектами местного значения городского поселения,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поселения в генеральном плане городского поселения Талинка (в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значения городского поселения. </w:t>
      </w:r>
    </w:p>
    <w:p>
      <w:pPr>
        <w:pStyle w:val="Style50"/>
        <w:rPr>
          <w:lang w:val="ru-RU"/>
        </w:rPr>
      </w:pPr>
      <w:r>
        <w:rPr>
          <w:lang w:val="ru-RU"/>
        </w:rPr>
        <w:t xml:space="preserve">При определении местоположения планируемых к размещению объектов местного значения городского поселения в целях подготовки генерального плана городского поселения Талинка,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pPr>
        <w:pStyle w:val="Normal"/>
        <w:rPr>
          <w:rFonts w:cs="Times New Roman"/>
        </w:rPr>
      </w:pPr>
      <w:r>
        <w:rPr>
          <w:rFonts w:cs="Times New Roman"/>
        </w:rPr>
        <w:t>МНГП городского поселения Талинка имеют приоритет перед РНГП ХМАО - Югры в случае, если расчетные показатели минимально допустимого уровня обеспеченности объектами местного значения городского поселения населения муниципального района, установленные МНГП городского поселения Талинка выше соответствующих предельных значений расчетных показателей, установленных РНГП ХМАО - Югры. В случае, если расчетные показатели минимально допустимого уровня обеспеченности объектами местного значения городского поселения населения муниципального района, установленные МНГП городского поселения Талинка, окажутся ниже уровня соответствующих предельных значений расчетных показателей, установленных РНГП ХМАО - Югры, то применяются предельные расчетные показатели РНГП ХМАО - Югры.</w:t>
      </w:r>
    </w:p>
    <w:p>
      <w:pPr>
        <w:pStyle w:val="Normal"/>
        <w:rPr>
          <w:rFonts w:cs="Times New Roman"/>
        </w:rPr>
      </w:pPr>
      <w:r>
        <w:rPr>
          <w:rFonts w:cs="Times New Roman"/>
        </w:rPr>
        <w:t>МНГП городского поселения Талинка имеют приоритет перед РНГП ХМАО - Югры в случае, если расчетные показатели максимально допустимого уровня территориальной доступности объектов местного значения городского поселения для населения муниципального района, установленные МНГП городского поселения Талинка ниже соответствующих предельных значений расчетных показателей, установленных РНГП ХМАО - Югры. В случае, если расчетные показатели максимально допустимого уровня территориальной доступности объектов местного значения городского поселения для населения муниципального района, установленные МНГП городского поселения Талинка, окажутся выше уровня соответствующих предельных значений расчетных показателей, установленных РНГП ХМАО - Югры, то применяются предельные расчетные показатели РНГП ХМАО - Югры.</w:t>
      </w:r>
    </w:p>
    <w:p>
      <w:pPr>
        <w:pStyle w:val="Style50"/>
        <w:rPr>
          <w:lang w:val="ru-RU"/>
        </w:rPr>
      </w:pPr>
      <w:bookmarkStart w:id="479" w:name="_Toc273558607"/>
      <w:bookmarkStart w:id="480" w:name="_Toc273554828"/>
      <w:r>
        <w:rPr>
          <w:lang w:val="ru-RU"/>
        </w:rPr>
        <w:t>При отмене и (или) изменении действующих нормативных документов Российской Федерации и (или) Ханты-Мансийского автономного округа – Югры,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bookmarkEnd w:id="479"/>
      <w:bookmarkEnd w:id="480"/>
    </w:p>
    <w:p>
      <w:pPr>
        <w:pStyle w:val="Normal"/>
        <w:rPr>
          <w:rFonts w:cs="Times New Roman"/>
        </w:rPr>
      </w:pPr>
      <w:r>
        <w:rPr>
          <w:rFonts w:cs="Times New Roman"/>
        </w:rPr>
      </w:r>
    </w:p>
    <w:sectPr>
      <w:footerReference w:type="even" r:id="rId6"/>
      <w:footerReference w:type="default" r:id="rId7"/>
      <w:footerReference w:type="first" r:id="rId8"/>
      <w:type w:val="nextPage"/>
      <w:pgSz w:w="11906" w:h="16838"/>
      <w:pgMar w:left="1418" w:right="851" w:gutter="0" w:header="0" w:top="426" w:footer="709" w:bottom="1134"/>
      <w:pgNumType w:start="3"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swiss"/>
    <w:pitch w:val="variable"/>
  </w:font>
  <w:font w:name="Cambria">
    <w:charset w:val="01"/>
    <w:family w:val="roman"/>
    <w:pitch w:val="variable"/>
  </w:font>
  <w:font w:name="Tahoma">
    <w:charset w:val="01"/>
    <w:family w:val="swiss"/>
    <w:pitch w:val="variable"/>
  </w:font>
  <w:font w:name="Courier New">
    <w:charset w:val="01"/>
    <w:family w:val="roman"/>
    <w:pitch w:val="variable"/>
  </w:font>
  <w:font w:name="Trebuchet MS">
    <w:charset w:val="01"/>
    <w:family w:val="swiss"/>
    <w:pitch w:val="variable"/>
  </w:font>
  <w:font w:name="Arial">
    <w:charset w:val="01"/>
    <w:family w:val="swiss"/>
    <w:pitch w:val="variable"/>
  </w:font>
  <w:font w:name="Consolas">
    <w:charset w:val="01"/>
    <w:family w:val="roman"/>
    <w:pitch w:val="variable"/>
  </w:font>
  <w:font w:name="Liberation Sans">
    <w:altName w:val="Arial"/>
    <w:charset w:val="01"/>
    <w:family w:val="swiss"/>
    <w:pitch w:val="variable"/>
  </w:font>
  <w:font w:name="Arial Narrow">
    <w:charset w:val="01"/>
    <w:family w:val="swiss"/>
    <w:pitch w:val="variable"/>
  </w:font>
  <w:font w:name="Verdana">
    <w:charset w:val="01"/>
    <w:family w:val="swiss"/>
    <w:pitch w:val="variable"/>
  </w:font>
  <w:font w:name="Calibri">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353"/>
        </w:tabs>
        <w:ind w:left="1353" w:hanging="360"/>
      </w:pPr>
      <w:rPr>
        <w:rFonts w:ascii="Times New Roman" w:hAnsi="Times New Roman" w:cs="Times New Roman" w:hint="default"/>
      </w:rPr>
    </w:lvl>
    <w:lvl w:ilvl="1">
      <w:start w:val="1"/>
      <w:numFmt w:val="bullet"/>
      <w:lvlText w:val="o"/>
      <w:lvlJc w:val="left"/>
      <w:pPr>
        <w:tabs>
          <w:tab w:val="num" w:pos="0"/>
        </w:tabs>
        <w:ind w:left="-436" w:hanging="360"/>
      </w:pPr>
      <w:rPr>
        <w:rFonts w:ascii="Courier New" w:hAnsi="Courier New" w:cs="Courier New" w:hint="default"/>
      </w:rPr>
    </w:lvl>
    <w:lvl w:ilvl="2">
      <w:start w:val="1"/>
      <w:numFmt w:val="bullet"/>
      <w:lvlText w:val=""/>
      <w:lvlJc w:val="left"/>
      <w:pPr>
        <w:tabs>
          <w:tab w:val="num" w:pos="284"/>
        </w:tabs>
        <w:ind w:left="284" w:hanging="360"/>
      </w:pPr>
      <w:rPr>
        <w:rFonts w:ascii="Wingdings" w:hAnsi="Wingdings" w:cs="Wingdings" w:hint="default"/>
      </w:rPr>
    </w:lvl>
    <w:lvl w:ilvl="3">
      <w:start w:val="1"/>
      <w:numFmt w:val="bullet"/>
      <w:lvlText w:val=""/>
      <w:lvlJc w:val="left"/>
      <w:pPr>
        <w:tabs>
          <w:tab w:val="num" w:pos="1004"/>
        </w:tabs>
        <w:ind w:left="1004" w:hanging="360"/>
      </w:pPr>
      <w:rPr>
        <w:rFonts w:ascii="Symbol" w:hAnsi="Symbol" w:cs="Symbol" w:hint="default"/>
      </w:rPr>
    </w:lvl>
    <w:lvl w:ilvl="4">
      <w:start w:val="1"/>
      <w:numFmt w:val="bullet"/>
      <w:lvlText w:val="o"/>
      <w:lvlJc w:val="left"/>
      <w:pPr>
        <w:tabs>
          <w:tab w:val="num" w:pos="1724"/>
        </w:tabs>
        <w:ind w:left="1724" w:hanging="360"/>
      </w:pPr>
      <w:rPr>
        <w:rFonts w:ascii="Courier New" w:hAnsi="Courier New" w:cs="Courier New" w:hint="default"/>
      </w:rPr>
    </w:lvl>
    <w:lvl w:ilvl="5">
      <w:start w:val="1"/>
      <w:numFmt w:val="bullet"/>
      <w:lvlText w:val=""/>
      <w:lvlJc w:val="left"/>
      <w:pPr>
        <w:tabs>
          <w:tab w:val="num" w:pos="2444"/>
        </w:tabs>
        <w:ind w:left="2444" w:hanging="360"/>
      </w:pPr>
      <w:rPr>
        <w:rFonts w:ascii="Wingdings" w:hAnsi="Wingdings" w:cs="Wingdings" w:hint="default"/>
      </w:rPr>
    </w:lvl>
    <w:lvl w:ilvl="6">
      <w:start w:val="1"/>
      <w:numFmt w:val="bullet"/>
      <w:lvlText w:val=""/>
      <w:lvlJc w:val="left"/>
      <w:pPr>
        <w:tabs>
          <w:tab w:val="num" w:pos="3164"/>
        </w:tabs>
        <w:ind w:left="3164" w:hanging="360"/>
      </w:pPr>
      <w:rPr>
        <w:rFonts w:ascii="Symbol" w:hAnsi="Symbol" w:cs="Symbol" w:hint="default"/>
      </w:rPr>
    </w:lvl>
    <w:lvl w:ilvl="7">
      <w:start w:val="1"/>
      <w:numFmt w:val="bullet"/>
      <w:lvlText w:val="o"/>
      <w:lvlJc w:val="left"/>
      <w:pPr>
        <w:tabs>
          <w:tab w:val="num" w:pos="3884"/>
        </w:tabs>
        <w:ind w:left="3884" w:hanging="360"/>
      </w:pPr>
      <w:rPr>
        <w:rFonts w:ascii="Courier New" w:hAnsi="Courier New" w:cs="Courier New" w:hint="default"/>
      </w:rPr>
    </w:lvl>
    <w:lvl w:ilvl="8">
      <w:start w:val="1"/>
      <w:numFmt w:val="bullet"/>
      <w:lvlText w:val=""/>
      <w:lvlJc w:val="left"/>
      <w:pPr>
        <w:tabs>
          <w:tab w:val="num" w:pos="4604"/>
        </w:tabs>
        <w:ind w:left="4604" w:hanging="360"/>
      </w:pPr>
      <w:rPr>
        <w:rFonts w:ascii="Wingdings" w:hAnsi="Wingdings" w:cs="Wingdings" w:hint="default"/>
      </w:rPr>
    </w:lvl>
  </w:abstractNum>
  <w:abstractNum w:abstractNumId="2">
    <w:lvl w:ilvl="0">
      <w:start w:val="1"/>
      <w:numFmt w:val="russianLower"/>
      <w:suff w:val="space"/>
      <w:lvlText w:val="%1)"/>
      <w:lvlJc w:val="left"/>
      <w:pPr>
        <w:tabs>
          <w:tab w:val="num" w:pos="0"/>
        </w:tabs>
        <w:ind w:left="567" w:hanging="0"/>
      </w:pPr>
      <w:rPr>
        <w:smallCaps w:val="false"/>
        <w:caps w:val="false"/>
        <w:dstrike w:val="false"/>
        <w:strike w:val="false"/>
        <w:vertAlign w:val="baseline"/>
        <w:position w:val="0"/>
        <w:sz w:val="24"/>
        <w:sz w:val="24"/>
        <w:spacing w:val="0"/>
        <w:i w:val="false"/>
        <w:u w:val="none"/>
        <w:b w:val="false"/>
        <w:kern w:val="0"/>
        <w:iCs w:val="false"/>
        <w:bCs w:val="false"/>
        <w:em w:val="none"/>
        <w:vanish w:val="false"/>
        <w:rFonts w:ascii="Times New Roman" w:hAnsi="Times New Roman" w:cs="Times New Roman"/>
        <w:color w:val="000000"/>
      </w:rPr>
    </w:lvl>
    <w:lvl w:ilvl="1">
      <w:start w:val="1"/>
      <w:numFmt w:val="russianLower"/>
      <w:suff w:val="space"/>
      <w:lvlText w:val="%1.%2"/>
      <w:lvlJc w:val="left"/>
      <w:pPr>
        <w:tabs>
          <w:tab w:val="num" w:pos="0"/>
        </w:tabs>
        <w:ind w:left="567" w:firstLine="567"/>
      </w:pPr>
      <w:rPr>
        <w:sz w:val="28"/>
        <w:spacing w:val="0"/>
        <w:i w:val="false"/>
        <w:b/>
        <w:szCs w:val="28"/>
        <w:w w:val="100"/>
        <w:rFonts w:ascii="Times New Roman" w:hAnsi="Times New Roman"/>
      </w:rPr>
    </w:lvl>
    <w:lvl w:ilvl="2">
      <w:start w:val="1"/>
      <w:numFmt w:val="decimal"/>
      <w:suff w:val="space"/>
      <w:lvlText w:val="%1.%2.%3"/>
      <w:lvlJc w:val="left"/>
      <w:pPr>
        <w:tabs>
          <w:tab w:val="num" w:pos="0"/>
        </w:tabs>
        <w:ind w:left="567" w:firstLine="567"/>
      </w:pPr>
      <w:rPr>
        <w:sz w:val="26"/>
        <w:i w:val="false"/>
        <w:b/>
        <w:rFonts w:ascii="Times New Roman" w:hAnsi="Times New Roman"/>
        <w:color w:val="auto"/>
      </w:rPr>
    </w:lvl>
    <w:lvl w:ilvl="3">
      <w:start w:val="1"/>
      <w:numFmt w:val="decimal"/>
      <w:suff w:val="space"/>
      <w:lvlText w:val="%1.%2.%3.%4"/>
      <w:lvlJc w:val="left"/>
      <w:pPr>
        <w:tabs>
          <w:tab w:val="num" w:pos="0"/>
        </w:tabs>
        <w:ind w:left="567" w:firstLine="567"/>
      </w:pPr>
      <w:rPr>
        <w:sz w:val="24"/>
        <w:spacing w:val="0"/>
        <w:i w:val="false"/>
        <w:b/>
        <w:w w:val="100"/>
        <w:rFonts w:ascii="Times New Roman" w:hAnsi="Times New Roman"/>
        <w:color w:val="auto"/>
      </w:rPr>
    </w:lvl>
    <w:lvl w:ilvl="4">
      <w:start w:val="1"/>
      <w:numFmt w:val="decimal"/>
      <w:lvlText w:val="%1.%2.%3.%4.%5"/>
      <w:lvlJc w:val="left"/>
      <w:pPr>
        <w:tabs>
          <w:tab w:val="num" w:pos="2142"/>
        </w:tabs>
        <w:ind w:left="2142" w:hanging="1008"/>
      </w:pPr>
      <w:rPr/>
    </w:lvl>
    <w:lvl w:ilvl="5">
      <w:start w:val="1"/>
      <w:numFmt w:val="decimal"/>
      <w:lvlText w:val="%1.%2.%3.%4.%5.%6"/>
      <w:lvlJc w:val="left"/>
      <w:pPr>
        <w:tabs>
          <w:tab w:val="num" w:pos="2286"/>
        </w:tabs>
        <w:ind w:left="2286" w:hanging="1152"/>
      </w:pPr>
      <w:rPr/>
    </w:lvl>
    <w:lvl w:ilvl="6">
      <w:start w:val="1"/>
      <w:numFmt w:val="decimal"/>
      <w:lvlText w:val="%1.%2.%3.%4.%5.%6.%7"/>
      <w:lvlJc w:val="left"/>
      <w:pPr>
        <w:tabs>
          <w:tab w:val="num" w:pos="2430"/>
        </w:tabs>
        <w:ind w:left="2430" w:hanging="1296"/>
      </w:pPr>
      <w:rPr/>
    </w:lvl>
    <w:lvl w:ilvl="7">
      <w:start w:val="1"/>
      <w:numFmt w:val="decimal"/>
      <w:lvlText w:val="%1.%2.%3.%4.%5.%6.%7.%8"/>
      <w:lvlJc w:val="left"/>
      <w:pPr>
        <w:tabs>
          <w:tab w:val="num" w:pos="2574"/>
        </w:tabs>
        <w:ind w:left="2574" w:hanging="1440"/>
      </w:pPr>
      <w:rPr/>
    </w:lvl>
    <w:lvl w:ilvl="8">
      <w:start w:val="1"/>
      <w:numFmt w:val="decimal"/>
      <w:lvlText w:val="%1.%2.%3.%4.%5.%6.%7.%8.%9"/>
      <w:lvlJc w:val="left"/>
      <w:pPr>
        <w:tabs>
          <w:tab w:val="num" w:pos="2718"/>
        </w:tabs>
        <w:ind w:left="2718" w:hanging="1584"/>
      </w:pPr>
      <w:rPr/>
    </w:lvl>
  </w:abstractNum>
  <w:abstractNum w:abstractNumId="3">
    <w:lvl w:ilvl="0">
      <w:start w:val="1"/>
      <w:numFmt w:val="decimal"/>
      <w:lvlText w:val="%1"/>
      <w:lvlJc w:val="left"/>
      <w:pPr>
        <w:tabs>
          <w:tab w:val="num" w:pos="340"/>
        </w:tabs>
        <w:ind w:left="0" w:firstLine="5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decimal"/>
      <w:suff w:val="space"/>
      <w:lvlText w:val="%1)"/>
      <w:lvlJc w:val="left"/>
      <w:pPr>
        <w:tabs>
          <w:tab w:val="num" w:pos="0"/>
        </w:tabs>
        <w:ind w:left="0" w:firstLine="567"/>
      </w:pPr>
      <w:rPr/>
    </w:lvl>
    <w:lvl w:ilvl="1">
      <w:start w:val="1"/>
      <w:numFmt w:val="bullet"/>
      <w:suff w:val="space"/>
      <w:lvlText w:val="–"/>
      <w:lvlJc w:val="left"/>
      <w:pPr>
        <w:tabs>
          <w:tab w:val="num" w:pos="0"/>
        </w:tabs>
        <w:ind w:left="284" w:firstLine="567"/>
      </w:pPr>
      <w:rPr>
        <w:rFonts w:ascii="Times New Roman" w:hAnsi="Times New Roman" w:cs="Times New Roman" w:hint="default"/>
      </w:rPr>
    </w:lvl>
    <w:lvl w:ilvl="2">
      <w:start w:val="1"/>
      <w:numFmt w:val="bullet"/>
      <w:suff w:val="space"/>
      <w:lvlText w:val=""/>
      <w:lvlJc w:val="left"/>
      <w:pPr>
        <w:tabs>
          <w:tab w:val="num" w:pos="0"/>
        </w:tabs>
        <w:ind w:left="284" w:firstLine="567"/>
      </w:pPr>
      <w:rPr>
        <w:rFonts w:ascii="Symbol" w:hAnsi="Symbol" w:cs="Symbol" w:hint="default"/>
      </w:rPr>
    </w:lvl>
    <w:lvl w:ilvl="3">
      <w:start w:val="1"/>
      <w:numFmt w:val="bullet"/>
      <w:suff w:val="space"/>
      <w:lvlText w:val="–"/>
      <w:lvlJc w:val="left"/>
      <w:pPr>
        <w:tabs>
          <w:tab w:val="num" w:pos="0"/>
        </w:tabs>
        <w:ind w:left="284" w:firstLine="567"/>
      </w:pPr>
      <w:rPr>
        <w:rFonts w:ascii="Times New Roman" w:hAnsi="Times New Roman" w:cs="Times New Roman" w:hint="default"/>
      </w:rPr>
    </w:lvl>
    <w:lvl w:ilvl="4">
      <w:start w:val="1"/>
      <w:numFmt w:val="bullet"/>
      <w:suff w:val="space"/>
      <w:lvlText w:val="–"/>
      <w:lvlJc w:val="left"/>
      <w:pPr>
        <w:tabs>
          <w:tab w:val="num" w:pos="0"/>
        </w:tabs>
        <w:ind w:left="284" w:firstLine="567"/>
      </w:pPr>
      <w:rPr>
        <w:rFonts w:ascii="Times New Roman" w:hAnsi="Times New Roman" w:cs="Times New Roman" w:hint="default"/>
      </w:rPr>
    </w:lvl>
    <w:lvl w:ilvl="5">
      <w:start w:val="1"/>
      <w:numFmt w:val="bullet"/>
      <w:suff w:val="space"/>
      <w:lvlText w:val="–"/>
      <w:lvlJc w:val="left"/>
      <w:pPr>
        <w:tabs>
          <w:tab w:val="num" w:pos="0"/>
        </w:tabs>
        <w:ind w:left="284" w:firstLine="567"/>
      </w:pPr>
      <w:rPr>
        <w:rFonts w:ascii="Times New Roman" w:hAnsi="Times New Roman" w:cs="Times New Roman" w:hint="default"/>
      </w:rPr>
    </w:lvl>
    <w:lvl w:ilvl="6">
      <w:start w:val="1"/>
      <w:numFmt w:val="bullet"/>
      <w:suff w:val="space"/>
      <w:lvlText w:val=""/>
      <w:lvlJc w:val="left"/>
      <w:pPr>
        <w:tabs>
          <w:tab w:val="num" w:pos="0"/>
        </w:tabs>
        <w:ind w:left="284" w:firstLine="567"/>
      </w:pPr>
      <w:rPr>
        <w:rFonts w:ascii="Symbol" w:hAnsi="Symbol" w:cs="Symbol" w:hint="default"/>
      </w:rPr>
    </w:lvl>
    <w:lvl w:ilvl="7">
      <w:start w:val="1"/>
      <w:numFmt w:val="bullet"/>
      <w:suff w:val="space"/>
      <w:lvlText w:val="–"/>
      <w:lvlJc w:val="left"/>
      <w:pPr>
        <w:tabs>
          <w:tab w:val="num" w:pos="0"/>
        </w:tabs>
        <w:ind w:left="284" w:firstLine="567"/>
      </w:pPr>
      <w:rPr>
        <w:rFonts w:ascii="Times New Roman" w:hAnsi="Times New Roman" w:cs="Times New Roman" w:hint="default"/>
      </w:rPr>
    </w:lvl>
    <w:lvl w:ilvl="8">
      <w:start w:val="1"/>
      <w:numFmt w:val="bullet"/>
      <w:suff w:val="space"/>
      <w:lvlText w:val=""/>
      <w:lvlJc w:val="left"/>
      <w:pPr>
        <w:tabs>
          <w:tab w:val="num" w:pos="0"/>
        </w:tabs>
        <w:ind w:left="284" w:firstLine="567"/>
      </w:pPr>
      <w:rPr>
        <w:rFonts w:ascii="Symbol" w:hAnsi="Symbol" w:cs="Symbol" w:hint="default"/>
      </w:rPr>
    </w:lvl>
  </w:abstractNum>
  <w:abstractNum w:abstractNumId="5">
    <w:lvl w:ilvl="0">
      <w:start w:val="1"/>
      <w:numFmt w:val="decimal"/>
      <w:suff w:val="space"/>
      <w:lvlText w:val="1.%1"/>
      <w:lvlJc w:val="left"/>
      <w:pPr>
        <w:tabs>
          <w:tab w:val="num" w:pos="0"/>
        </w:tabs>
        <w:ind w:left="927" w:hanging="360"/>
      </w:pPr>
      <w:rPr>
        <w:smallCaps w:val="false"/>
        <w:caps w:val="false"/>
        <w:dstrike w:val="false"/>
        <w:strike w:val="false"/>
        <w:vertAlign w:val="baseline"/>
        <w:position w:val="0"/>
        <w:sz w:val="24"/>
        <w:sz w:val="24"/>
        <w:spacing w:val="0"/>
        <w:i/>
        <w:u w:val="none"/>
        <w:b w:val="false"/>
        <w:kern w:val="0"/>
        <w:szCs w:val="24"/>
        <w:iCs w:val="false"/>
        <w:em w:val="none"/>
        <w:vanish w:val="false"/>
        <w:color w:val="000000"/>
      </w:rPr>
    </w:lvl>
    <w:lvl w:ilvl="1">
      <w:start w:val="1"/>
      <w:numFmt w:val="decimal"/>
      <w:suff w:val="space"/>
      <w:lvlText w:val="%1.%2"/>
      <w:lvlJc w:val="left"/>
      <w:pPr>
        <w:tabs>
          <w:tab w:val="num" w:pos="0"/>
        </w:tabs>
        <w:ind w:left="851" w:hanging="0"/>
      </w:pPr>
      <w:rPr>
        <w:sz w:val="24"/>
        <w:i w:val="false"/>
        <w:b/>
        <w:szCs w:val="24"/>
        <w:rFonts w:ascii="Times New Roman" w:hAnsi="Times New Roman"/>
      </w:rPr>
    </w:lvl>
    <w:lvl w:ilvl="2">
      <w:start w:val="1"/>
      <w:numFmt w:val="decimal"/>
      <w:suff w:val="space"/>
      <w:lvlText w:val="%1.%2.%3"/>
      <w:lvlJc w:val="left"/>
      <w:pPr>
        <w:tabs>
          <w:tab w:val="num" w:pos="0"/>
        </w:tabs>
        <w:ind w:left="567" w:hanging="0"/>
      </w:pPr>
      <w:rPr>
        <w:sz w:val="24"/>
        <w:i w:val="false"/>
        <w:b/>
        <w:szCs w:val="24"/>
        <w:rFonts w:ascii="Times New Roman" w:hAnsi="Times New Roman"/>
      </w:rPr>
    </w:lvl>
    <w:lvl w:ilvl="3">
      <w:start w:val="1"/>
      <w:numFmt w:val="decimal"/>
      <w:lvlText w:val="%1.%2.%3.%4"/>
      <w:lvlJc w:val="left"/>
      <w:pPr>
        <w:tabs>
          <w:tab w:val="num" w:pos="141"/>
        </w:tabs>
        <w:ind w:left="141" w:hanging="0"/>
      </w:pPr>
      <w:rPr>
        <w:smallCaps w:val="false"/>
        <w:caps w:val="false"/>
        <w:dstrike w:val="false"/>
        <w:strike w:val="false"/>
        <w:vertAlign w:val="baseline"/>
        <w:position w:val="0"/>
        <w:sz w:val="24"/>
        <w:spacing w:val="0"/>
        <w:i w:val="false"/>
        <w:u w:val="none"/>
        <w:kern w:val="0"/>
        <w:iCs w:val="false"/>
        <w:bCs w:val="false"/>
        <w:em w:val="none"/>
        <w:vanish w:val="false"/>
        <w:rFonts w:ascii="Times New Roman" w:hAnsi="Times New Roman" w:cs="Times New Roman"/>
        <w:color w:val="000000"/>
      </w:rPr>
    </w:lvl>
    <w:lvl w:ilvl="4">
      <w:start w:val="1"/>
      <w:numFmt w:val="decimal"/>
      <w:lvlText w:val="%1.%2.%3.%4.%5"/>
      <w:lvlJc w:val="left"/>
      <w:pPr>
        <w:tabs>
          <w:tab w:val="num" w:pos="141"/>
        </w:tabs>
        <w:ind w:left="141" w:hanging="0"/>
      </w:pPr>
      <w:rPr/>
    </w:lvl>
    <w:lvl w:ilvl="5">
      <w:start w:val="1"/>
      <w:numFmt w:val="decimal"/>
      <w:lvlText w:val="%1.%2.%3.%4.%5.%6"/>
      <w:lvlJc w:val="left"/>
      <w:pPr>
        <w:tabs>
          <w:tab w:val="num" w:pos="141"/>
        </w:tabs>
        <w:ind w:left="141" w:hanging="0"/>
      </w:pPr>
      <w:rPr/>
    </w:lvl>
    <w:lvl w:ilvl="6">
      <w:start w:val="1"/>
      <w:numFmt w:val="decimal"/>
      <w:lvlText w:val="%1.%2.%3.%4.%5.%6.%7"/>
      <w:lvlJc w:val="left"/>
      <w:pPr>
        <w:tabs>
          <w:tab w:val="num" w:pos="141"/>
        </w:tabs>
        <w:ind w:left="141" w:hanging="0"/>
      </w:pPr>
      <w:rPr/>
    </w:lvl>
    <w:lvl w:ilvl="7">
      <w:start w:val="1"/>
      <w:numFmt w:val="decimal"/>
      <w:lvlText w:val="%1.%2.%3.%4.%5.%6.%7.%8"/>
      <w:lvlJc w:val="left"/>
      <w:pPr>
        <w:tabs>
          <w:tab w:val="num" w:pos="141"/>
        </w:tabs>
        <w:ind w:left="141" w:hanging="0"/>
      </w:pPr>
      <w:rPr/>
    </w:lvl>
    <w:lvl w:ilvl="8">
      <w:start w:val="1"/>
      <w:numFmt w:val="decimal"/>
      <w:lvlText w:val="%1.%2.%3.%4.%5.%6.%7.%8.%9"/>
      <w:lvlJc w:val="left"/>
      <w:pPr>
        <w:tabs>
          <w:tab w:val="num" w:pos="141"/>
        </w:tabs>
        <w:ind w:left="141" w:hanging="0"/>
      </w:pPr>
      <w:rPr/>
    </w:lvl>
  </w:abstractNum>
  <w:abstractNum w:abstractNumId="6">
    <w:lvl w:ilvl="0">
      <w:start w:val="1"/>
      <w:numFmt w:val="bullet"/>
      <w:suff w:val="space"/>
      <w:lvlText w:val="–"/>
      <w:lvlJc w:val="left"/>
      <w:pPr>
        <w:tabs>
          <w:tab w:val="num" w:pos="0"/>
        </w:tabs>
        <w:ind w:left="0" w:firstLine="567"/>
      </w:pPr>
      <w:rPr>
        <w:rFonts w:ascii="Times New Roman" w:hAnsi="Times New Roman" w:cs="Times New Roman" w:hint="default"/>
      </w:rPr>
    </w:lvl>
    <w:lvl w:ilvl="1">
      <w:start w:val="1"/>
      <w:numFmt w:val="bullet"/>
      <w:suff w:val="space"/>
      <w:lvlText w:val="–"/>
      <w:lvlJc w:val="left"/>
      <w:pPr>
        <w:tabs>
          <w:tab w:val="num" w:pos="0"/>
        </w:tabs>
        <w:ind w:left="0" w:firstLine="567"/>
      </w:pPr>
      <w:rPr>
        <w:rFonts w:ascii="Times New Roman" w:hAnsi="Times New Roman" w:cs="Times New Roman" w:hint="default"/>
      </w:rPr>
    </w:lvl>
    <w:lvl w:ilvl="2">
      <w:start w:val="1"/>
      <w:numFmt w:val="bullet"/>
      <w:suff w:val="space"/>
      <w:lvlText w:val=""/>
      <w:lvlJc w:val="left"/>
      <w:pPr>
        <w:tabs>
          <w:tab w:val="num" w:pos="0"/>
        </w:tabs>
        <w:ind w:left="0" w:firstLine="567"/>
      </w:pPr>
      <w:rPr>
        <w:rFonts w:ascii="Symbol" w:hAnsi="Symbol" w:cs="Symbol" w:hint="default"/>
      </w:rPr>
    </w:lvl>
    <w:lvl w:ilvl="3">
      <w:start w:val="1"/>
      <w:numFmt w:val="bullet"/>
      <w:suff w:val="space"/>
      <w:lvlText w:val="–"/>
      <w:lvlJc w:val="left"/>
      <w:pPr>
        <w:tabs>
          <w:tab w:val="num" w:pos="0"/>
        </w:tabs>
        <w:ind w:left="0" w:firstLine="567"/>
      </w:pPr>
      <w:rPr>
        <w:rFonts w:ascii="Times New Roman" w:hAnsi="Times New Roman" w:cs="Times New Roman" w:hint="default"/>
      </w:rPr>
    </w:lvl>
    <w:lvl w:ilvl="4">
      <w:start w:val="1"/>
      <w:numFmt w:val="bullet"/>
      <w:suff w:val="space"/>
      <w:lvlText w:val="–"/>
      <w:lvlJc w:val="left"/>
      <w:pPr>
        <w:tabs>
          <w:tab w:val="num" w:pos="0"/>
        </w:tabs>
        <w:ind w:left="0" w:firstLine="567"/>
      </w:pPr>
      <w:rPr>
        <w:rFonts w:ascii="Times New Roman" w:hAnsi="Times New Roman" w:cs="Times New Roman" w:hint="default"/>
      </w:rPr>
    </w:lvl>
    <w:lvl w:ilvl="5">
      <w:start w:val="1"/>
      <w:numFmt w:val="bullet"/>
      <w:suff w:val="space"/>
      <w:lvlText w:val="–"/>
      <w:lvlJc w:val="left"/>
      <w:pPr>
        <w:tabs>
          <w:tab w:val="num" w:pos="0"/>
        </w:tabs>
        <w:ind w:left="0" w:firstLine="567"/>
      </w:pPr>
      <w:rPr>
        <w:rFonts w:ascii="Times New Roman" w:hAnsi="Times New Roman" w:cs="Times New Roman" w:hint="default"/>
      </w:rPr>
    </w:lvl>
    <w:lvl w:ilvl="6">
      <w:start w:val="1"/>
      <w:numFmt w:val="bullet"/>
      <w:suff w:val="space"/>
      <w:lvlText w:val=""/>
      <w:lvlJc w:val="left"/>
      <w:pPr>
        <w:tabs>
          <w:tab w:val="num" w:pos="0"/>
        </w:tabs>
        <w:ind w:left="0" w:firstLine="567"/>
      </w:pPr>
      <w:rPr>
        <w:rFonts w:ascii="Symbol" w:hAnsi="Symbol" w:cs="Symbol" w:hint="default"/>
      </w:rPr>
    </w:lvl>
    <w:lvl w:ilvl="7">
      <w:start w:val="1"/>
      <w:numFmt w:val="bullet"/>
      <w:suff w:val="space"/>
      <w:lvlText w:val="–"/>
      <w:lvlJc w:val="left"/>
      <w:pPr>
        <w:tabs>
          <w:tab w:val="num" w:pos="0"/>
        </w:tabs>
        <w:ind w:left="0" w:firstLine="567"/>
      </w:pPr>
      <w:rPr>
        <w:rFonts w:ascii="Times New Roman" w:hAnsi="Times New Roman" w:cs="Times New Roman" w:hint="default"/>
      </w:rPr>
    </w:lvl>
    <w:lvl w:ilvl="8">
      <w:start w:val="1"/>
      <w:numFmt w:val="bullet"/>
      <w:suff w:val="space"/>
      <w:lvlText w:val=""/>
      <w:lvlJc w:val="left"/>
      <w:pPr>
        <w:tabs>
          <w:tab w:val="num" w:pos="0"/>
        </w:tabs>
        <w:ind w:left="0" w:firstLine="567"/>
      </w:pPr>
      <w:rPr>
        <w:rFonts w:ascii="Symbol" w:hAnsi="Symbol" w:cs="Symbol" w:hint="default"/>
      </w:rPr>
    </w:lvl>
  </w:abstractNum>
  <w:abstractNum w:abstractNumId="7">
    <w:lvl w:ilvl="0">
      <w:start w:val="1"/>
      <w:numFmt w:val="decimal"/>
      <w:lvlText w:val="%1."/>
      <w:lvlJc w:val="left"/>
      <w:pPr>
        <w:tabs>
          <w:tab w:val="num" w:pos="0"/>
        </w:tabs>
        <w:ind w:left="0" w:firstLine="567"/>
      </w:pPr>
      <w:rPr/>
    </w:lvl>
    <w:lvl w:ilvl="1">
      <w:start w:val="1"/>
      <w:isLgl/>
      <w:numFmt w:val="decimal"/>
      <w:suff w:val="space"/>
      <w:lvlText w:val="%1.%2"/>
      <w:lvlJc w:val="left"/>
      <w:pPr>
        <w:tabs>
          <w:tab w:val="num" w:pos="0"/>
        </w:tabs>
        <w:ind w:left="0" w:firstLine="567"/>
      </w:pPr>
      <w:rPr/>
    </w:lvl>
    <w:lvl w:ilvl="2">
      <w:start w:val="1"/>
      <w:isLgl/>
      <w:numFmt w:val="decimal"/>
      <w:suff w:val="space"/>
      <w:lvlText w:val="%1.%2.%3"/>
      <w:lvlJc w:val="left"/>
      <w:pPr>
        <w:tabs>
          <w:tab w:val="num" w:pos="0"/>
        </w:tabs>
        <w:ind w:left="0" w:firstLine="567"/>
      </w:pPr>
      <w:rPr/>
    </w:lvl>
    <w:lvl w:ilvl="3">
      <w:start w:val="1"/>
      <w:isLgl/>
      <w:numFmt w:val="decimal"/>
      <w:suff w:val="space"/>
      <w:lvlText w:val="%1.%2.%3.%4"/>
      <w:lvlJc w:val="left"/>
      <w:pPr>
        <w:tabs>
          <w:tab w:val="num" w:pos="0"/>
        </w:tabs>
        <w:ind w:left="0" w:firstLine="567"/>
      </w:pPr>
      <w:rPr/>
    </w:lvl>
    <w:lvl w:ilvl="4">
      <w:start w:val="1"/>
      <w:isLgl/>
      <w:numFmt w:val="decimal"/>
      <w:suff w:val="space"/>
      <w:lvlText w:val="%1.%2.%3.%4.%5"/>
      <w:lvlJc w:val="left"/>
      <w:pPr>
        <w:tabs>
          <w:tab w:val="num" w:pos="0"/>
        </w:tabs>
        <w:ind w:left="0" w:firstLine="567"/>
      </w:pPr>
      <w:rPr/>
    </w:lvl>
    <w:lvl w:ilvl="5">
      <w:start w:val="1"/>
      <w:isLgl/>
      <w:numFmt w:val="decimal"/>
      <w:suff w:val="space"/>
      <w:lvlText w:val="%1.%2.%3.%4.%5.%6"/>
      <w:lvlJc w:val="left"/>
      <w:pPr>
        <w:tabs>
          <w:tab w:val="num" w:pos="0"/>
        </w:tabs>
        <w:ind w:left="2268" w:firstLine="709"/>
      </w:pPr>
      <w:rPr/>
    </w:lvl>
    <w:lvl w:ilvl="6">
      <w:start w:val="1"/>
      <w:isLgl/>
      <w:numFmt w:val="decimal"/>
      <w:suff w:val="space"/>
      <w:lvlText w:val="%1.%2.%3.%4.%5.%6.%7"/>
      <w:lvlJc w:val="left"/>
      <w:pPr>
        <w:tabs>
          <w:tab w:val="num" w:pos="0"/>
        </w:tabs>
        <w:ind w:left="2268" w:firstLine="709"/>
      </w:pPr>
      <w:rPr/>
    </w:lvl>
    <w:lvl w:ilvl="7">
      <w:start w:val="1"/>
      <w:numFmt w:val="decimal"/>
      <w:suff w:val="space"/>
      <w:lvlText w:val="%1.%2.%3.%4.%5.%6.%7.%8"/>
      <w:lvlJc w:val="left"/>
      <w:pPr>
        <w:tabs>
          <w:tab w:val="num" w:pos="0"/>
        </w:tabs>
        <w:ind w:left="2268" w:firstLine="709"/>
      </w:pPr>
      <w:rPr/>
    </w:lvl>
    <w:lvl w:ilvl="8">
      <w:start w:val="1"/>
      <w:numFmt w:val="decimal"/>
      <w:suff w:val="space"/>
      <w:lvlText w:val="%1.%2.%3.%4.%5.%6.%7.%8.%9"/>
      <w:lvlJc w:val="left"/>
      <w:pPr>
        <w:tabs>
          <w:tab w:val="num" w:pos="0"/>
        </w:tabs>
        <w:ind w:left="2268" w:firstLine="709"/>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rPr>
    </w:lvl>
    <w:lvl w:ilvl="2">
      <w:start w:val="1"/>
      <w:numFmt w:val="decimal"/>
      <w:lvlText w:val="%1.%2.%3"/>
      <w:lvlJc w:val="left"/>
      <w:pPr>
        <w:tabs>
          <w:tab w:val="num" w:pos="1800"/>
        </w:tabs>
        <w:ind w:left="1800" w:hanging="720"/>
      </w:pPr>
      <w:rPr/>
    </w:lvl>
    <w:lvl w:ilvl="3">
      <w:start w:val="1"/>
      <w:numFmt w:val="decimal"/>
      <w:lvlText w:val="%1.%2.%3.%4"/>
      <w:lvlJc w:val="left"/>
      <w:pPr>
        <w:tabs>
          <w:tab w:val="num" w:pos="1800"/>
        </w:tabs>
        <w:ind w:left="1800" w:hanging="720"/>
      </w:pPr>
      <w:rPr/>
    </w:lvl>
    <w:lvl w:ilvl="4">
      <w:start w:val="1"/>
      <w:numFmt w:val="decimal"/>
      <w:lvlText w:val="%1.%2.%3.%4.%5"/>
      <w:lvlJc w:val="left"/>
      <w:pPr>
        <w:tabs>
          <w:tab w:val="num" w:pos="2520"/>
        </w:tabs>
        <w:ind w:left="2520" w:hanging="1080"/>
      </w:pPr>
      <w:rPr/>
    </w:lvl>
    <w:lvl w:ilvl="5">
      <w:start w:val="1"/>
      <w:numFmt w:val="decimal"/>
      <w:lvlText w:val="%1.%2.%3.%4.%5.%6"/>
      <w:lvlJc w:val="left"/>
      <w:pPr>
        <w:tabs>
          <w:tab w:val="num" w:pos="2880"/>
        </w:tabs>
        <w:ind w:left="2880" w:hanging="1080"/>
      </w:pPr>
      <w:rPr/>
    </w:lvl>
    <w:lvl w:ilvl="6">
      <w:start w:val="1"/>
      <w:numFmt w:val="decimal"/>
      <w:lvlText w:val="%1.%2.%3.%4.%5.%6.%7"/>
      <w:lvlJc w:val="left"/>
      <w:pPr>
        <w:tabs>
          <w:tab w:val="num" w:pos="3600"/>
        </w:tabs>
        <w:ind w:left="3600" w:hanging="1440"/>
      </w:pPr>
      <w:rPr/>
    </w:lvl>
    <w:lvl w:ilvl="7">
      <w:start w:val="1"/>
      <w:numFmt w:val="decimal"/>
      <w:lvlText w:val="%1.%2.%3.%4.%5.%6.%7.%8"/>
      <w:lvlJc w:val="left"/>
      <w:pPr>
        <w:tabs>
          <w:tab w:val="num" w:pos="3960"/>
        </w:tabs>
        <w:ind w:left="3960" w:hanging="1440"/>
      </w:pPr>
      <w:rPr/>
    </w:lvl>
    <w:lvl w:ilvl="8">
      <w:start w:val="1"/>
      <w:numFmt w:val="decimal"/>
      <w:lvlText w:val="%1.%2.%3.%4.%5.%6.%7.%8.%9"/>
      <w:lvlJc w:val="left"/>
      <w:pPr>
        <w:tabs>
          <w:tab w:val="num" w:pos="4680"/>
        </w:tabs>
        <w:ind w:left="4680" w:hanging="1800"/>
      </w:pPr>
      <w:rPr/>
    </w:lvl>
  </w:abstractNum>
  <w:abstractNum w:abstractNumId="10">
    <w:lvl w:ilvl="0">
      <w:start w:val="1"/>
      <w:numFmt w:val="decimal"/>
      <w:lvlText w:val="%1)"/>
      <w:lvlJc w:val="left"/>
      <w:pPr>
        <w:tabs>
          <w:tab w:val="num" w:pos="0"/>
        </w:tabs>
        <w:ind w:left="1040" w:hanging="360"/>
      </w:pPr>
      <w:rPr>
        <w:smallCaps w:val="false"/>
        <w:caps w:val="false"/>
        <w:dstrike w:val="false"/>
        <w:strike w:val="false"/>
        <w:vertAlign w:val="baseline"/>
        <w:position w:val="0"/>
        <w:sz w:val="24"/>
        <w:spacing w:val="0"/>
        <w:i w:val="false"/>
        <w:u w:val="none"/>
        <w:b w:val="false"/>
        <w:kern w:val="0"/>
        <w:iCs w:val="false"/>
        <w:bCs w:val="false"/>
        <w:em w:val="none"/>
        <w:vanish w:val="false"/>
        <w:color w:val="000000"/>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1">
    <w:lvl w:ilvl="0">
      <w:start w:val="1"/>
      <w:numFmt w:val="decimal"/>
      <w:lvlText w:val="%1."/>
      <w:lvlJc w:val="left"/>
      <w:pPr>
        <w:tabs>
          <w:tab w:val="num" w:pos="0"/>
        </w:tabs>
        <w:ind w:left="390" w:hanging="390"/>
      </w:pPr>
      <w:rPr/>
    </w:lvl>
    <w:lvl w:ilvl="1">
      <w:start w:val="1"/>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336" w:hanging="1800"/>
      </w:pPr>
      <w:rPr/>
    </w:lvl>
  </w:abstractNum>
  <w:abstractNum w:abstractNumId="12">
    <w:lvl w:ilvl="0">
      <w:start w:val="1"/>
      <w:numFmt w:val="decimal"/>
      <w:lvlText w:val="%1."/>
      <w:lvlJc w:val="left"/>
      <w:pPr>
        <w:tabs>
          <w:tab w:val="num" w:pos="0"/>
        </w:tabs>
        <w:ind w:left="360" w:hanging="360"/>
      </w:pPr>
      <w:rPr>
        <w:b/>
      </w:rPr>
    </w:lvl>
    <w:lvl w:ilvl="1">
      <w:start w:val="1"/>
      <w:isLgl/>
      <w:numFmt w:val="decimal"/>
      <w:lvlText w:val="%1.%2."/>
      <w:lvlJc w:val="left"/>
      <w:pPr>
        <w:tabs>
          <w:tab w:val="num" w:pos="0"/>
        </w:tabs>
        <w:ind w:left="1440" w:hanging="720"/>
      </w:pPr>
      <w:rPr/>
    </w:lvl>
    <w:lvl w:ilvl="2">
      <w:start w:val="1"/>
      <w:isLgl/>
      <w:numFmt w:val="decimal"/>
      <w:lvlText w:val="%1.%2.%3."/>
      <w:lvlJc w:val="left"/>
      <w:pPr>
        <w:tabs>
          <w:tab w:val="num" w:pos="0"/>
        </w:tabs>
        <w:ind w:left="1800" w:hanging="720"/>
      </w:pPr>
      <w:rPr/>
    </w:lvl>
    <w:lvl w:ilvl="3">
      <w:start w:val="1"/>
      <w:isLgl/>
      <w:numFmt w:val="decimal"/>
      <w:lvlText w:val="%1.%2.%3.%4."/>
      <w:lvlJc w:val="left"/>
      <w:pPr>
        <w:tabs>
          <w:tab w:val="num" w:pos="0"/>
        </w:tabs>
        <w:ind w:left="2357" w:hanging="1080"/>
      </w:pPr>
      <w:rPr/>
    </w:lvl>
    <w:lvl w:ilvl="4">
      <w:start w:val="1"/>
      <w:isLgl/>
      <w:numFmt w:val="decimal"/>
      <w:lvlText w:val="%1.%2.%3.%4.%5."/>
      <w:lvlJc w:val="left"/>
      <w:pPr>
        <w:tabs>
          <w:tab w:val="num" w:pos="0"/>
        </w:tabs>
        <w:ind w:left="2880" w:hanging="1080"/>
      </w:pPr>
      <w:rPr/>
    </w:lvl>
    <w:lvl w:ilvl="5">
      <w:start w:val="1"/>
      <w:isLgl/>
      <w:numFmt w:val="decimal"/>
      <w:lvlText w:val="%1.%2.%3.%4.%5.%6."/>
      <w:lvlJc w:val="left"/>
      <w:pPr>
        <w:tabs>
          <w:tab w:val="num" w:pos="0"/>
        </w:tabs>
        <w:ind w:left="3600" w:hanging="1440"/>
      </w:pPr>
      <w:rPr/>
    </w:lvl>
    <w:lvl w:ilvl="6">
      <w:start w:val="1"/>
      <w:isLgl/>
      <w:numFmt w:val="decimal"/>
      <w:lvlText w:val="%1.%2.%3.%4.%5.%6.%7."/>
      <w:lvlJc w:val="left"/>
      <w:pPr>
        <w:tabs>
          <w:tab w:val="num" w:pos="0"/>
        </w:tabs>
        <w:ind w:left="4320" w:hanging="1800"/>
      </w:pPr>
      <w:rPr/>
    </w:lvl>
    <w:lvl w:ilvl="7">
      <w:start w:val="1"/>
      <w:isLgl/>
      <w:numFmt w:val="decimal"/>
      <w:lvlText w:val="%1.%2.%3.%4.%5.%6.%7.%8."/>
      <w:lvlJc w:val="left"/>
      <w:pPr>
        <w:tabs>
          <w:tab w:val="num" w:pos="0"/>
        </w:tabs>
        <w:ind w:left="4680" w:hanging="1800"/>
      </w:pPr>
      <w:rPr/>
    </w:lvl>
    <w:lvl w:ilvl="8">
      <w:start w:val="1"/>
      <w:isLgl/>
      <w:numFmt w:val="decimal"/>
      <w:lvlText w:val="%1.%2.%3.%4.%5.%6.%7.%8.%9."/>
      <w:lvlJc w:val="left"/>
      <w:pPr>
        <w:tabs>
          <w:tab w:val="num" w:pos="0"/>
        </w:tabs>
        <w:ind w:left="5400" w:hanging="2160"/>
      </w:pPr>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numFmt w:val="bullet"/>
      <w:lvlText w:val="-"/>
      <w:lvlJc w:val="left"/>
      <w:pPr>
        <w:tabs>
          <w:tab w:val="num" w:pos="0"/>
        </w:tabs>
        <w:ind w:left="1429" w:hanging="360"/>
      </w:pPr>
      <w:rPr>
        <w:rFonts w:ascii="Times New Roman" w:hAnsi="Times New Roman" w:cs="Times New Roman" w:hint="default"/>
        <w:sz w:val="24"/>
        <w:spacing w:val="-13"/>
        <w:szCs w:val="24"/>
        <w:w w:val="99"/>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4"/>
        <w:szCs w:val="28"/>
        <w:lang w:val="ru-RU"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uiPriority="99"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Balloon Text" w:uiPriority="99"/>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99"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73ae0"/>
    <w:pPr>
      <w:widowControl/>
      <w:suppressAutoHyphens w:val="false"/>
      <w:bidi w:val="0"/>
      <w:spacing w:before="0" w:after="0"/>
      <w:ind w:firstLine="709"/>
      <w:jc w:val="both"/>
    </w:pPr>
    <w:rPr>
      <w:rFonts w:eastAsia="" w:cs="" w:cstheme="minorBidi" w:eastAsiaTheme="minorEastAsia" w:ascii="Times New Roman" w:hAnsi="Times New Roman"/>
      <w:color w:val="auto"/>
      <w:kern w:val="0"/>
      <w:sz w:val="24"/>
      <w:szCs w:val="22"/>
      <w:lang w:eastAsia="ru-RU" w:val="ru-RU" w:bidi="ar-SA"/>
    </w:rPr>
  </w:style>
  <w:style w:type="paragraph" w:styleId="Heading1">
    <w:name w:val="heading 1"/>
    <w:basedOn w:val="Normal"/>
    <w:next w:val="Normal"/>
    <w:link w:val="1"/>
    <w:uiPriority w:val="99"/>
    <w:qFormat/>
    <w:rsid w:val="00c73ae0"/>
    <w:pPr>
      <w:keepNext w:val="true"/>
      <w:keepLines/>
      <w:suppressAutoHyphens w:val="true"/>
      <w:spacing w:before="240" w:after="240"/>
      <w:ind w:hanging="0"/>
      <w:jc w:val="center"/>
      <w:outlineLvl w:val="0"/>
    </w:pPr>
    <w:rPr>
      <w:rFonts w:eastAsia="" w:cs="" w:cstheme="majorBidi" w:eastAsiaTheme="majorEastAsia"/>
      <w:b/>
      <w:bCs/>
      <w:caps/>
      <w:sz w:val="28"/>
      <w:szCs w:val="28"/>
    </w:rPr>
  </w:style>
  <w:style w:type="paragraph" w:styleId="Heading2">
    <w:name w:val="heading 2"/>
    <w:basedOn w:val="Normal"/>
    <w:next w:val="Normal"/>
    <w:link w:val="2"/>
    <w:qFormat/>
    <w:rsid w:val="00c73ae0"/>
    <w:pPr>
      <w:keepNext w:val="true"/>
      <w:suppressAutoHyphens w:val="true"/>
      <w:spacing w:before="240" w:after="240"/>
      <w:ind w:hanging="0"/>
      <w:jc w:val="center"/>
      <w:outlineLvl w:val="1"/>
    </w:pPr>
    <w:rPr>
      <w:rFonts w:eastAsia="Times New Roman" w:cs="Arial"/>
      <w:b/>
      <w:bCs/>
      <w:i/>
      <w:iCs/>
      <w:szCs w:val="28"/>
    </w:rPr>
  </w:style>
  <w:style w:type="paragraph" w:styleId="Heading3">
    <w:name w:val="heading 3"/>
    <w:basedOn w:val="Normal"/>
    <w:next w:val="Normal"/>
    <w:link w:val="3"/>
    <w:qFormat/>
    <w:rsid w:val="00c73ae0"/>
    <w:pPr>
      <w:keepNext w:val="true"/>
      <w:suppressAutoHyphens w:val="true"/>
      <w:spacing w:before="240" w:after="240"/>
      <w:ind w:hanging="0"/>
      <w:jc w:val="center"/>
      <w:outlineLvl w:val="2"/>
    </w:pPr>
    <w:rPr>
      <w:rFonts w:eastAsia="Times New Roman" w:cs="Arial"/>
      <w:bCs/>
      <w:i/>
      <w:szCs w:val="26"/>
    </w:rPr>
  </w:style>
  <w:style w:type="paragraph" w:styleId="Heading4">
    <w:name w:val="heading 4"/>
    <w:basedOn w:val="Normal"/>
    <w:next w:val="Normal"/>
    <w:link w:val="4"/>
    <w:unhideWhenUsed/>
    <w:qFormat/>
    <w:rsid w:val="00c73ae0"/>
    <w:pPr>
      <w:keepNext w:val="true"/>
      <w:spacing w:before="240" w:after="240"/>
      <w:ind w:hanging="0"/>
      <w:jc w:val="center"/>
      <w:outlineLvl w:val="3"/>
    </w:pPr>
    <w:rPr>
      <w:rFonts w:eastAsia="Times New Roman" w:cs="Times New Roman"/>
      <w:bCs/>
      <w:szCs w:val="28"/>
      <w:u w:val="single"/>
    </w:rPr>
  </w:style>
  <w:style w:type="paragraph" w:styleId="Heading5">
    <w:name w:val="heading 5"/>
    <w:basedOn w:val="Normal"/>
    <w:next w:val="Normal"/>
    <w:link w:val="5"/>
    <w:qFormat/>
    <w:rsid w:val="00c73ae0"/>
    <w:pPr>
      <w:spacing w:before="240" w:after="60"/>
      <w:outlineLvl w:val="4"/>
    </w:pPr>
    <w:rPr>
      <w:rFonts w:ascii="Calibri" w:hAnsi="Calibri" w:eastAsia="Times New Roman" w:cs="Times New Roman"/>
      <w:b/>
      <w:bCs/>
      <w:i/>
      <w:iCs/>
      <w:sz w:val="26"/>
      <w:szCs w:val="26"/>
      <w:lang w:eastAsia="en-US"/>
    </w:rPr>
  </w:style>
  <w:style w:type="paragraph" w:styleId="Heading6">
    <w:name w:val="heading 6"/>
    <w:basedOn w:val="Normal"/>
    <w:next w:val="Normal"/>
    <w:link w:val="6"/>
    <w:qFormat/>
    <w:rsid w:val="00c73ae0"/>
    <w:pPr>
      <w:keepNext w:val="true"/>
      <w:keepLines/>
      <w:spacing w:before="200" w:after="0"/>
      <w:outlineLvl w:val="5"/>
    </w:pPr>
    <w:rPr>
      <w:rFonts w:ascii="Cambria" w:hAnsi="Cambria" w:eastAsia="Times New Roman" w:cs="Cambria"/>
      <w:i/>
      <w:iCs/>
      <w:color w:val="243F60"/>
      <w:lang w:val="en-US" w:eastAsia="en-US"/>
    </w:rPr>
  </w:style>
  <w:style w:type="paragraph" w:styleId="Heading7">
    <w:name w:val="heading 7"/>
    <w:basedOn w:val="Normal"/>
    <w:next w:val="Normal"/>
    <w:link w:val="7"/>
    <w:qFormat/>
    <w:rsid w:val="00c73ae0"/>
    <w:pPr>
      <w:spacing w:before="240" w:after="60"/>
      <w:outlineLvl w:val="6"/>
    </w:pPr>
    <w:rPr>
      <w:rFonts w:ascii="Calibri" w:hAnsi="Calibri" w:eastAsia="Times New Roman" w:cs="Times New Roman"/>
      <w:szCs w:val="24"/>
      <w:lang w:eastAsia="en-US"/>
    </w:rPr>
  </w:style>
  <w:style w:type="paragraph" w:styleId="Heading8">
    <w:name w:val="heading 8"/>
    <w:basedOn w:val="Normal"/>
    <w:next w:val="Normal"/>
    <w:link w:val="8"/>
    <w:qFormat/>
    <w:rsid w:val="00c73ae0"/>
    <w:pPr>
      <w:keepNext w:val="true"/>
      <w:keepLines/>
      <w:spacing w:before="200" w:after="0"/>
      <w:outlineLvl w:val="7"/>
    </w:pPr>
    <w:rPr>
      <w:rFonts w:ascii="Cambria" w:hAnsi="Cambria" w:eastAsia="Times New Roman" w:cs="Cambria"/>
      <w:color w:val="4F81BD"/>
      <w:sz w:val="20"/>
      <w:szCs w:val="20"/>
      <w:lang w:val="en-US" w:eastAsia="en-US"/>
    </w:rPr>
  </w:style>
  <w:style w:type="paragraph" w:styleId="Heading9">
    <w:name w:val="heading 9"/>
    <w:basedOn w:val="Normal"/>
    <w:next w:val="Normal"/>
    <w:link w:val="9"/>
    <w:qFormat/>
    <w:rsid w:val="00c73ae0"/>
    <w:pPr>
      <w:keepNext w:val="true"/>
      <w:keepLines/>
      <w:spacing w:before="200" w:after="0"/>
      <w:outlineLvl w:val="8"/>
    </w:pPr>
    <w:rPr>
      <w:rFonts w:ascii="Cambria" w:hAnsi="Cambria" w:eastAsia="Times New Roman" w:cs="Cambria"/>
      <w:i/>
      <w:iCs/>
      <w:color w:val="404040"/>
      <w:sz w:val="20"/>
      <w:szCs w:val="20"/>
      <w:lang w:val="en-US" w:eastAsia="en-US"/>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rsid w:val="00c73ae0"/>
    <w:rPr>
      <w:rFonts w:eastAsia="" w:cs="" w:cstheme="majorBidi" w:eastAsiaTheme="majorEastAsia"/>
      <w:b/>
      <w:bCs/>
      <w:caps/>
      <w:sz w:val="28"/>
      <w:lang w:eastAsia="ru-RU"/>
    </w:rPr>
  </w:style>
  <w:style w:type="character" w:styleId="2" w:customStyle="1">
    <w:name w:val="Заголовок 2 Знак"/>
    <w:basedOn w:val="DefaultParagraphFont"/>
    <w:qFormat/>
    <w:rsid w:val="00c73ae0"/>
    <w:rPr>
      <w:rFonts w:eastAsia="Times New Roman" w:cs="Arial"/>
      <w:b/>
      <w:bCs/>
      <w:i/>
      <w:iCs/>
      <w:lang w:eastAsia="ru-RU"/>
    </w:rPr>
  </w:style>
  <w:style w:type="character" w:styleId="3" w:customStyle="1">
    <w:name w:val="Заголовок 3 Знак"/>
    <w:basedOn w:val="DefaultParagraphFont"/>
    <w:qFormat/>
    <w:rsid w:val="00c73ae0"/>
    <w:rPr>
      <w:rFonts w:eastAsia="Times New Roman" w:cs="Arial"/>
      <w:bCs/>
      <w:i/>
      <w:szCs w:val="26"/>
      <w:lang w:eastAsia="ru-RU"/>
    </w:rPr>
  </w:style>
  <w:style w:type="character" w:styleId="4" w:customStyle="1">
    <w:name w:val="Заголовок 4 Знак"/>
    <w:basedOn w:val="DefaultParagraphFont"/>
    <w:qFormat/>
    <w:rsid w:val="00c73ae0"/>
    <w:rPr>
      <w:rFonts w:eastAsia="Times New Roman"/>
      <w:bCs/>
      <w:u w:val="single"/>
      <w:lang w:eastAsia="ru-RU"/>
    </w:rPr>
  </w:style>
  <w:style w:type="character" w:styleId="5" w:customStyle="1">
    <w:name w:val="Заголовок 5 Знак"/>
    <w:basedOn w:val="DefaultParagraphFont"/>
    <w:qFormat/>
    <w:rsid w:val="00c73ae0"/>
    <w:rPr>
      <w:rFonts w:ascii="Calibri" w:hAnsi="Calibri" w:eastAsia="Times New Roman"/>
      <w:b/>
      <w:bCs/>
      <w:i/>
      <w:iCs/>
      <w:sz w:val="26"/>
      <w:szCs w:val="26"/>
    </w:rPr>
  </w:style>
  <w:style w:type="character" w:styleId="6" w:customStyle="1">
    <w:name w:val="Заголовок 6 Знак"/>
    <w:basedOn w:val="DefaultParagraphFont"/>
    <w:qFormat/>
    <w:rsid w:val="00c73ae0"/>
    <w:rPr>
      <w:rFonts w:ascii="Cambria" w:hAnsi="Cambria" w:eastAsia="Times New Roman" w:cs="Cambria"/>
      <w:i/>
      <w:iCs/>
      <w:color w:val="243F60"/>
      <w:szCs w:val="22"/>
      <w:lang w:val="en-US"/>
    </w:rPr>
  </w:style>
  <w:style w:type="character" w:styleId="7" w:customStyle="1">
    <w:name w:val="Заголовок 7 Знак"/>
    <w:basedOn w:val="DefaultParagraphFont"/>
    <w:qFormat/>
    <w:rsid w:val="00c73ae0"/>
    <w:rPr>
      <w:rFonts w:ascii="Calibri" w:hAnsi="Calibri" w:eastAsia="Times New Roman"/>
      <w:szCs w:val="24"/>
    </w:rPr>
  </w:style>
  <w:style w:type="character" w:styleId="8" w:customStyle="1">
    <w:name w:val="Заголовок 8 Знак"/>
    <w:basedOn w:val="DefaultParagraphFont"/>
    <w:qFormat/>
    <w:rsid w:val="00c73ae0"/>
    <w:rPr>
      <w:rFonts w:ascii="Cambria" w:hAnsi="Cambria" w:eastAsia="Times New Roman" w:cs="Cambria"/>
      <w:color w:val="4F81BD"/>
      <w:sz w:val="20"/>
      <w:szCs w:val="20"/>
      <w:lang w:val="en-US"/>
    </w:rPr>
  </w:style>
  <w:style w:type="character" w:styleId="9" w:customStyle="1">
    <w:name w:val="Заголовок 9 Знак"/>
    <w:basedOn w:val="DefaultParagraphFont"/>
    <w:qFormat/>
    <w:rsid w:val="00c73ae0"/>
    <w:rPr>
      <w:rFonts w:ascii="Cambria" w:hAnsi="Cambria" w:eastAsia="Times New Roman" w:cs="Cambria"/>
      <w:i/>
      <w:iCs/>
      <w:color w:val="404040"/>
      <w:sz w:val="20"/>
      <w:szCs w:val="20"/>
      <w:lang w:val="en-US"/>
    </w:rPr>
  </w:style>
  <w:style w:type="character" w:styleId="Hyperlink">
    <w:name w:val="Hyperlink"/>
    <w:basedOn w:val="DefaultParagraphFont"/>
    <w:uiPriority w:val="99"/>
    <w:unhideWhenUsed/>
    <w:rsid w:val="00c73ae0"/>
    <w:rPr>
      <w:color w:val="0000FF"/>
      <w:u w:val="single"/>
    </w:rPr>
  </w:style>
  <w:style w:type="character" w:styleId="11" w:customStyle="1">
    <w:name w:val="Егор1 Знак"/>
    <w:basedOn w:val="DefaultParagraphFont"/>
    <w:link w:val="17"/>
    <w:qFormat/>
    <w:rsid w:val="00c73ae0"/>
    <w:rPr>
      <w:rFonts w:eastAsia="Times New Roman"/>
      <w:b/>
      <w:i/>
      <w:sz w:val="28"/>
      <w:szCs w:val="26"/>
      <w:lang w:eastAsia="ru-RU"/>
    </w:rPr>
  </w:style>
  <w:style w:type="character" w:styleId="Style5" w:customStyle="1">
    <w:name w:val="Без интервала Знак"/>
    <w:basedOn w:val="DefaultParagraphFont"/>
    <w:link w:val="NoSpacing"/>
    <w:uiPriority w:val="1"/>
    <w:qFormat/>
    <w:rsid w:val="00c73ae0"/>
    <w:rPr>
      <w:rFonts w:eastAsia="Calibri"/>
      <w:szCs w:val="22"/>
    </w:rPr>
  </w:style>
  <w:style w:type="character" w:styleId="Style6" w:customStyle="1">
    <w:name w:val="Текст выноски Знак"/>
    <w:basedOn w:val="DefaultParagraphFont"/>
    <w:link w:val="BalloonText"/>
    <w:uiPriority w:val="99"/>
    <w:qFormat/>
    <w:rsid w:val="00c73ae0"/>
    <w:rPr>
      <w:rFonts w:ascii="Tahoma" w:hAnsi="Tahoma" w:eastAsia="" w:cs="Tahoma" w:eastAsiaTheme="minorEastAsia"/>
      <w:sz w:val="16"/>
      <w:szCs w:val="16"/>
      <w:lang w:eastAsia="ru-RU"/>
    </w:rPr>
  </w:style>
  <w:style w:type="character" w:styleId="Style7" w:customStyle="1">
    <w:name w:val="Основной текст Знак"/>
    <w:basedOn w:val="DefaultParagraphFont"/>
    <w:uiPriority w:val="99"/>
    <w:qFormat/>
    <w:rsid w:val="00c73ae0"/>
    <w:rPr>
      <w:rFonts w:eastAsia="" w:cs="" w:cstheme="minorBidi" w:eastAsiaTheme="minorEastAsia"/>
      <w:szCs w:val="22"/>
      <w:lang w:eastAsia="ru-RU"/>
    </w:rPr>
  </w:style>
  <w:style w:type="character" w:styleId="Style8" w:customStyle="1">
    <w:name w:val="Красная строка Знак"/>
    <w:basedOn w:val="Style7"/>
    <w:qFormat/>
    <w:rsid w:val="00c73ae0"/>
    <w:rPr>
      <w:rFonts w:eastAsia="" w:cs="" w:cstheme="minorBidi" w:eastAsiaTheme="minorEastAsia"/>
      <w:szCs w:val="22"/>
      <w:lang w:eastAsia="ru-RU"/>
    </w:rPr>
  </w:style>
  <w:style w:type="character" w:styleId="Style9" w:customStyle="1">
    <w:name w:val="Текст Знак"/>
    <w:basedOn w:val="DefaultParagraphFont"/>
    <w:link w:val="PlainText"/>
    <w:uiPriority w:val="99"/>
    <w:qFormat/>
    <w:rsid w:val="00c73ae0"/>
    <w:rPr>
      <w:rFonts w:ascii="Courier New" w:hAnsi="Courier New" w:eastAsia="Times New Roman"/>
      <w:sz w:val="20"/>
      <w:szCs w:val="20"/>
      <w:lang w:eastAsia="ru-RU"/>
    </w:rPr>
  </w:style>
  <w:style w:type="character" w:styleId="Style10" w:customStyle="1">
    <w:name w:val="Верхний колонтитул Знак"/>
    <w:basedOn w:val="DefaultParagraphFont"/>
    <w:qFormat/>
    <w:rsid w:val="00c73ae0"/>
    <w:rPr>
      <w:rFonts w:eastAsia="" w:cs="" w:cstheme="minorBidi" w:eastAsiaTheme="minorEastAsia"/>
      <w:szCs w:val="22"/>
      <w:lang w:eastAsia="ru-RU"/>
    </w:rPr>
  </w:style>
  <w:style w:type="character" w:styleId="Style11" w:customStyle="1">
    <w:name w:val="Нижний колонтитул Знак"/>
    <w:basedOn w:val="DefaultParagraphFont"/>
    <w:uiPriority w:val="99"/>
    <w:qFormat/>
    <w:rsid w:val="00c73ae0"/>
    <w:rPr>
      <w:rFonts w:eastAsia="" w:cs="" w:cstheme="minorBidi" w:eastAsiaTheme="minorEastAsia"/>
      <w:sz w:val="20"/>
      <w:szCs w:val="22"/>
      <w:lang w:eastAsia="ru-RU"/>
    </w:rPr>
  </w:style>
  <w:style w:type="character" w:styleId="Style12" w:customStyle="1">
    <w:name w:val="Схема документа Знак"/>
    <w:link w:val="DocumentMap"/>
    <w:qFormat/>
    <w:rsid w:val="00c73ae0"/>
    <w:rPr>
      <w:rFonts w:ascii="Tahoma" w:hAnsi="Tahoma" w:eastAsia="Calibri" w:cs="Tahoma"/>
      <w:sz w:val="20"/>
      <w:szCs w:val="20"/>
      <w:shd w:fill="000080" w:val="clear"/>
    </w:rPr>
  </w:style>
  <w:style w:type="character" w:styleId="12" w:customStyle="1">
    <w:name w:val="Схема документа Знак1"/>
    <w:basedOn w:val="DefaultParagraphFont"/>
    <w:uiPriority w:val="99"/>
    <w:semiHidden/>
    <w:qFormat/>
    <w:rsid w:val="00c73ae0"/>
    <w:rPr>
      <w:rFonts w:ascii="Tahoma" w:hAnsi="Tahoma" w:eastAsia="" w:cs="Tahoma" w:eastAsiaTheme="minorEastAsia"/>
      <w:sz w:val="16"/>
      <w:szCs w:val="16"/>
      <w:lang w:eastAsia="ru-RU"/>
    </w:rPr>
  </w:style>
  <w:style w:type="character" w:styleId="21" w:customStyle="1">
    <w:name w:val="Цитата 2 Знак"/>
    <w:basedOn w:val="DefaultParagraphFont"/>
    <w:link w:val="Quote"/>
    <w:uiPriority w:val="29"/>
    <w:qFormat/>
    <w:rsid w:val="00c73ae0"/>
    <w:rPr>
      <w:rFonts w:ascii="Calibri" w:hAnsi="Calibri" w:eastAsia="Calibri"/>
      <w:i/>
      <w:iCs/>
      <w:color w:val="000000"/>
      <w:szCs w:val="22"/>
    </w:rPr>
  </w:style>
  <w:style w:type="character" w:styleId="PageNumber">
    <w:name w:val="page number"/>
    <w:basedOn w:val="DefaultParagraphFont"/>
    <w:rsid w:val="00c73ae0"/>
    <w:rPr/>
  </w:style>
  <w:style w:type="character" w:styleId="Style13" w:customStyle="1">
    <w:name w:val="Текст концевой сноски Знак"/>
    <w:qFormat/>
    <w:rsid w:val="00c73ae0"/>
    <w:rPr>
      <w:rFonts w:ascii="Calibri" w:hAnsi="Calibri" w:eastAsia="Calibri"/>
      <w:sz w:val="20"/>
      <w:szCs w:val="20"/>
    </w:rPr>
  </w:style>
  <w:style w:type="character" w:styleId="13" w:customStyle="1">
    <w:name w:val="Текст концевой сноски Знак1"/>
    <w:basedOn w:val="DefaultParagraphFont"/>
    <w:uiPriority w:val="99"/>
    <w:semiHidden/>
    <w:qFormat/>
    <w:rsid w:val="00c73ae0"/>
    <w:rPr>
      <w:rFonts w:eastAsia="" w:cs="" w:cstheme="minorBidi" w:eastAsiaTheme="minorEastAsia"/>
      <w:sz w:val="20"/>
      <w:szCs w:val="20"/>
      <w:lang w:eastAsia="ru-RU"/>
    </w:rPr>
  </w:style>
  <w:style w:type="character" w:styleId="Style14" w:customStyle="1">
    <w:name w:val="Текст сноски Знак"/>
    <w:basedOn w:val="DefaultParagraphFont"/>
    <w:uiPriority w:val="99"/>
    <w:qFormat/>
    <w:rsid w:val="00c73ae0"/>
    <w:rPr>
      <w:rFonts w:ascii="Calibri" w:hAnsi="Calibri" w:eastAsia="Calibri"/>
      <w:sz w:val="20"/>
      <w:szCs w:val="20"/>
    </w:rPr>
  </w:style>
  <w:style w:type="character" w:styleId="22" w:customStyle="1">
    <w:name w:val="Егор2 Знак"/>
    <w:link w:val="27"/>
    <w:qFormat/>
    <w:rsid w:val="00c73ae0"/>
    <w:rPr>
      <w:rFonts w:eastAsia="Times New Roman"/>
      <w:bCs/>
      <w:i/>
      <w:szCs w:val="26"/>
    </w:rPr>
  </w:style>
  <w:style w:type="character" w:styleId="Style15" w:customStyle="1">
    <w:name w:val="Название Знак"/>
    <w:basedOn w:val="DefaultParagraphFont"/>
    <w:qFormat/>
    <w:rsid w:val="00c73ae0"/>
    <w:rPr>
      <w:rFonts w:ascii="Cambria" w:hAnsi="Cambria" w:eastAsia="Times New Roman"/>
      <w:b/>
      <w:bCs/>
      <w:kern w:val="2"/>
      <w:sz w:val="32"/>
      <w:szCs w:val="32"/>
    </w:rPr>
  </w:style>
  <w:style w:type="character" w:styleId="S" w:customStyle="1">
    <w:name w:val="S_Маркированный Знак"/>
    <w:basedOn w:val="DefaultParagraphFont"/>
    <w:link w:val="S24"/>
    <w:qFormat/>
    <w:rsid w:val="00c73ae0"/>
    <w:rPr>
      <w:rFonts w:eastAsia="Calibri"/>
      <w:color w:val="FF0000"/>
      <w:sz w:val="26"/>
      <w:szCs w:val="26"/>
      <w:lang w:eastAsia="ru-RU"/>
    </w:rPr>
  </w:style>
  <w:style w:type="character" w:styleId="Tabn2" w:customStyle="1">
    <w:name w:val="Tab_n Знак2"/>
    <w:link w:val="Tabn"/>
    <w:qFormat/>
    <w:rsid w:val="00c73ae0"/>
    <w:rPr>
      <w:rFonts w:ascii="Trebuchet MS" w:hAnsi="Trebuchet MS" w:eastAsia="Times New Roman"/>
      <w:i/>
      <w:w w:val="103"/>
      <w:szCs w:val="24"/>
    </w:rPr>
  </w:style>
  <w:style w:type="character" w:styleId="FontStyle80" w:customStyle="1">
    <w:name w:val="Font Style80"/>
    <w:qFormat/>
    <w:rsid w:val="00c73ae0"/>
    <w:rPr>
      <w:rFonts w:ascii="Times New Roman" w:hAnsi="Times New Roman" w:cs="Times New Roman"/>
      <w:b/>
      <w:bCs/>
      <w:sz w:val="26"/>
      <w:szCs w:val="26"/>
    </w:rPr>
  </w:style>
  <w:style w:type="character" w:styleId="Style16">
    <w:name w:val="Символ сноски"/>
    <w:basedOn w:val="DefaultParagraphFont"/>
    <w:uiPriority w:val="99"/>
    <w:qFormat/>
    <w:rsid w:val="00c73ae0"/>
    <w:rPr>
      <w:vertAlign w:val="superscript"/>
    </w:rPr>
  </w:style>
  <w:style w:type="character" w:styleId="FootnoteReference">
    <w:name w:val="footnote reference"/>
    <w:rPr>
      <w:vertAlign w:val="superscript"/>
    </w:rPr>
  </w:style>
  <w:style w:type="character" w:styleId="FontStyle33" w:customStyle="1">
    <w:name w:val="Font Style33"/>
    <w:basedOn w:val="DefaultParagraphFont"/>
    <w:qFormat/>
    <w:rsid w:val="00c73ae0"/>
    <w:rPr>
      <w:rFonts w:ascii="Times New Roman" w:hAnsi="Times New Roman" w:cs="Times New Roman"/>
      <w:sz w:val="26"/>
      <w:szCs w:val="26"/>
    </w:rPr>
  </w:style>
  <w:style w:type="character" w:styleId="SubtleEmphasis">
    <w:name w:val="Subtle Emphasis"/>
    <w:basedOn w:val="DefaultParagraphFont"/>
    <w:uiPriority w:val="19"/>
    <w:qFormat/>
    <w:rsid w:val="00c73ae0"/>
    <w:rPr>
      <w:i/>
      <w:iCs/>
      <w:color w:val="808080"/>
    </w:rPr>
  </w:style>
  <w:style w:type="character" w:styleId="BookTitle">
    <w:name w:val="Book Title"/>
    <w:uiPriority w:val="33"/>
    <w:qFormat/>
    <w:rsid w:val="00c73ae0"/>
    <w:rPr>
      <w:rFonts w:ascii="Cambria" w:hAnsi="Cambria" w:eastAsia="Times New Roman" w:cs="Times New Roman"/>
      <w:b/>
      <w:bCs/>
      <w:i/>
      <w:iCs/>
      <w:smallCaps/>
      <w:color w:val="943634"/>
      <w:u w:val="single"/>
    </w:rPr>
  </w:style>
  <w:style w:type="character" w:styleId="FontStyle22" w:customStyle="1">
    <w:name w:val="Font Style22"/>
    <w:basedOn w:val="DefaultParagraphFont"/>
    <w:qFormat/>
    <w:rsid w:val="00c73ae0"/>
    <w:rPr>
      <w:rFonts w:ascii="Trebuchet MS" w:hAnsi="Trebuchet MS" w:cs="Trebuchet MS"/>
      <w:b/>
      <w:bCs/>
      <w:sz w:val="22"/>
      <w:szCs w:val="22"/>
    </w:rPr>
  </w:style>
  <w:style w:type="character" w:styleId="S1" w:customStyle="1">
    <w:name w:val="S_Обычный Знак"/>
    <w:basedOn w:val="DefaultParagraphFont"/>
    <w:link w:val="S26"/>
    <w:qFormat/>
    <w:rsid w:val="00c73ae0"/>
    <w:rPr>
      <w:rFonts w:eastAsia="Times New Roman"/>
      <w:w w:val="109"/>
      <w:szCs w:val="24"/>
      <w:lang w:eastAsia="ru-RU"/>
    </w:rPr>
  </w:style>
  <w:style w:type="character" w:styleId="apple-converted-space" w:customStyle="1">
    <w:name w:val="apple-converted-space"/>
    <w:basedOn w:val="DefaultParagraphFont"/>
    <w:qFormat/>
    <w:rsid w:val="00c73ae0"/>
    <w:rPr/>
  </w:style>
  <w:style w:type="character" w:styleId="QuoteChar" w:customStyle="1">
    <w:name w:val="Quote Char"/>
    <w:basedOn w:val="DefaultParagraphFont"/>
    <w:link w:val="212"/>
    <w:uiPriority w:val="99"/>
    <w:qFormat/>
    <w:locked/>
    <w:rsid w:val="00c73ae0"/>
    <w:rPr>
      <w:rFonts w:ascii="Calibri" w:hAnsi="Calibri" w:eastAsia="Times New Roman"/>
      <w:i/>
      <w:iCs/>
      <w:color w:val="000000"/>
      <w:szCs w:val="22"/>
    </w:rPr>
  </w:style>
  <w:style w:type="character" w:styleId="23" w:customStyle="1">
    <w:name w:val="Основной текст с отступом 2 Знак"/>
    <w:basedOn w:val="DefaultParagraphFont"/>
    <w:link w:val="BodyTextIndent2"/>
    <w:qFormat/>
    <w:rsid w:val="00c73ae0"/>
    <w:rPr>
      <w:rFonts w:eastAsia="" w:cs="" w:cstheme="minorBidi" w:eastAsiaTheme="minorEastAsia"/>
      <w:szCs w:val="22"/>
      <w:lang w:eastAsia="ru-RU"/>
    </w:rPr>
  </w:style>
  <w:style w:type="character" w:styleId="-" w:customStyle="1">
    <w:name w:val="диссер-текст Знак"/>
    <w:basedOn w:val="DefaultParagraphFont"/>
    <w:link w:val="-1"/>
    <w:semiHidden/>
    <w:qFormat/>
    <w:locked/>
    <w:rsid w:val="00c73ae0"/>
    <w:rPr>
      <w:rFonts w:eastAsia="Times New Roman"/>
      <w:sz w:val="28"/>
      <w:szCs w:val="22"/>
      <w:lang w:val="en-US" w:eastAsia="ru-RU"/>
    </w:rPr>
  </w:style>
  <w:style w:type="character" w:styleId="31" w:customStyle="1">
    <w:name w:val="Основной текст с отступом 3 Знак"/>
    <w:basedOn w:val="DefaultParagraphFont"/>
    <w:link w:val="BodyTextIndent3"/>
    <w:qFormat/>
    <w:rsid w:val="00c73ae0"/>
    <w:rPr>
      <w:rFonts w:eastAsia="Times New Roman"/>
      <w:sz w:val="16"/>
      <w:szCs w:val="16"/>
    </w:rPr>
  </w:style>
  <w:style w:type="character" w:styleId="311" w:customStyle="1">
    <w:name w:val="Основной текст с отступом 3 Знак1"/>
    <w:basedOn w:val="DefaultParagraphFont"/>
    <w:semiHidden/>
    <w:qFormat/>
    <w:rsid w:val="00c73ae0"/>
    <w:rPr>
      <w:rFonts w:eastAsia="" w:cs="" w:cstheme="minorBidi" w:eastAsiaTheme="minorEastAsia"/>
      <w:sz w:val="16"/>
      <w:szCs w:val="16"/>
      <w:lang w:eastAsia="ru-RU"/>
    </w:rPr>
  </w:style>
  <w:style w:type="character" w:styleId="z-" w:customStyle="1">
    <w:name w:val="z-Конец формы Знак"/>
    <w:basedOn w:val="DefaultParagraphFont"/>
    <w:link w:val="HTMLBottomofForm"/>
    <w:qFormat/>
    <w:rsid w:val="00c73ae0"/>
    <w:rPr>
      <w:rFonts w:ascii="Arial" w:hAnsi="Arial" w:eastAsia="Times New Roman" w:cs="Arial"/>
      <w:vanish/>
      <w:color w:val="FFFFFF"/>
      <w:sz w:val="16"/>
      <w:szCs w:val="16"/>
      <w:lang w:eastAsia="ru-RU"/>
    </w:rPr>
  </w:style>
  <w:style w:type="character" w:styleId="HTML" w:customStyle="1">
    <w:name w:val="Стандартный HTML Знак"/>
    <w:basedOn w:val="DefaultParagraphFont"/>
    <w:link w:val="HTMLPreformatted"/>
    <w:uiPriority w:val="99"/>
    <w:qFormat/>
    <w:rsid w:val="00c73ae0"/>
    <w:rPr>
      <w:rFonts w:ascii="Courier New" w:hAnsi="Courier New" w:eastAsia="Times New Roman" w:cs="Courier New"/>
      <w:sz w:val="20"/>
      <w:szCs w:val="20"/>
    </w:rPr>
  </w:style>
  <w:style w:type="character" w:styleId="HTML1" w:customStyle="1">
    <w:name w:val="Стандартный HTML Знак1"/>
    <w:basedOn w:val="DefaultParagraphFont"/>
    <w:uiPriority w:val="99"/>
    <w:semiHidden/>
    <w:qFormat/>
    <w:rsid w:val="00c73ae0"/>
    <w:rPr>
      <w:rFonts w:ascii="Consolas" w:hAnsi="Consolas" w:eastAsia="" w:cs="Consolas" w:eastAsiaTheme="minorEastAsia"/>
      <w:sz w:val="20"/>
      <w:szCs w:val="20"/>
      <w:lang w:eastAsia="ru-RU"/>
    </w:rPr>
  </w:style>
  <w:style w:type="character" w:styleId="24" w:customStyle="1">
    <w:name w:val="Основной текст 2 Знак"/>
    <w:basedOn w:val="DefaultParagraphFont"/>
    <w:link w:val="BodyText2"/>
    <w:uiPriority w:val="99"/>
    <w:qFormat/>
    <w:rsid w:val="00c73ae0"/>
    <w:rPr>
      <w:rFonts w:eastAsia="Times New Roman"/>
      <w:sz w:val="20"/>
      <w:szCs w:val="20"/>
    </w:rPr>
  </w:style>
  <w:style w:type="character" w:styleId="211" w:customStyle="1">
    <w:name w:val="Основной текст 2 Знак1"/>
    <w:basedOn w:val="DefaultParagraphFont"/>
    <w:semiHidden/>
    <w:qFormat/>
    <w:rsid w:val="00c73ae0"/>
    <w:rPr>
      <w:rFonts w:eastAsia="" w:cs="" w:cstheme="minorBidi" w:eastAsiaTheme="minorEastAsia"/>
      <w:szCs w:val="22"/>
      <w:lang w:eastAsia="ru-RU"/>
    </w:rPr>
  </w:style>
  <w:style w:type="character" w:styleId="Style17" w:customStyle="1">
    <w:name w:val="Основной текст с отступом Знак"/>
    <w:basedOn w:val="DefaultParagraphFont"/>
    <w:uiPriority w:val="99"/>
    <w:qFormat/>
    <w:rsid w:val="00c73ae0"/>
    <w:rPr>
      <w:rFonts w:ascii="Calibri" w:hAnsi="Calibri" w:eastAsia="Times New Roman" w:cs="Calibri"/>
      <w:lang w:val="en-US"/>
    </w:rPr>
  </w:style>
  <w:style w:type="character" w:styleId="14" w:customStyle="1">
    <w:name w:val="Основной текст с отступом Знак1"/>
    <w:basedOn w:val="DefaultParagraphFont"/>
    <w:semiHidden/>
    <w:qFormat/>
    <w:rsid w:val="00c73ae0"/>
    <w:rPr>
      <w:rFonts w:eastAsia="" w:cs="" w:cstheme="minorBidi" w:eastAsiaTheme="minorEastAsia"/>
      <w:szCs w:val="22"/>
      <w:lang w:eastAsia="ru-RU"/>
    </w:rPr>
  </w:style>
  <w:style w:type="character" w:styleId="15" w:customStyle="1">
    <w:name w:val="Основной текст Знак1"/>
    <w:basedOn w:val="DefaultParagraphFont"/>
    <w:semiHidden/>
    <w:qFormat/>
    <w:rsid w:val="00c73ae0"/>
    <w:rPr/>
  </w:style>
  <w:style w:type="character" w:styleId="Style18" w:customStyle="1">
    <w:name w:val="Подзаголовок Знак"/>
    <w:basedOn w:val="DefaultParagraphFont"/>
    <w:qFormat/>
    <w:rsid w:val="00c73ae0"/>
    <w:rPr>
      <w:rFonts w:ascii="Cambria" w:hAnsi="Cambria" w:eastAsia="Times New Roman" w:cs="Cambria"/>
      <w:i/>
      <w:iCs/>
      <w:color w:val="4F81BD"/>
      <w:spacing w:val="15"/>
      <w:szCs w:val="24"/>
      <w:lang w:val="en-US"/>
    </w:rPr>
  </w:style>
  <w:style w:type="character" w:styleId="Strong">
    <w:name w:val="Strong"/>
    <w:basedOn w:val="DefaultParagraphFont"/>
    <w:qFormat/>
    <w:rsid w:val="00c73ae0"/>
    <w:rPr>
      <w:rFonts w:cs="Times New Roman"/>
      <w:b/>
      <w:bCs/>
    </w:rPr>
  </w:style>
  <w:style w:type="character" w:styleId="Emphasis">
    <w:name w:val="Emphasis"/>
    <w:basedOn w:val="DefaultParagraphFont"/>
    <w:qFormat/>
    <w:rsid w:val="00c73ae0"/>
    <w:rPr>
      <w:rFonts w:cs="Times New Roman"/>
      <w:i/>
      <w:iCs/>
    </w:rPr>
  </w:style>
  <w:style w:type="character" w:styleId="IntenseQuoteChar" w:customStyle="1">
    <w:name w:val="Intense Quote Char"/>
    <w:basedOn w:val="DefaultParagraphFont"/>
    <w:link w:val="110"/>
    <w:semiHidden/>
    <w:qFormat/>
    <w:locked/>
    <w:rsid w:val="00c73ae0"/>
    <w:rPr>
      <w:rFonts w:ascii="Calibri" w:hAnsi="Calibri" w:eastAsia="Times New Roman" w:cs="Calibri"/>
      <w:b/>
      <w:bCs/>
      <w:i/>
      <w:iCs/>
      <w:color w:val="4F81BD"/>
      <w:szCs w:val="22"/>
      <w:lang w:val="en-US"/>
    </w:rPr>
  </w:style>
  <w:style w:type="character" w:styleId="Style19" w:customStyle="1">
    <w:name w:val="Ч_текст Знак"/>
    <w:basedOn w:val="DefaultParagraphFont"/>
    <w:link w:val="Style53"/>
    <w:qFormat/>
    <w:rsid w:val="00c73ae0"/>
    <w:rPr>
      <w:rFonts w:eastAsia="Times New Roman"/>
      <w:b/>
      <w:sz w:val="28"/>
      <w:lang w:eastAsia="ru-RU"/>
    </w:rPr>
  </w:style>
  <w:style w:type="character" w:styleId="Style20" w:customStyle="1">
    <w:name w:val="Обычный (ПЗ) Знак"/>
    <w:basedOn w:val="DefaultParagraphFont"/>
    <w:link w:val="Style54"/>
    <w:qFormat/>
    <w:rsid w:val="00c73ae0"/>
    <w:rPr>
      <w:rFonts w:eastAsia="Times New Roman"/>
      <w:szCs w:val="24"/>
      <w:lang w:eastAsia="ru-RU"/>
    </w:rPr>
  </w:style>
  <w:style w:type="character" w:styleId="Normal1" w:customStyle="1">
    <w:name w:val="Normal Знак"/>
    <w:basedOn w:val="DefaultParagraphFont"/>
    <w:link w:val="111"/>
    <w:qFormat/>
    <w:rsid w:val="00c73ae0"/>
    <w:rPr>
      <w:rFonts w:eastAsia="Times New Roman"/>
      <w:sz w:val="22"/>
      <w:szCs w:val="20"/>
      <w:lang w:eastAsia="ru-RU"/>
    </w:rPr>
  </w:style>
  <w:style w:type="character" w:styleId="Normal10-02" w:customStyle="1">
    <w:name w:val="Normal + 10 пт полужирный По центру Слева:  -02 см Справ... Знак"/>
    <w:basedOn w:val="DefaultParagraphFont"/>
    <w:link w:val="Normal10-021"/>
    <w:qFormat/>
    <w:rsid w:val="00c73ae0"/>
    <w:rPr>
      <w:rFonts w:eastAsia="Times New Roman"/>
      <w:b/>
      <w:bCs/>
      <w:sz w:val="20"/>
      <w:szCs w:val="20"/>
      <w:lang w:eastAsia="ru-RU"/>
    </w:rPr>
  </w:style>
  <w:style w:type="character" w:styleId="blk" w:customStyle="1">
    <w:name w:val="blk"/>
    <w:basedOn w:val="DefaultParagraphFont"/>
    <w:qFormat/>
    <w:rsid w:val="00c73ae0"/>
    <w:rPr/>
  </w:style>
  <w:style w:type="character" w:styleId="Style21" w:customStyle="1">
    <w:name w:val="Абзац Знак"/>
    <w:link w:val="Style57"/>
    <w:qFormat/>
    <w:rsid w:val="00c73ae0"/>
    <w:rPr>
      <w:rFonts w:eastAsia="Times New Roman"/>
      <w:szCs w:val="24"/>
      <w:lang w:eastAsia="ru-RU"/>
    </w:rPr>
  </w:style>
  <w:style w:type="character" w:styleId="Style22" w:customStyle="1">
    <w:name w:val="Список Знак"/>
    <w:qFormat/>
    <w:rsid w:val="00c73ae0"/>
    <w:rPr>
      <w:rFonts w:eastAsia="Times New Roman"/>
      <w:szCs w:val="24"/>
      <w:lang w:eastAsia="ru-RU"/>
    </w:rPr>
  </w:style>
  <w:style w:type="character" w:styleId="Style23" w:customStyle="1">
    <w:name w:val="Табличный_нумерованный Знак"/>
    <w:link w:val="Style64"/>
    <w:qFormat/>
    <w:rsid w:val="00c73ae0"/>
    <w:rPr>
      <w:rFonts w:eastAsia="Times New Roman"/>
      <w:sz w:val="20"/>
      <w:szCs w:val="20"/>
      <w:lang w:eastAsia="ru-RU"/>
    </w:rPr>
  </w:style>
  <w:style w:type="character" w:styleId="Style24" w:customStyle="1">
    <w:name w:val="Текст примечания Знак"/>
    <w:basedOn w:val="DefaultParagraphFont"/>
    <w:semiHidden/>
    <w:qFormat/>
    <w:rsid w:val="00c73ae0"/>
    <w:rPr>
      <w:rFonts w:eastAsia="Times New Roman"/>
      <w:sz w:val="20"/>
      <w:szCs w:val="20"/>
      <w:lang w:eastAsia="ru-RU"/>
    </w:rPr>
  </w:style>
  <w:style w:type="character" w:styleId="Style25" w:customStyle="1">
    <w:name w:val="Тема примечания Знак"/>
    <w:basedOn w:val="Style24"/>
    <w:link w:val="annotationsubject"/>
    <w:semiHidden/>
    <w:qFormat/>
    <w:rsid w:val="00c73ae0"/>
    <w:rPr>
      <w:rFonts w:eastAsia="Times New Roman"/>
      <w:b/>
      <w:bCs/>
      <w:sz w:val="20"/>
      <w:szCs w:val="20"/>
      <w:lang w:eastAsia="ru-RU"/>
    </w:rPr>
  </w:style>
  <w:style w:type="character" w:styleId="CommentReference">
    <w:name w:val="annotation reference"/>
    <w:semiHidden/>
    <w:qFormat/>
    <w:rsid w:val="00c73ae0"/>
    <w:rPr>
      <w:sz w:val="16"/>
      <w:szCs w:val="16"/>
    </w:rPr>
  </w:style>
  <w:style w:type="character" w:styleId="Style26" w:customStyle="1">
    <w:name w:val="Заголовок Знак"/>
    <w:uiPriority w:val="10"/>
    <w:qFormat/>
    <w:rsid w:val="00c73ae0"/>
    <w:rPr>
      <w:rFonts w:ascii="Cambria" w:hAnsi="Cambria" w:eastAsia="Times New Roman" w:cs="Times New Roman"/>
      <w:i/>
      <w:iCs/>
      <w:color w:val="243F60"/>
      <w:sz w:val="60"/>
      <w:szCs w:val="60"/>
    </w:rPr>
  </w:style>
  <w:style w:type="character" w:styleId="Style27" w:customStyle="1">
    <w:name w:val="Выделенная цитата Знак"/>
    <w:basedOn w:val="DefaultParagraphFont"/>
    <w:link w:val="IntenseQuote"/>
    <w:uiPriority w:val="30"/>
    <w:qFormat/>
    <w:rsid w:val="00c73ae0"/>
    <w:rPr>
      <w:rFonts w:ascii="Cambria" w:hAnsi="Cambria" w:eastAsia="Times New Roman"/>
      <w:i/>
      <w:iCs/>
      <w:color w:val="F4F4F4"/>
      <w:szCs w:val="24"/>
      <w:shd w:fill="4F81BD" w:val="clear"/>
      <w:lang w:eastAsia="ru-RU"/>
    </w:rPr>
  </w:style>
  <w:style w:type="character" w:styleId="IntenseEmphasis">
    <w:name w:val="Intense Emphasis"/>
    <w:uiPriority w:val="21"/>
    <w:qFormat/>
    <w:rsid w:val="00c73ae0"/>
    <w:rPr>
      <w:b/>
      <w:bCs/>
      <w:i/>
      <w:iCs/>
      <w:color w:val="4F81BD"/>
      <w:sz w:val="22"/>
      <w:szCs w:val="22"/>
    </w:rPr>
  </w:style>
  <w:style w:type="character" w:styleId="SubtleReference">
    <w:name w:val="Subtle Reference"/>
    <w:uiPriority w:val="31"/>
    <w:qFormat/>
    <w:rsid w:val="00c73ae0"/>
    <w:rPr>
      <w:color w:val="auto"/>
      <w:u w:val="single" w:color="9BBB59"/>
    </w:rPr>
  </w:style>
  <w:style w:type="character" w:styleId="IntenseReference">
    <w:name w:val="Intense Reference"/>
    <w:uiPriority w:val="32"/>
    <w:qFormat/>
    <w:rsid w:val="00c73ae0"/>
    <w:rPr>
      <w:b/>
      <w:bCs/>
      <w:color w:val="76923C"/>
      <w:u w:val="single" w:color="9BBB59"/>
    </w:rPr>
  </w:style>
  <w:style w:type="character" w:styleId="FollowedHyperlink">
    <w:name w:val="FollowedHyperlink"/>
    <w:uiPriority w:val="99"/>
    <w:unhideWhenUsed/>
    <w:rsid w:val="00c73ae0"/>
    <w:rPr>
      <w:color w:val="800080"/>
      <w:u w:val="single"/>
    </w:rPr>
  </w:style>
  <w:style w:type="character" w:styleId="32" w:customStyle="1">
    <w:name w:val="Основной текст 3 Знак"/>
    <w:basedOn w:val="DefaultParagraphFont"/>
    <w:link w:val="BodyText3"/>
    <w:qFormat/>
    <w:rsid w:val="00c73ae0"/>
    <w:rPr>
      <w:rFonts w:eastAsia="Times New Roman"/>
      <w:sz w:val="16"/>
      <w:szCs w:val="16"/>
      <w:lang w:eastAsia="ru-RU"/>
    </w:rPr>
  </w:style>
  <w:style w:type="character" w:styleId="LineNumber">
    <w:name w:val="line number"/>
    <w:rsid w:val="00c73ae0"/>
    <w:rPr>
      <w:sz w:val="18"/>
      <w:szCs w:val="18"/>
    </w:rPr>
  </w:style>
  <w:style w:type="character" w:styleId="Style28" w:customStyle="1">
    <w:name w:val="Шапка Знак"/>
    <w:basedOn w:val="DefaultParagraphFont"/>
    <w:link w:val="MessageHeader"/>
    <w:qFormat/>
    <w:rsid w:val="00c73ae0"/>
    <w:rPr>
      <w:rFonts w:ascii="Arial" w:hAnsi="Arial" w:eastAsia="Times New Roman"/>
      <w:sz w:val="20"/>
      <w:szCs w:val="20"/>
      <w:lang w:val="en-US"/>
    </w:rPr>
  </w:style>
  <w:style w:type="character" w:styleId="HTML2" w:customStyle="1">
    <w:name w:val="Адрес HTML Знак"/>
    <w:basedOn w:val="DefaultParagraphFont"/>
    <w:link w:val="HTMLAddress"/>
    <w:qFormat/>
    <w:rsid w:val="00c73ae0"/>
    <w:rPr>
      <w:rFonts w:ascii="Arial" w:hAnsi="Arial" w:eastAsia="Times New Roman"/>
      <w:i/>
      <w:iCs/>
      <w:spacing w:val="-5"/>
      <w:sz w:val="20"/>
      <w:szCs w:val="20"/>
      <w:lang w:eastAsia="ru-RU"/>
    </w:rPr>
  </w:style>
  <w:style w:type="character" w:styleId="HTMLAcronym">
    <w:name w:val="HTML Acronym"/>
    <w:qFormat/>
    <w:rsid w:val="00c73ae0"/>
    <w:rPr>
      <w:lang w:val="ru-RU"/>
    </w:rPr>
  </w:style>
  <w:style w:type="character" w:styleId="Style29" w:customStyle="1">
    <w:name w:val="Дата Знак"/>
    <w:basedOn w:val="DefaultParagraphFont"/>
    <w:link w:val="Date"/>
    <w:qFormat/>
    <w:rsid w:val="00c73ae0"/>
    <w:rPr>
      <w:rFonts w:ascii="Arial" w:hAnsi="Arial" w:eastAsia="Times New Roman"/>
      <w:spacing w:val="-5"/>
      <w:sz w:val="20"/>
      <w:szCs w:val="20"/>
      <w:lang w:eastAsia="ru-RU"/>
    </w:rPr>
  </w:style>
  <w:style w:type="character" w:styleId="Style30" w:customStyle="1">
    <w:name w:val="Заголовок записки Знак"/>
    <w:basedOn w:val="DefaultParagraphFont"/>
    <w:link w:val="NoteHeading"/>
    <w:qFormat/>
    <w:rsid w:val="00c73ae0"/>
    <w:rPr>
      <w:rFonts w:ascii="Arial" w:hAnsi="Arial" w:eastAsia="Times New Roman"/>
      <w:spacing w:val="-5"/>
      <w:sz w:val="20"/>
      <w:szCs w:val="20"/>
      <w:lang w:eastAsia="ru-RU"/>
    </w:rPr>
  </w:style>
  <w:style w:type="character" w:styleId="HTMLKeyboard">
    <w:name w:val="HTML Keyboard"/>
    <w:qFormat/>
    <w:rsid w:val="00c73ae0"/>
    <w:rPr>
      <w:rFonts w:ascii="Courier New" w:hAnsi="Courier New" w:cs="Courier New"/>
      <w:sz w:val="20"/>
      <w:szCs w:val="20"/>
      <w:lang w:val="ru-RU"/>
    </w:rPr>
  </w:style>
  <w:style w:type="character" w:styleId="HTMLCode">
    <w:name w:val="HTML Code"/>
    <w:qFormat/>
    <w:rsid w:val="00c73ae0"/>
    <w:rPr>
      <w:rFonts w:ascii="Courier New" w:hAnsi="Courier New" w:cs="Courier New"/>
      <w:sz w:val="20"/>
      <w:szCs w:val="20"/>
      <w:lang w:val="ru-RU"/>
    </w:rPr>
  </w:style>
  <w:style w:type="character" w:styleId="25" w:customStyle="1">
    <w:name w:val="Красная строка 2 Знак"/>
    <w:basedOn w:val="14"/>
    <w:link w:val="BodyTextFirstIndent2"/>
    <w:qFormat/>
    <w:rsid w:val="00c73ae0"/>
    <w:rPr>
      <w:rFonts w:ascii="Arial" w:hAnsi="Arial" w:eastAsia="Times New Roman" w:cs="" w:cstheme="minorBidi"/>
      <w:spacing w:val="-5"/>
      <w:szCs w:val="24"/>
      <w:lang w:val="en-US" w:eastAsia="ru-RU"/>
    </w:rPr>
  </w:style>
  <w:style w:type="character" w:styleId="HTMLSample">
    <w:name w:val="HTML Sample"/>
    <w:qFormat/>
    <w:rsid w:val="00c73ae0"/>
    <w:rPr>
      <w:rFonts w:ascii="Courier New" w:hAnsi="Courier New" w:cs="Courier New"/>
      <w:lang w:val="ru-RU"/>
    </w:rPr>
  </w:style>
  <w:style w:type="character" w:styleId="HTMLDefinition">
    <w:name w:val="HTML Definition"/>
    <w:qFormat/>
    <w:rsid w:val="00c73ae0"/>
    <w:rPr>
      <w:i/>
      <w:iCs/>
      <w:lang w:val="ru-RU"/>
    </w:rPr>
  </w:style>
  <w:style w:type="character" w:styleId="HTMLVariable">
    <w:name w:val="HTML Variable"/>
    <w:qFormat/>
    <w:rsid w:val="00c73ae0"/>
    <w:rPr>
      <w:i/>
      <w:iCs/>
      <w:lang w:val="ru-RU"/>
    </w:rPr>
  </w:style>
  <w:style w:type="character" w:styleId="HTMLTypewriter">
    <w:name w:val="HTML Typewriter"/>
    <w:qFormat/>
    <w:rsid w:val="00c73ae0"/>
    <w:rPr>
      <w:rFonts w:ascii="Courier New" w:hAnsi="Courier New" w:cs="Courier New"/>
      <w:sz w:val="20"/>
      <w:szCs w:val="20"/>
      <w:lang w:val="ru-RU"/>
    </w:rPr>
  </w:style>
  <w:style w:type="character" w:styleId="Style31" w:customStyle="1">
    <w:name w:val="Подпись Знак"/>
    <w:basedOn w:val="DefaultParagraphFont"/>
    <w:qFormat/>
    <w:rsid w:val="00c73ae0"/>
    <w:rPr>
      <w:rFonts w:ascii="Arial" w:hAnsi="Arial" w:eastAsia="Times New Roman"/>
      <w:spacing w:val="-5"/>
      <w:sz w:val="20"/>
      <w:szCs w:val="20"/>
      <w:lang w:eastAsia="ru-RU"/>
    </w:rPr>
  </w:style>
  <w:style w:type="character" w:styleId="Style32" w:customStyle="1">
    <w:name w:val="Приветствие Знак"/>
    <w:basedOn w:val="DefaultParagraphFont"/>
    <w:qFormat/>
    <w:rsid w:val="00c73ae0"/>
    <w:rPr>
      <w:rFonts w:ascii="Arial" w:hAnsi="Arial" w:eastAsia="Times New Roman"/>
      <w:spacing w:val="-5"/>
      <w:sz w:val="20"/>
      <w:szCs w:val="20"/>
      <w:lang w:eastAsia="ru-RU"/>
    </w:rPr>
  </w:style>
  <w:style w:type="character" w:styleId="Style33" w:customStyle="1">
    <w:name w:val="Прощание Знак"/>
    <w:basedOn w:val="DefaultParagraphFont"/>
    <w:qFormat/>
    <w:rsid w:val="00c73ae0"/>
    <w:rPr>
      <w:rFonts w:ascii="Arial" w:hAnsi="Arial" w:eastAsia="Times New Roman"/>
      <w:spacing w:val="-5"/>
      <w:sz w:val="20"/>
      <w:szCs w:val="20"/>
      <w:lang w:eastAsia="ru-RU"/>
    </w:rPr>
  </w:style>
  <w:style w:type="character" w:styleId="HTMLCite">
    <w:name w:val="HTML Cite"/>
    <w:qFormat/>
    <w:rsid w:val="00c73ae0"/>
    <w:rPr>
      <w:i/>
      <w:iCs/>
      <w:lang w:val="ru-RU"/>
    </w:rPr>
  </w:style>
  <w:style w:type="character" w:styleId="Style34" w:customStyle="1">
    <w:name w:val="Электронная подпись Знак"/>
    <w:basedOn w:val="DefaultParagraphFont"/>
    <w:link w:val="E-mailSignature"/>
    <w:qFormat/>
    <w:rsid w:val="00c73ae0"/>
    <w:rPr>
      <w:rFonts w:ascii="Arial" w:hAnsi="Arial" w:eastAsia="Times New Roman"/>
      <w:spacing w:val="-5"/>
      <w:sz w:val="20"/>
      <w:szCs w:val="20"/>
      <w:lang w:eastAsia="ru-RU"/>
    </w:rPr>
  </w:style>
  <w:style w:type="character" w:styleId="Style35">
    <w:name w:val="Символ концевой сноски"/>
    <w:qFormat/>
    <w:rsid w:val="00c73ae0"/>
    <w:rPr>
      <w:vertAlign w:val="superscript"/>
    </w:rPr>
  </w:style>
  <w:style w:type="character" w:styleId="EndnoteReference">
    <w:name w:val="endnote reference"/>
    <w:rPr>
      <w:vertAlign w:val="superscript"/>
    </w:rPr>
  </w:style>
  <w:style w:type="character" w:styleId="Style36" w:customStyle="1">
    <w:name w:val="ТЕКСТ ГРАД Знак"/>
    <w:link w:val="Style71"/>
    <w:qFormat/>
    <w:rsid w:val="00c73ae0"/>
    <w:rPr>
      <w:rFonts w:eastAsia="Times New Roman"/>
      <w:szCs w:val="24"/>
      <w:lang w:eastAsia="ru-RU"/>
    </w:rPr>
  </w:style>
  <w:style w:type="character" w:styleId="Style37" w:customStyle="1">
    <w:name w:val="ООО  «Институт Территориального Планирования Знак"/>
    <w:link w:val="Style72"/>
    <w:qFormat/>
    <w:rsid w:val="00c73ae0"/>
    <w:rPr>
      <w:rFonts w:eastAsia="Times New Roman"/>
      <w:szCs w:val="24"/>
      <w:lang w:eastAsia="ru-RU"/>
    </w:rPr>
  </w:style>
  <w:style w:type="character" w:styleId="S2" w:customStyle="1">
    <w:name w:val="S_Обычный в таблице Знак"/>
    <w:link w:val="S28"/>
    <w:qFormat/>
    <w:rsid w:val="00c73ae0"/>
    <w:rPr>
      <w:rFonts w:eastAsia="Times New Roman"/>
      <w:szCs w:val="24"/>
      <w:lang w:eastAsia="ru-RU"/>
    </w:rPr>
  </w:style>
  <w:style w:type="character" w:styleId="PlaceholderText">
    <w:name w:val="Placeholder Text"/>
    <w:uiPriority w:val="99"/>
    <w:semiHidden/>
    <w:qFormat/>
    <w:rsid w:val="00c73ae0"/>
    <w:rPr>
      <w:color w:val="808080"/>
    </w:rPr>
  </w:style>
  <w:style w:type="character" w:styleId="Style38" w:customStyle="1">
    <w:name w:val="ГРАД Основной текст Знак Знак"/>
    <w:link w:val="Style73"/>
    <w:qFormat/>
    <w:rsid w:val="00c73ae0"/>
    <w:rPr>
      <w:rFonts w:eastAsia="Calibri"/>
      <w:bCs/>
      <w:spacing w:val="4"/>
      <w:w w:val="109"/>
      <w:lang w:eastAsia="ru-RU" w:bidi="en-US"/>
    </w:rPr>
  </w:style>
  <w:style w:type="character" w:styleId="apple-style-span" w:customStyle="1">
    <w:name w:val="apple-style-span"/>
    <w:qFormat/>
    <w:rsid w:val="00c73ae0"/>
    <w:rPr/>
  </w:style>
  <w:style w:type="character" w:styleId="S3" w:customStyle="1">
    <w:name w:val="S_Нумерованный Знак Знак"/>
    <w:link w:val="S30"/>
    <w:qFormat/>
    <w:locked/>
    <w:rsid w:val="00c73ae0"/>
    <w:rPr>
      <w:rFonts w:eastAsia="Times New Roman"/>
      <w:szCs w:val="24"/>
      <w:lang w:eastAsia="ru-RU"/>
    </w:rPr>
  </w:style>
  <w:style w:type="character" w:styleId="FontStyle20" w:customStyle="1">
    <w:name w:val="Font Style20"/>
    <w:qFormat/>
    <w:rsid w:val="00c73ae0"/>
    <w:rPr>
      <w:rFonts w:ascii="Times New Roman" w:hAnsi="Times New Roman" w:cs="Times New Roman"/>
      <w:sz w:val="22"/>
      <w:szCs w:val="22"/>
    </w:rPr>
  </w:style>
  <w:style w:type="character" w:styleId="user" w:customStyle="1">
    <w:name w:val="Символ сноски (user)"/>
    <w:qFormat/>
    <w:rsid w:val="00c73ae0"/>
    <w:rPr/>
  </w:style>
  <w:style w:type="character" w:styleId="ConsPlusNormal" w:customStyle="1">
    <w:name w:val="ConsPlusNormal Знак"/>
    <w:link w:val="ConsPlusNormal1"/>
    <w:qFormat/>
    <w:locked/>
    <w:rsid w:val="00c73ae0"/>
    <w:rPr>
      <w:rFonts w:ascii="Arial" w:hAnsi="Arial" w:eastAsia="Times New Roman" w:cs="Arial"/>
      <w:sz w:val="22"/>
      <w:szCs w:val="22"/>
      <w:lang w:eastAsia="ru-RU"/>
    </w:rPr>
  </w:style>
  <w:style w:type="character" w:styleId="submenu-table" w:customStyle="1">
    <w:name w:val="submenu-table"/>
    <w:qFormat/>
    <w:rsid w:val="00c73ae0"/>
    <w:rPr/>
  </w:style>
  <w:style w:type="character" w:styleId="Style39" w:customStyle="1">
    <w:name w:val="Основной текст_"/>
    <w:link w:val="210"/>
    <w:qFormat/>
    <w:rsid w:val="00c73ae0"/>
    <w:rPr>
      <w:shd w:fill="FFFFFF" w:val="clear"/>
    </w:rPr>
  </w:style>
  <w:style w:type="character" w:styleId="131" w:customStyle="1">
    <w:name w:val="Основной текст (13)_"/>
    <w:link w:val="132"/>
    <w:qFormat/>
    <w:rsid w:val="00c73ae0"/>
    <w:rPr>
      <w:sz w:val="17"/>
      <w:szCs w:val="17"/>
      <w:shd w:fill="FFFFFF" w:val="clear"/>
    </w:rPr>
  </w:style>
  <w:style w:type="character" w:styleId="151" w:customStyle="1">
    <w:name w:val="Основной текст (15)_"/>
    <w:link w:val="152"/>
    <w:qFormat/>
    <w:rsid w:val="00c73ae0"/>
    <w:rPr>
      <w:sz w:val="19"/>
      <w:szCs w:val="19"/>
      <w:shd w:fill="FFFFFF" w:val="clear"/>
    </w:rPr>
  </w:style>
  <w:style w:type="character" w:styleId="Style40" w:customStyle="1">
    <w:name w:val="Оглавление_"/>
    <w:link w:val="Style78"/>
    <w:qFormat/>
    <w:rsid w:val="00c73ae0"/>
    <w:rPr>
      <w:sz w:val="19"/>
      <w:szCs w:val="19"/>
      <w:shd w:fill="FFFFFF" w:val="clear"/>
    </w:rPr>
  </w:style>
  <w:style w:type="character" w:styleId="ConsNonformat" w:customStyle="1">
    <w:name w:val="ConsNonformat Знак"/>
    <w:link w:val="ConsNonformat1"/>
    <w:qFormat/>
    <w:locked/>
    <w:rsid w:val="00c73ae0"/>
    <w:rPr>
      <w:rFonts w:ascii="Courier New" w:hAnsi="Courier New" w:eastAsia="Arial"/>
      <w:sz w:val="20"/>
      <w:szCs w:val="20"/>
      <w:lang w:eastAsia="ar-SA"/>
    </w:rPr>
  </w:style>
  <w:style w:type="character" w:styleId="ConsNormal" w:customStyle="1">
    <w:name w:val="ConsNormal Знак"/>
    <w:link w:val="ConsNormal1"/>
    <w:qFormat/>
    <w:locked/>
    <w:rsid w:val="00c73ae0"/>
    <w:rPr>
      <w:rFonts w:ascii="Arial" w:hAnsi="Arial" w:eastAsia="Times New Roman"/>
      <w:sz w:val="20"/>
      <w:szCs w:val="20"/>
      <w:lang w:eastAsia="ru-RU"/>
    </w:rPr>
  </w:style>
  <w:style w:type="character" w:styleId="Style41" w:customStyle="1">
    <w:name w:val="_абзац Знак"/>
    <w:link w:val="Style79"/>
    <w:qFormat/>
    <w:rsid w:val="00c73ae0"/>
    <w:rPr>
      <w:rFonts w:eastAsia="Times New Roman"/>
      <w:szCs w:val="24"/>
      <w:lang w:eastAsia="ru-RU"/>
    </w:rPr>
  </w:style>
  <w:style w:type="character" w:styleId="Style42" w:customStyle="1">
    <w:name w:val="Абзац списка Знак"/>
    <w:link w:val="ListParagraph"/>
    <w:uiPriority w:val="99"/>
    <w:qFormat/>
    <w:locked/>
    <w:rsid w:val="00c73ae0"/>
    <w:rPr>
      <w:rFonts w:eastAsia="" w:cs="" w:cstheme="minorBidi" w:eastAsiaTheme="minorEastAsia"/>
      <w:szCs w:val="22"/>
      <w:lang w:eastAsia="ru-RU"/>
    </w:rPr>
  </w:style>
  <w:style w:type="character" w:styleId="s21" w:customStyle="1">
    <w:name w:val="s2"/>
    <w:qFormat/>
    <w:rsid w:val="00c73ae0"/>
    <w:rPr/>
  </w:style>
  <w:style w:type="character" w:styleId="s11" w:customStyle="1">
    <w:name w:val="s1"/>
    <w:qFormat/>
    <w:rsid w:val="00c73ae0"/>
    <w:rPr/>
  </w:style>
  <w:style w:type="character" w:styleId="s4" w:customStyle="1">
    <w:name w:val="s4"/>
    <w:qFormat/>
    <w:rsid w:val="00c73ae0"/>
    <w:rPr/>
  </w:style>
  <w:style w:type="character" w:styleId="s5" w:customStyle="1">
    <w:name w:val="s5"/>
    <w:qFormat/>
    <w:rsid w:val="00c73ae0"/>
    <w:rPr/>
  </w:style>
  <w:style w:type="character" w:styleId="s6" w:customStyle="1">
    <w:name w:val="s6"/>
    <w:qFormat/>
    <w:rsid w:val="00c73ae0"/>
    <w:rPr/>
  </w:style>
  <w:style w:type="character" w:styleId="s7" w:customStyle="1">
    <w:name w:val="s7"/>
    <w:qFormat/>
    <w:rsid w:val="00c73ae0"/>
    <w:rPr/>
  </w:style>
  <w:style w:type="character" w:styleId="s8" w:customStyle="1">
    <w:name w:val="s8"/>
    <w:qFormat/>
    <w:rsid w:val="00c73ae0"/>
    <w:rPr/>
  </w:style>
  <w:style w:type="character" w:styleId="s9" w:customStyle="1">
    <w:name w:val="s9"/>
    <w:qFormat/>
    <w:rsid w:val="00c73ae0"/>
    <w:rPr/>
  </w:style>
  <w:style w:type="character" w:styleId="s10" w:customStyle="1">
    <w:name w:val="s10"/>
    <w:qFormat/>
    <w:rsid w:val="00c73ae0"/>
    <w:rPr/>
  </w:style>
  <w:style w:type="character" w:styleId="s31" w:customStyle="1">
    <w:name w:val="s3"/>
    <w:qFormat/>
    <w:rsid w:val="00c73ae0"/>
    <w:rPr/>
  </w:style>
  <w:style w:type="character" w:styleId="s111" w:customStyle="1">
    <w:name w:val="s11"/>
    <w:qFormat/>
    <w:rsid w:val="00c73ae0"/>
    <w:rPr/>
  </w:style>
  <w:style w:type="character" w:styleId="s12" w:customStyle="1">
    <w:name w:val="s12"/>
    <w:qFormat/>
    <w:rsid w:val="00c73ae0"/>
    <w:rPr/>
  </w:style>
  <w:style w:type="character" w:styleId="s13" w:customStyle="1">
    <w:name w:val="s13"/>
    <w:qFormat/>
    <w:rsid w:val="00c73ae0"/>
    <w:rPr/>
  </w:style>
  <w:style w:type="character" w:styleId="s14" w:customStyle="1">
    <w:name w:val="s14"/>
    <w:qFormat/>
    <w:rsid w:val="00c73ae0"/>
    <w:rPr/>
  </w:style>
  <w:style w:type="character" w:styleId="s15" w:customStyle="1">
    <w:name w:val="s15"/>
    <w:qFormat/>
    <w:rsid w:val="00c73ae0"/>
    <w:rPr/>
  </w:style>
  <w:style w:type="character" w:styleId="s16" w:customStyle="1">
    <w:name w:val="s16"/>
    <w:qFormat/>
    <w:rsid w:val="00c73ae0"/>
    <w:rPr/>
  </w:style>
  <w:style w:type="character" w:styleId="s17" w:customStyle="1">
    <w:name w:val="s17"/>
    <w:qFormat/>
    <w:rsid w:val="00c73ae0"/>
    <w:rPr/>
  </w:style>
  <w:style w:type="character" w:styleId="s18" w:customStyle="1">
    <w:name w:val="s18"/>
    <w:qFormat/>
    <w:rsid w:val="00c73ae0"/>
    <w:rPr/>
  </w:style>
  <w:style w:type="character" w:styleId="s19" w:customStyle="1">
    <w:name w:val="s19"/>
    <w:qFormat/>
    <w:rsid w:val="00c73ae0"/>
    <w:rPr/>
  </w:style>
  <w:style w:type="character" w:styleId="s20" w:customStyle="1">
    <w:name w:val="s20"/>
    <w:qFormat/>
    <w:rsid w:val="00c73ae0"/>
    <w:rPr/>
  </w:style>
  <w:style w:type="character" w:styleId="s211" w:customStyle="1">
    <w:name w:val="s21"/>
    <w:qFormat/>
    <w:rsid w:val="00c73ae0"/>
    <w:rPr/>
  </w:style>
  <w:style w:type="character" w:styleId="s22" w:customStyle="1">
    <w:name w:val="s22"/>
    <w:qFormat/>
    <w:rsid w:val="00c73ae0"/>
    <w:rPr/>
  </w:style>
  <w:style w:type="character" w:styleId="s23" w:customStyle="1">
    <w:name w:val="s23"/>
    <w:qFormat/>
    <w:rsid w:val="00c73ae0"/>
    <w:rPr/>
  </w:style>
  <w:style w:type="character" w:styleId="Style43" w:customStyle="1">
    <w:name w:val="Гипертекстовая ссылка"/>
    <w:uiPriority w:val="99"/>
    <w:qFormat/>
    <w:rsid w:val="00c73ae0"/>
    <w:rPr>
      <w:color w:val="106BBE"/>
    </w:rPr>
  </w:style>
  <w:style w:type="character" w:styleId="26" w:customStyle="1">
    <w:name w:val="Название объекта Знак2"/>
    <w:qFormat/>
    <w:locked/>
    <w:rsid w:val="00c73ae0"/>
    <w:rPr>
      <w:rFonts w:ascii="Calibri" w:hAnsi="Calibri" w:eastAsia="Calibri"/>
      <w:b/>
      <w:bCs/>
      <w:sz w:val="20"/>
      <w:szCs w:val="20"/>
    </w:rPr>
  </w:style>
  <w:style w:type="character" w:styleId="headeraa" w:customStyle="1">
    <w:name w:val="header_aa"/>
    <w:qFormat/>
    <w:rsid w:val="00c73ae0"/>
    <w:rPr/>
  </w:style>
  <w:style w:type="character" w:styleId="mw-headline" w:customStyle="1">
    <w:name w:val="mw-headline"/>
    <w:basedOn w:val="DefaultParagraphFont"/>
    <w:qFormat/>
    <w:rsid w:val="00c73ae0"/>
    <w:rPr/>
  </w:style>
  <w:style w:type="character" w:styleId="mw-editsection" w:customStyle="1">
    <w:name w:val="mw-editsection"/>
    <w:basedOn w:val="DefaultParagraphFont"/>
    <w:qFormat/>
    <w:rsid w:val="00c73ae0"/>
    <w:rPr/>
  </w:style>
  <w:style w:type="character" w:styleId="mw-editsection-bracket" w:customStyle="1">
    <w:name w:val="mw-editsection-bracket"/>
    <w:basedOn w:val="DefaultParagraphFont"/>
    <w:qFormat/>
    <w:rsid w:val="00c73ae0"/>
    <w:rPr/>
  </w:style>
  <w:style w:type="character" w:styleId="mw-editsection-divider" w:customStyle="1">
    <w:name w:val="mw-editsection-divider"/>
    <w:basedOn w:val="DefaultParagraphFont"/>
    <w:qFormat/>
    <w:rsid w:val="00c73ae0"/>
    <w:rPr/>
  </w:style>
  <w:style w:type="character" w:styleId="-user" w:customStyle="1">
    <w:name w:val="Интернет-ссылка (user)"/>
    <w:uiPriority w:val="99"/>
    <w:semiHidden/>
    <w:qFormat/>
    <w:rsid w:val="00c73ae0"/>
    <w:rPr>
      <w:color w:val="0000FF"/>
      <w:u w:val="single"/>
    </w:rPr>
  </w:style>
  <w:style w:type="character" w:styleId="Style44">
    <w:name w:val="Ссылка указателя"/>
    <w:qFormat/>
    <w:rPr/>
  </w:style>
  <w:style w:type="paragraph" w:styleId="Style45">
    <w:name w:val="Заголовок"/>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Style7"/>
    <w:uiPriority w:val="99"/>
    <w:unhideWhenUsed/>
    <w:rsid w:val="00c73ae0"/>
    <w:pPr>
      <w:spacing w:before="0" w:after="120"/>
    </w:pPr>
    <w:rPr/>
  </w:style>
  <w:style w:type="paragraph" w:styleId="List">
    <w:name w:val="List"/>
    <w:basedOn w:val="Normal"/>
    <w:link w:val="Style22"/>
    <w:rsid w:val="00c73ae0"/>
    <w:pPr>
      <w:numPr>
        <w:ilvl w:val="0"/>
        <w:numId w:val="6"/>
      </w:numPr>
      <w:spacing w:before="0" w:after="60"/>
    </w:pPr>
    <w:rPr>
      <w:rFonts w:eastAsia="Times New Roman" w:cs="Times New Roman"/>
      <w:szCs w:val="24"/>
    </w:rPr>
  </w:style>
  <w:style w:type="paragraph" w:styleId="Caption">
    <w:name w:val="caption"/>
    <w:basedOn w:val="Normal"/>
    <w:next w:val="Normal"/>
    <w:link w:val="26"/>
    <w:qFormat/>
    <w:rsid w:val="00c73ae0"/>
    <w:pPr>
      <w:spacing w:before="120" w:after="120"/>
      <w:ind w:left="709"/>
      <w:jc w:val="center"/>
    </w:pPr>
    <w:rPr>
      <w:rFonts w:ascii="Calibri" w:hAnsi="Calibri" w:eastAsia="Calibri" w:cs="Times New Roman"/>
      <w:b/>
      <w:bCs/>
      <w:sz w:val="20"/>
      <w:szCs w:val="20"/>
      <w:lang w:eastAsia="en-US"/>
    </w:rPr>
  </w:style>
  <w:style w:type="paragraph" w:styleId="Style46">
    <w:name w:val="Указатель"/>
    <w:basedOn w:val="Normal"/>
    <w:qFormat/>
    <w:pPr>
      <w:suppressLineNumbers/>
    </w:pPr>
    <w:rPr>
      <w:rFonts w:cs="Noto Sans Devanagari"/>
    </w:rPr>
  </w:style>
  <w:style w:type="paragraph" w:styleId="Style47" w:customStyle="1">
    <w:name w:val="Егор"/>
    <w:basedOn w:val="Heading1"/>
    <w:qFormat/>
    <w:rsid w:val="00c73ae0"/>
    <w:pPr>
      <w:keepNext w:val="false"/>
      <w:keepLines w:val="false"/>
      <w:pageBreakBefore/>
      <w:spacing w:before="120" w:after="120"/>
    </w:pPr>
    <w:rPr>
      <w:rFonts w:eastAsia="Times New Roman" w:cs="Times New Roman"/>
      <w:kern w:val="2"/>
      <w:sz w:val="32"/>
      <w:szCs w:val="32"/>
    </w:rPr>
  </w:style>
  <w:style w:type="paragraph" w:styleId="Style48" w:customStyle="1">
    <w:name w:val="Егор+"/>
    <w:basedOn w:val="Normal"/>
    <w:qFormat/>
    <w:rsid w:val="00c73ae0"/>
    <w:pPr>
      <w:spacing w:before="120" w:after="120"/>
      <w:jc w:val="center"/>
    </w:pPr>
    <w:rPr>
      <w:rFonts w:eastAsia="Calibri" w:cs="Times New Roman"/>
      <w:b/>
      <w:sz w:val="32"/>
      <w:szCs w:val="28"/>
      <w:lang w:eastAsia="en-US"/>
    </w:rPr>
  </w:style>
  <w:style w:type="paragraph" w:styleId="16" w:customStyle="1">
    <w:name w:val="Егор1+"/>
    <w:basedOn w:val="Style48"/>
    <w:qFormat/>
    <w:rsid w:val="00c73ae0"/>
    <w:pPr/>
    <w:rPr/>
  </w:style>
  <w:style w:type="paragraph" w:styleId="17" w:customStyle="1">
    <w:name w:val="Егор1"/>
    <w:basedOn w:val="Normal"/>
    <w:link w:val="11"/>
    <w:qFormat/>
    <w:rsid w:val="00c73ae0"/>
    <w:pPr>
      <w:spacing w:before="120" w:after="120"/>
      <w:jc w:val="center"/>
    </w:pPr>
    <w:rPr>
      <w:rFonts w:eastAsia="Times New Roman" w:cs="Times New Roman"/>
      <w:b/>
      <w:i/>
      <w:sz w:val="28"/>
      <w:szCs w:val="26"/>
    </w:rPr>
  </w:style>
  <w:style w:type="paragraph" w:styleId="NoSpacing">
    <w:name w:val="No Spacing"/>
    <w:basedOn w:val="Normal"/>
    <w:link w:val="Style5"/>
    <w:uiPriority w:val="1"/>
    <w:qFormat/>
    <w:rsid w:val="00c73ae0"/>
    <w:pPr/>
    <w:rPr>
      <w:rFonts w:eastAsia="Calibri" w:cs="Times New Roman"/>
      <w:lang w:eastAsia="en-US"/>
    </w:rPr>
  </w:style>
  <w:style w:type="paragraph" w:styleId="BalloonText">
    <w:name w:val="Balloon Text"/>
    <w:basedOn w:val="Normal"/>
    <w:link w:val="Style6"/>
    <w:uiPriority w:val="99"/>
    <w:unhideWhenUsed/>
    <w:qFormat/>
    <w:rsid w:val="00c73ae0"/>
    <w:pPr/>
    <w:rPr>
      <w:rFonts w:ascii="Tahoma" w:hAnsi="Tahoma" w:cs="Tahoma"/>
      <w:sz w:val="16"/>
      <w:szCs w:val="16"/>
    </w:rPr>
  </w:style>
  <w:style w:type="paragraph" w:styleId="NormalWeb">
    <w:name w:val="Normal (Web)"/>
    <w:basedOn w:val="Normal"/>
    <w:uiPriority w:val="99"/>
    <w:unhideWhenUsed/>
    <w:qFormat/>
    <w:rsid w:val="00c73ae0"/>
    <w:pPr>
      <w:spacing w:before="120" w:after="120"/>
    </w:pPr>
    <w:rPr>
      <w:rFonts w:eastAsia="Times New Roman" w:cs="Times New Roman"/>
      <w:szCs w:val="24"/>
    </w:rPr>
  </w:style>
  <w:style w:type="paragraph" w:styleId="TOC1">
    <w:name w:val="toc 1"/>
    <w:basedOn w:val="Normal"/>
    <w:next w:val="Normal"/>
    <w:autoRedefine/>
    <w:uiPriority w:val="39"/>
    <w:qFormat/>
    <w:rsid w:val="00c73ae0"/>
    <w:pPr>
      <w:spacing w:before="60" w:after="60"/>
      <w:ind w:hanging="0" w:right="567"/>
    </w:pPr>
    <w:rPr>
      <w:rFonts w:eastAsia="Calibri" w:cs="Times New Roman"/>
      <w:b/>
      <w:bCs/>
      <w:caps/>
      <w:szCs w:val="32"/>
      <w:lang w:eastAsia="en-US"/>
    </w:rPr>
  </w:style>
  <w:style w:type="paragraph" w:styleId="IndexHeading">
    <w:name w:val="index heading"/>
    <w:basedOn w:val="Style45"/>
    <w:pPr/>
    <w:rPr/>
  </w:style>
  <w:style w:type="paragraph" w:styleId="TOCHeading">
    <w:name w:val="TOC Heading"/>
    <w:basedOn w:val="Heading1"/>
    <w:next w:val="Normal"/>
    <w:uiPriority w:val="39"/>
    <w:qFormat/>
    <w:rsid w:val="00c73ae0"/>
    <w:pPr>
      <w:outlineLvl w:val="9"/>
    </w:pPr>
    <w:rPr>
      <w:rFonts w:ascii="Cambria" w:hAnsi="Cambria" w:eastAsia="Times New Roman" w:cs="Times New Roman"/>
      <w:color w:val="365F91"/>
      <w:lang w:eastAsia="en-US"/>
    </w:rPr>
  </w:style>
  <w:style w:type="paragraph" w:styleId="TOC2">
    <w:name w:val="toc 2"/>
    <w:basedOn w:val="Normal"/>
    <w:next w:val="Normal"/>
    <w:autoRedefine/>
    <w:uiPriority w:val="39"/>
    <w:unhideWhenUsed/>
    <w:qFormat/>
    <w:rsid w:val="00c73ae0"/>
    <w:pPr>
      <w:tabs>
        <w:tab w:val="clear" w:pos="708"/>
        <w:tab w:val="left" w:pos="1320" w:leader="none"/>
        <w:tab w:val="right" w:pos="9344" w:leader="dot"/>
      </w:tabs>
      <w:spacing w:before="60" w:after="60"/>
      <w:ind w:hanging="0" w:left="442" w:right="567"/>
    </w:pPr>
    <w:rPr>
      <w:rFonts w:eastAsia="Calibri" w:cs="Times New Roman"/>
      <w:iCs/>
      <w:szCs w:val="20"/>
      <w:lang w:eastAsia="en-US"/>
    </w:rPr>
  </w:style>
  <w:style w:type="paragraph" w:styleId="TOC3">
    <w:name w:val="toc 3"/>
    <w:basedOn w:val="Normal"/>
    <w:next w:val="Normal"/>
    <w:autoRedefine/>
    <w:uiPriority w:val="39"/>
    <w:unhideWhenUsed/>
    <w:qFormat/>
    <w:rsid w:val="00c73ae0"/>
    <w:pPr>
      <w:tabs>
        <w:tab w:val="clear" w:pos="708"/>
        <w:tab w:val="left" w:pos="1560" w:leader="none"/>
        <w:tab w:val="right" w:pos="9344" w:leader="dot"/>
      </w:tabs>
      <w:spacing w:before="60" w:after="60"/>
      <w:ind w:hanging="0" w:left="663"/>
    </w:pPr>
    <w:rPr>
      <w:rFonts w:eastAsia="Calibri" w:cs="Times New Roman"/>
      <w:szCs w:val="20"/>
      <w:lang w:eastAsia="en-US"/>
    </w:rPr>
  </w:style>
  <w:style w:type="paragraph" w:styleId="BodyTextFirstIndent">
    <w:name w:val="Body Text First Indent"/>
    <w:basedOn w:val="Normal"/>
    <w:link w:val="Style8"/>
    <w:unhideWhenUsed/>
    <w:rsid w:val="00c73ae0"/>
    <w:pPr>
      <w:ind w:firstLine="360"/>
    </w:pPr>
    <w:rPr/>
  </w:style>
  <w:style w:type="paragraph" w:styleId="33" w:customStyle="1">
    <w:name w:val="Егор3"/>
    <w:basedOn w:val="Style47"/>
    <w:qFormat/>
    <w:rsid w:val="00c73ae0"/>
    <w:pPr>
      <w:pageBreakBefore w:val="false"/>
      <w:spacing w:lineRule="auto" w:line="276" w:before="0" w:after="200"/>
      <w:ind w:firstLine="851"/>
      <w:outlineLvl w:val="9"/>
    </w:pPr>
    <w:rPr>
      <w:rFonts w:eastAsia="Calibri"/>
      <w:b w:val="false"/>
      <w:bCs w:val="false"/>
      <w:i/>
      <w:kern w:val="0"/>
      <w:sz w:val="26"/>
      <w:szCs w:val="22"/>
      <w:lang w:eastAsia="en-US"/>
    </w:rPr>
  </w:style>
  <w:style w:type="paragraph" w:styleId="PlainText">
    <w:name w:val="Plain Text"/>
    <w:basedOn w:val="Normal"/>
    <w:link w:val="Style9"/>
    <w:uiPriority w:val="99"/>
    <w:qFormat/>
    <w:rsid w:val="00c73ae0"/>
    <w:pPr/>
    <w:rPr>
      <w:rFonts w:ascii="Courier New" w:hAnsi="Courier New" w:eastAsia="Times New Roman" w:cs="Times New Roman"/>
      <w:sz w:val="20"/>
      <w:szCs w:val="20"/>
    </w:rPr>
  </w:style>
  <w:style w:type="paragraph" w:styleId="HeaderandFooter">
    <w:name w:val="Header and Footer"/>
    <w:basedOn w:val="Normal"/>
    <w:qFormat/>
    <w:pPr/>
    <w:rPr/>
  </w:style>
  <w:style w:type="paragraph" w:styleId="Header">
    <w:name w:val="header"/>
    <w:basedOn w:val="Normal"/>
    <w:link w:val="Style10"/>
    <w:unhideWhenUsed/>
    <w:rsid w:val="00c73ae0"/>
    <w:pPr>
      <w:tabs>
        <w:tab w:val="clear" w:pos="708"/>
        <w:tab w:val="center" w:pos="4677" w:leader="none"/>
        <w:tab w:val="right" w:pos="9355" w:leader="none"/>
      </w:tabs>
    </w:pPr>
    <w:rPr/>
  </w:style>
  <w:style w:type="paragraph" w:styleId="Footer">
    <w:name w:val="footer"/>
    <w:basedOn w:val="Normal"/>
    <w:link w:val="Style11"/>
    <w:uiPriority w:val="99"/>
    <w:unhideWhenUsed/>
    <w:rsid w:val="00c73ae0"/>
    <w:pPr>
      <w:tabs>
        <w:tab w:val="clear" w:pos="708"/>
        <w:tab w:val="center" w:pos="4677" w:leader="none"/>
        <w:tab w:val="right" w:pos="9355" w:leader="none"/>
      </w:tabs>
    </w:pPr>
    <w:rPr>
      <w:sz w:val="20"/>
    </w:rPr>
  </w:style>
  <w:style w:type="paragraph" w:styleId="DocumentMap">
    <w:name w:val="Document Map"/>
    <w:basedOn w:val="Normal"/>
    <w:link w:val="Style12"/>
    <w:qFormat/>
    <w:rsid w:val="00c73ae0"/>
    <w:pPr>
      <w:shd w:val="clear" w:color="auto" w:fill="000080"/>
    </w:pPr>
    <w:rPr>
      <w:rFonts w:ascii="Tahoma" w:hAnsi="Tahoma" w:eastAsia="Calibri" w:cs="Tahoma"/>
      <w:sz w:val="20"/>
      <w:szCs w:val="20"/>
      <w:lang w:eastAsia="en-US"/>
    </w:rPr>
  </w:style>
  <w:style w:type="paragraph" w:styleId="Quote">
    <w:name w:val="Quote"/>
    <w:basedOn w:val="Normal"/>
    <w:next w:val="Normal"/>
    <w:link w:val="21"/>
    <w:uiPriority w:val="29"/>
    <w:qFormat/>
    <w:rsid w:val="00c73ae0"/>
    <w:pPr/>
    <w:rPr>
      <w:rFonts w:ascii="Calibri" w:hAnsi="Calibri" w:eastAsia="Calibri" w:cs="Times New Roman"/>
      <w:i/>
      <w:iCs/>
      <w:color w:val="000000"/>
      <w:lang w:eastAsia="en-US"/>
    </w:rPr>
  </w:style>
  <w:style w:type="paragraph" w:styleId="Style49" w:customStyle="1">
    <w:name w:val="ПодзаголовокКАТЯ"/>
    <w:basedOn w:val="Normal"/>
    <w:qFormat/>
    <w:rsid w:val="00c73ae0"/>
    <w:pPr>
      <w:spacing w:before="0" w:after="60"/>
      <w:jc w:val="center"/>
      <w:outlineLvl w:val="1"/>
    </w:pPr>
    <w:rPr>
      <w:rFonts w:eastAsia="Times New Roman" w:cs="Times New Roman"/>
      <w:i/>
      <w:sz w:val="26"/>
      <w:szCs w:val="26"/>
      <w:lang w:eastAsia="en-US"/>
    </w:rPr>
  </w:style>
  <w:style w:type="paragraph" w:styleId="TOC4">
    <w:name w:val="toc 4"/>
    <w:basedOn w:val="Normal"/>
    <w:next w:val="Normal"/>
    <w:autoRedefine/>
    <w:uiPriority w:val="39"/>
    <w:unhideWhenUsed/>
    <w:rsid w:val="00c73ae0"/>
    <w:pPr>
      <w:ind w:left="660"/>
    </w:pPr>
    <w:rPr>
      <w:rFonts w:ascii="Calibri" w:hAnsi="Calibri" w:eastAsia="Calibri" w:cs="Times New Roman"/>
      <w:sz w:val="20"/>
      <w:szCs w:val="20"/>
      <w:lang w:eastAsia="en-US"/>
    </w:rPr>
  </w:style>
  <w:style w:type="paragraph" w:styleId="TOC5">
    <w:name w:val="toc 5"/>
    <w:basedOn w:val="Normal"/>
    <w:next w:val="Normal"/>
    <w:autoRedefine/>
    <w:uiPriority w:val="39"/>
    <w:unhideWhenUsed/>
    <w:rsid w:val="00c73ae0"/>
    <w:pPr>
      <w:ind w:left="880"/>
    </w:pPr>
    <w:rPr>
      <w:rFonts w:ascii="Calibri" w:hAnsi="Calibri" w:eastAsia="Calibri" w:cs="Times New Roman"/>
      <w:sz w:val="20"/>
      <w:szCs w:val="20"/>
      <w:lang w:eastAsia="en-US"/>
    </w:rPr>
  </w:style>
  <w:style w:type="paragraph" w:styleId="TOC6">
    <w:name w:val="toc 6"/>
    <w:basedOn w:val="Normal"/>
    <w:next w:val="Normal"/>
    <w:autoRedefine/>
    <w:uiPriority w:val="39"/>
    <w:unhideWhenUsed/>
    <w:rsid w:val="00c73ae0"/>
    <w:pPr>
      <w:ind w:left="1100"/>
    </w:pPr>
    <w:rPr>
      <w:rFonts w:ascii="Calibri" w:hAnsi="Calibri" w:eastAsia="Calibri" w:cs="Times New Roman"/>
      <w:sz w:val="20"/>
      <w:szCs w:val="20"/>
      <w:lang w:eastAsia="en-US"/>
    </w:rPr>
  </w:style>
  <w:style w:type="paragraph" w:styleId="TOC7">
    <w:name w:val="toc 7"/>
    <w:basedOn w:val="Normal"/>
    <w:next w:val="Normal"/>
    <w:autoRedefine/>
    <w:uiPriority w:val="39"/>
    <w:unhideWhenUsed/>
    <w:rsid w:val="00c73ae0"/>
    <w:pPr>
      <w:ind w:left="1320"/>
    </w:pPr>
    <w:rPr>
      <w:rFonts w:ascii="Calibri" w:hAnsi="Calibri" w:eastAsia="Calibri" w:cs="Times New Roman"/>
      <w:sz w:val="20"/>
      <w:szCs w:val="20"/>
      <w:lang w:eastAsia="en-US"/>
    </w:rPr>
  </w:style>
  <w:style w:type="paragraph" w:styleId="TOC8">
    <w:name w:val="toc 8"/>
    <w:basedOn w:val="Normal"/>
    <w:next w:val="Normal"/>
    <w:autoRedefine/>
    <w:uiPriority w:val="39"/>
    <w:unhideWhenUsed/>
    <w:rsid w:val="00c73ae0"/>
    <w:pPr>
      <w:ind w:left="1540"/>
    </w:pPr>
    <w:rPr>
      <w:rFonts w:ascii="Calibri" w:hAnsi="Calibri" w:eastAsia="Calibri" w:cs="Times New Roman"/>
      <w:sz w:val="20"/>
      <w:szCs w:val="20"/>
      <w:lang w:eastAsia="en-US"/>
    </w:rPr>
  </w:style>
  <w:style w:type="paragraph" w:styleId="TOC9">
    <w:name w:val="toc 9"/>
    <w:basedOn w:val="Normal"/>
    <w:next w:val="Normal"/>
    <w:autoRedefine/>
    <w:uiPriority w:val="39"/>
    <w:unhideWhenUsed/>
    <w:rsid w:val="00c73ae0"/>
    <w:pPr>
      <w:ind w:left="1760"/>
    </w:pPr>
    <w:rPr>
      <w:rFonts w:ascii="Calibri" w:hAnsi="Calibri" w:eastAsia="Calibri" w:cs="Times New Roman"/>
      <w:sz w:val="20"/>
      <w:szCs w:val="20"/>
      <w:lang w:eastAsia="en-US"/>
    </w:rPr>
  </w:style>
  <w:style w:type="paragraph" w:styleId="EndnoteText">
    <w:name w:val="endnote text"/>
    <w:basedOn w:val="Normal"/>
    <w:link w:val="Style13"/>
    <w:unhideWhenUsed/>
    <w:rsid w:val="00c73ae0"/>
    <w:pPr/>
    <w:rPr>
      <w:rFonts w:ascii="Calibri" w:hAnsi="Calibri" w:eastAsia="Calibri" w:cs="Times New Roman"/>
      <w:sz w:val="20"/>
      <w:szCs w:val="20"/>
      <w:lang w:eastAsia="en-US"/>
    </w:rPr>
  </w:style>
  <w:style w:type="paragraph" w:styleId="FootnoteText">
    <w:name w:val="footnote text"/>
    <w:basedOn w:val="Normal"/>
    <w:link w:val="Style14"/>
    <w:uiPriority w:val="99"/>
    <w:unhideWhenUsed/>
    <w:rsid w:val="00c73ae0"/>
    <w:pPr/>
    <w:rPr>
      <w:rFonts w:ascii="Calibri" w:hAnsi="Calibri" w:eastAsia="Calibri" w:cs="Times New Roman"/>
      <w:sz w:val="20"/>
      <w:szCs w:val="20"/>
      <w:lang w:eastAsia="en-US"/>
    </w:rPr>
  </w:style>
  <w:style w:type="paragraph" w:styleId="18" w:customStyle="1">
    <w:name w:val="Подзаголовок1катя"/>
    <w:basedOn w:val="Normal"/>
    <w:qFormat/>
    <w:rsid w:val="00c73ae0"/>
    <w:pPr>
      <w:spacing w:before="120" w:after="120"/>
      <w:jc w:val="center"/>
      <w:outlineLvl w:val="1"/>
    </w:pPr>
    <w:rPr>
      <w:rFonts w:eastAsia="Times New Roman" w:cs="Times New Roman"/>
      <w:sz w:val="26"/>
      <w:szCs w:val="26"/>
      <w:u w:val="single"/>
    </w:rPr>
  </w:style>
  <w:style w:type="paragraph" w:styleId="27" w:customStyle="1">
    <w:name w:val="Егор2"/>
    <w:basedOn w:val="Heading3"/>
    <w:link w:val="22"/>
    <w:qFormat/>
    <w:rsid w:val="00c73ae0"/>
    <w:pPr>
      <w:keepLines/>
      <w:spacing w:before="120" w:after="120"/>
      <w:ind w:hanging="720" w:left="1430"/>
    </w:pPr>
    <w:rPr>
      <w:rFonts w:cs="Times New Roman"/>
      <w:lang w:eastAsia="en-US"/>
    </w:rPr>
  </w:style>
  <w:style w:type="paragraph" w:styleId="Title">
    <w:name w:val="Title"/>
    <w:basedOn w:val="Normal"/>
    <w:next w:val="Normal"/>
    <w:link w:val="Style15"/>
    <w:qFormat/>
    <w:rsid w:val="00c73ae0"/>
    <w:pPr>
      <w:spacing w:before="240" w:after="60"/>
      <w:jc w:val="center"/>
      <w:outlineLvl w:val="0"/>
    </w:pPr>
    <w:rPr>
      <w:rFonts w:ascii="Cambria" w:hAnsi="Cambria" w:eastAsia="Times New Roman" w:cs="Times New Roman"/>
      <w:b/>
      <w:bCs/>
      <w:kern w:val="2"/>
      <w:sz w:val="32"/>
      <w:szCs w:val="32"/>
      <w:lang w:eastAsia="en-US"/>
    </w:rPr>
  </w:style>
  <w:style w:type="paragraph" w:styleId="S24" w:customStyle="1">
    <w:name w:val="S_Маркированный"/>
    <w:basedOn w:val="Normal"/>
    <w:link w:val="S"/>
    <w:autoRedefine/>
    <w:qFormat/>
    <w:rsid w:val="00c73ae0"/>
    <w:pPr>
      <w:ind w:hanging="360" w:left="1429"/>
    </w:pPr>
    <w:rPr>
      <w:rFonts w:eastAsia="Calibri" w:cs="Times New Roman"/>
      <w:color w:val="FF0000"/>
      <w:sz w:val="26"/>
      <w:szCs w:val="26"/>
    </w:rPr>
  </w:style>
  <w:style w:type="paragraph" w:styleId="19" w:customStyle="1">
    <w:name w:val="Абзац списка1"/>
    <w:basedOn w:val="Normal"/>
    <w:qFormat/>
    <w:rsid w:val="00c73ae0"/>
    <w:pPr>
      <w:spacing w:beforeAutospacing="1" w:afterAutospacing="1"/>
      <w:contextualSpacing/>
    </w:pPr>
    <w:rPr>
      <w:rFonts w:ascii="Arial Narrow" w:hAnsi="Arial Narrow" w:eastAsia="Calibri" w:cs="Times New Roman"/>
      <w:sz w:val="28"/>
      <w:lang w:eastAsia="en-US"/>
    </w:rPr>
  </w:style>
  <w:style w:type="paragraph" w:styleId="Tabl" w:customStyle="1">
    <w:name w:val="Tabl"/>
    <w:basedOn w:val="Normal"/>
    <w:qFormat/>
    <w:rsid w:val="00c73ae0"/>
    <w:pPr>
      <w:keepNext w:val="true"/>
      <w:spacing w:before="120" w:after="0"/>
      <w:jc w:val="right"/>
    </w:pPr>
    <w:rPr>
      <w:rFonts w:ascii="Trebuchet MS" w:hAnsi="Trebuchet MS" w:eastAsia="Times New Roman" w:cs="Times New Roman"/>
      <w:i/>
      <w:szCs w:val="24"/>
    </w:rPr>
  </w:style>
  <w:style w:type="paragraph" w:styleId="Tabn" w:customStyle="1">
    <w:name w:val="Tab_n"/>
    <w:basedOn w:val="Normal"/>
    <w:link w:val="Tabn2"/>
    <w:autoRedefine/>
    <w:qFormat/>
    <w:rsid w:val="00c73ae0"/>
    <w:pPr>
      <w:keepNext w:val="true"/>
      <w:jc w:val="center"/>
    </w:pPr>
    <w:rPr>
      <w:rFonts w:ascii="Trebuchet MS" w:hAnsi="Trebuchet MS" w:eastAsia="Times New Roman" w:cs="Times New Roman"/>
      <w:i/>
      <w:w w:val="103"/>
      <w:szCs w:val="24"/>
      <w:lang w:eastAsia="en-US"/>
    </w:rPr>
  </w:style>
  <w:style w:type="paragraph" w:styleId="oblasttxt" w:customStyle="1">
    <w:name w:val="oblasttxt"/>
    <w:basedOn w:val="Normal"/>
    <w:qFormat/>
    <w:rsid w:val="00c73ae0"/>
    <w:pPr>
      <w:spacing w:beforeAutospacing="1" w:afterAutospacing="1"/>
    </w:pPr>
    <w:rPr>
      <w:rFonts w:eastAsia="Times New Roman" w:cs="Times New Roman"/>
      <w:szCs w:val="24"/>
    </w:rPr>
  </w:style>
  <w:style w:type="paragraph" w:styleId="Style50" w:customStyle="1">
    <w:name w:val="Обычный текст"/>
    <w:basedOn w:val="Normal"/>
    <w:qFormat/>
    <w:rsid w:val="00c73ae0"/>
    <w:pPr/>
    <w:rPr>
      <w:rFonts w:eastAsia="Times New Roman" w:cs="Times New Roman"/>
      <w:szCs w:val="24"/>
      <w:lang w:val="en-US" w:eastAsia="ar-SA" w:bidi="en-US"/>
    </w:rPr>
  </w:style>
  <w:style w:type="paragraph" w:styleId="Style410" w:customStyle="1">
    <w:name w:val="Style4"/>
    <w:basedOn w:val="Normal"/>
    <w:qFormat/>
    <w:rsid w:val="00c73ae0"/>
    <w:pPr>
      <w:widowControl w:val="false"/>
      <w:spacing w:lineRule="exact" w:line="334"/>
      <w:ind w:firstLine="746"/>
    </w:pPr>
    <w:rPr>
      <w:rFonts w:eastAsia="Times New Roman" w:cs="Times New Roman"/>
      <w:szCs w:val="24"/>
    </w:rPr>
  </w:style>
  <w:style w:type="paragraph" w:styleId="Style141" w:customStyle="1">
    <w:name w:val="Style14"/>
    <w:basedOn w:val="Normal"/>
    <w:qFormat/>
    <w:rsid w:val="00c73ae0"/>
    <w:pPr>
      <w:widowControl w:val="false"/>
      <w:spacing w:lineRule="exact" w:line="331"/>
    </w:pPr>
    <w:rPr>
      <w:rFonts w:eastAsia="Times New Roman" w:cs="Times New Roman"/>
      <w:szCs w:val="24"/>
    </w:rPr>
  </w:style>
  <w:style w:type="paragraph" w:styleId="Normal2" w:customStyle="1">
    <w:name w:val="Normal Знак Знак"/>
    <w:qFormat/>
    <w:rsid w:val="00c73ae0"/>
    <w:pPr>
      <w:widowControl/>
      <w:suppressAutoHyphens w:val="true"/>
      <w:bidi w:val="0"/>
      <w:spacing w:before="100" w:after="100"/>
      <w:jc w:val="both"/>
    </w:pPr>
    <w:rPr>
      <w:rFonts w:eastAsia="Times New Roman" w:ascii="Times New Roman" w:hAnsi="Times New Roman" w:cs="Times New Roman"/>
      <w:color w:val="auto"/>
      <w:kern w:val="0"/>
      <w:sz w:val="24"/>
      <w:szCs w:val="20"/>
      <w:lang w:eastAsia="ar-SA" w:val="ru-RU" w:bidi="ar-SA"/>
    </w:rPr>
  </w:style>
  <w:style w:type="paragraph" w:styleId="Style51" w:customStyle="1">
    <w:name w:val="Знак"/>
    <w:basedOn w:val="Normal"/>
    <w:qFormat/>
    <w:rsid w:val="00c73ae0"/>
    <w:pPr/>
    <w:rPr>
      <w:rFonts w:ascii="Verdana" w:hAnsi="Verdana" w:eastAsia="Times New Roman" w:cs="Verdana"/>
      <w:sz w:val="20"/>
      <w:szCs w:val="20"/>
      <w:lang w:val="en-US" w:eastAsia="en-US"/>
    </w:rPr>
  </w:style>
  <w:style w:type="paragraph" w:styleId="28" w:customStyle="1">
    <w:name w:val="Текст2"/>
    <w:basedOn w:val="Normal"/>
    <w:qFormat/>
    <w:rsid w:val="00c73ae0"/>
    <w:pPr/>
    <w:rPr>
      <w:rFonts w:ascii="Courier New" w:hAnsi="Courier New" w:eastAsia="Times New Roman" w:cs="Times New Roman"/>
      <w:sz w:val="20"/>
      <w:szCs w:val="20"/>
    </w:rPr>
  </w:style>
  <w:style w:type="paragraph" w:styleId="S25" w:customStyle="1">
    <w:name w:val="S_Таблица"/>
    <w:basedOn w:val="Normal"/>
    <w:qFormat/>
    <w:rsid w:val="00c73ae0"/>
    <w:pPr>
      <w:tabs>
        <w:tab w:val="clear" w:pos="708"/>
        <w:tab w:val="left" w:pos="720" w:leader="none"/>
      </w:tabs>
      <w:suppressAutoHyphens w:val="true"/>
      <w:spacing w:lineRule="auto" w:line="360"/>
      <w:jc w:val="right"/>
    </w:pPr>
    <w:rPr>
      <w:rFonts w:eastAsia="Times New Roman" w:cs="Calibri"/>
      <w:szCs w:val="24"/>
      <w:lang w:eastAsia="ar-SA"/>
    </w:rPr>
  </w:style>
  <w:style w:type="paragraph" w:styleId="ListParagraph">
    <w:name w:val="List Paragraph"/>
    <w:basedOn w:val="Normal"/>
    <w:link w:val="Style42"/>
    <w:uiPriority w:val="99"/>
    <w:qFormat/>
    <w:rsid w:val="00c73ae0"/>
    <w:pPr>
      <w:spacing w:before="0" w:after="0"/>
      <w:ind w:left="720"/>
      <w:contextualSpacing/>
    </w:pPr>
    <w:rPr/>
  </w:style>
  <w:style w:type="paragraph" w:styleId="s161" w:customStyle="1">
    <w:name w:val="s_16"/>
    <w:basedOn w:val="Normal"/>
    <w:qFormat/>
    <w:rsid w:val="00c73ae0"/>
    <w:pPr>
      <w:spacing w:beforeAutospacing="1" w:afterAutospacing="1"/>
    </w:pPr>
    <w:rPr>
      <w:rFonts w:eastAsia="Times New Roman" w:cs="Times New Roman"/>
      <w:szCs w:val="24"/>
    </w:rPr>
  </w:style>
  <w:style w:type="paragraph" w:styleId="S26" w:customStyle="1">
    <w:name w:val="S_Обычный"/>
    <w:basedOn w:val="Normal"/>
    <w:link w:val="S1"/>
    <w:qFormat/>
    <w:rsid w:val="00c73ae0"/>
    <w:pPr>
      <w:tabs>
        <w:tab w:val="clear" w:pos="708"/>
        <w:tab w:val="left" w:pos="1080" w:leader="none"/>
      </w:tabs>
      <w:spacing w:lineRule="auto" w:line="360"/>
      <w:ind w:firstLine="720"/>
    </w:pPr>
    <w:rPr>
      <w:rFonts w:eastAsia="Times New Roman" w:cs="Times New Roman"/>
      <w:w w:val="109"/>
      <w:szCs w:val="24"/>
    </w:rPr>
  </w:style>
  <w:style w:type="paragraph" w:styleId="Style52" w:customStyle="1">
    <w:name w:val="Мария"/>
    <w:basedOn w:val="Normal"/>
    <w:uiPriority w:val="99"/>
    <w:qFormat/>
    <w:rsid w:val="00c73ae0"/>
    <w:pPr>
      <w:spacing w:before="240" w:after="120"/>
    </w:pPr>
    <w:rPr>
      <w:rFonts w:eastAsia="Times New Roman" w:cs="Times New Roman"/>
      <w:sz w:val="26"/>
      <w:szCs w:val="26"/>
    </w:rPr>
  </w:style>
  <w:style w:type="paragraph" w:styleId="212" w:customStyle="1">
    <w:name w:val="Цитата 21"/>
    <w:basedOn w:val="Normal"/>
    <w:next w:val="Normal"/>
    <w:link w:val="QuoteChar"/>
    <w:uiPriority w:val="99"/>
    <w:qFormat/>
    <w:rsid w:val="00c73ae0"/>
    <w:pPr/>
    <w:rPr>
      <w:rFonts w:ascii="Calibri" w:hAnsi="Calibri" w:eastAsia="Times New Roman" w:cs="Times New Roman"/>
      <w:i/>
      <w:iCs/>
      <w:color w:val="000000"/>
      <w:lang w:eastAsia="en-US"/>
    </w:rPr>
  </w:style>
  <w:style w:type="paragraph" w:styleId="BodyTextIndent2">
    <w:name w:val="Body Text Indent 2"/>
    <w:basedOn w:val="Normal"/>
    <w:link w:val="23"/>
    <w:unhideWhenUsed/>
    <w:qFormat/>
    <w:rsid w:val="00c73ae0"/>
    <w:pPr>
      <w:spacing w:lineRule="auto" w:line="480" w:before="0" w:after="120"/>
      <w:ind w:left="283"/>
    </w:pPr>
    <w:rPr/>
  </w:style>
  <w:style w:type="paragraph" w:styleId="Standard" w:customStyle="1">
    <w:name w:val="Standard"/>
    <w:qFormat/>
    <w:rsid w:val="00c73ae0"/>
    <w:pPr>
      <w:widowControl/>
      <w:suppressAutoHyphens w:val="true"/>
      <w:bidi w:val="0"/>
      <w:spacing w:before="0" w:after="0"/>
      <w:jc w:val="left"/>
      <w:textAlignment w:val="baseline"/>
    </w:pPr>
    <w:rPr>
      <w:rFonts w:eastAsia="Times New Roman" w:ascii="Times New Roman" w:hAnsi="Times New Roman" w:cs="Times New Roman"/>
      <w:color w:val="auto"/>
      <w:kern w:val="2"/>
      <w:sz w:val="24"/>
      <w:szCs w:val="24"/>
      <w:lang w:eastAsia="ar-SA" w:val="ru-RU" w:bidi="ar-SA"/>
    </w:rPr>
  </w:style>
  <w:style w:type="paragraph" w:styleId="-1" w:customStyle="1">
    <w:name w:val="диссер-текст"/>
    <w:basedOn w:val="Normal"/>
    <w:link w:val="-"/>
    <w:semiHidden/>
    <w:qFormat/>
    <w:rsid w:val="00c73ae0"/>
    <w:pPr>
      <w:spacing w:lineRule="auto" w:line="238"/>
      <w:ind w:firstLine="567"/>
    </w:pPr>
    <w:rPr>
      <w:rFonts w:eastAsia="Times New Roman" w:cs="Times New Roman"/>
      <w:sz w:val="28"/>
      <w:lang w:val="en-US"/>
    </w:rPr>
  </w:style>
  <w:style w:type="paragraph" w:styleId="BodyTextIndent3">
    <w:name w:val="Body Text Indent 3"/>
    <w:basedOn w:val="Normal"/>
    <w:link w:val="31"/>
    <w:qFormat/>
    <w:rsid w:val="00c73ae0"/>
    <w:pPr>
      <w:widowControl w:val="false"/>
      <w:spacing w:before="0" w:after="120"/>
      <w:ind w:left="283"/>
    </w:pPr>
    <w:rPr>
      <w:rFonts w:eastAsia="Times New Roman" w:cs="Times New Roman"/>
      <w:sz w:val="16"/>
      <w:szCs w:val="16"/>
      <w:lang w:eastAsia="en-US"/>
    </w:rPr>
  </w:style>
  <w:style w:type="paragraph" w:styleId="HTMLBottomofForm">
    <w:name w:val="HTML Bottom of Form"/>
    <w:basedOn w:val="Normal"/>
    <w:next w:val="Normal"/>
    <w:link w:val="z-"/>
    <w:qFormat/>
    <w:rsid w:val="00c73ae0"/>
    <w:pPr>
      <w:pBdr>
        <w:top w:val="single" w:sz="6" w:space="1" w:color="000000"/>
      </w:pBdr>
      <w:jc w:val="center"/>
    </w:pPr>
    <w:rPr>
      <w:rFonts w:ascii="Arial" w:hAnsi="Arial" w:eastAsia="Times New Roman" w:cs="Arial"/>
      <w:vanish/>
      <w:color w:val="FFFFFF"/>
      <w:sz w:val="16"/>
      <w:szCs w:val="16"/>
    </w:rPr>
  </w:style>
  <w:style w:type="paragraph" w:styleId="HTMLPreformatted">
    <w:name w:val="HTML Preformatted"/>
    <w:basedOn w:val="Normal"/>
    <w:link w:val="HTML"/>
    <w:uiPriority w:val="99"/>
    <w:qFormat/>
    <w:rsid w:val="00c73ae0"/>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lang w:eastAsia="en-US"/>
    </w:rPr>
  </w:style>
  <w:style w:type="paragraph" w:styleId="BodyText2">
    <w:name w:val="Body Text 2"/>
    <w:basedOn w:val="Normal"/>
    <w:link w:val="24"/>
    <w:uiPriority w:val="99"/>
    <w:qFormat/>
    <w:rsid w:val="00c73ae0"/>
    <w:pPr>
      <w:widowControl w:val="false"/>
      <w:spacing w:lineRule="auto" w:line="480" w:before="0" w:after="120"/>
    </w:pPr>
    <w:rPr>
      <w:rFonts w:eastAsia="Times New Roman" w:cs="Times New Roman"/>
      <w:sz w:val="20"/>
      <w:szCs w:val="20"/>
      <w:lang w:eastAsia="en-US"/>
    </w:rPr>
  </w:style>
  <w:style w:type="paragraph" w:styleId="BodyTextIndent">
    <w:name w:val="Body Text Indent"/>
    <w:basedOn w:val="Normal"/>
    <w:link w:val="Style17"/>
    <w:uiPriority w:val="99"/>
    <w:rsid w:val="00c73ae0"/>
    <w:pPr>
      <w:spacing w:before="0" w:after="120"/>
      <w:ind w:left="283"/>
    </w:pPr>
    <w:rPr>
      <w:rFonts w:ascii="Calibri" w:hAnsi="Calibri" w:eastAsia="Times New Roman" w:cs="Calibri"/>
      <w:szCs w:val="28"/>
      <w:lang w:val="en-US" w:eastAsia="en-US"/>
    </w:rPr>
  </w:style>
  <w:style w:type="paragraph" w:styleId="Subtitle">
    <w:name w:val="Subtitle"/>
    <w:basedOn w:val="Normal"/>
    <w:next w:val="Normal"/>
    <w:link w:val="Style18"/>
    <w:qFormat/>
    <w:rsid w:val="00c73ae0"/>
    <w:pPr>
      <w:ind w:firstLine="709"/>
    </w:pPr>
    <w:rPr>
      <w:rFonts w:ascii="Cambria" w:hAnsi="Cambria" w:eastAsia="Times New Roman" w:cs="Cambria"/>
      <w:i/>
      <w:iCs/>
      <w:color w:val="4F81BD"/>
      <w:spacing w:val="15"/>
      <w:szCs w:val="24"/>
      <w:lang w:val="en-US" w:eastAsia="en-US"/>
    </w:rPr>
  </w:style>
  <w:style w:type="paragraph" w:styleId="110" w:customStyle="1">
    <w:name w:val="Выделенная цитата1"/>
    <w:basedOn w:val="Normal"/>
    <w:next w:val="Normal"/>
    <w:link w:val="IntenseQuoteChar"/>
    <w:semiHidden/>
    <w:qFormat/>
    <w:rsid w:val="00c73ae0"/>
    <w:pPr>
      <w:pBdr>
        <w:bottom w:val="single" w:sz="4" w:space="4" w:color="4F81BD"/>
      </w:pBdr>
      <w:spacing w:before="200" w:after="280"/>
      <w:ind w:left="936" w:right="936"/>
    </w:pPr>
    <w:rPr>
      <w:rFonts w:ascii="Calibri" w:hAnsi="Calibri" w:eastAsia="Times New Roman" w:cs="Calibri"/>
      <w:b/>
      <w:bCs/>
      <w:i/>
      <w:iCs/>
      <w:color w:val="4F81BD"/>
      <w:lang w:val="en-US" w:eastAsia="en-US"/>
    </w:rPr>
  </w:style>
  <w:style w:type="paragraph" w:styleId="ListBullet2">
    <w:name w:val="List Bullet 2"/>
    <w:basedOn w:val="Normal"/>
    <w:rsid w:val="00c73ae0"/>
    <w:pPr>
      <w:widowControl w:val="false"/>
      <w:numPr>
        <w:ilvl w:val="0"/>
        <w:numId w:val="1"/>
      </w:numPr>
      <w:tabs>
        <w:tab w:val="clear" w:pos="708"/>
        <w:tab w:val="left" w:pos="360" w:leader="none"/>
      </w:tabs>
      <w:ind w:hanging="0" w:left="0"/>
    </w:pPr>
    <w:rPr>
      <w:rFonts w:eastAsia="Times New Roman" w:cs="Times New Roman"/>
      <w:sz w:val="20"/>
      <w:szCs w:val="20"/>
    </w:rPr>
  </w:style>
  <w:style w:type="paragraph" w:styleId="Style53" w:customStyle="1">
    <w:name w:val="Ч_текст"/>
    <w:basedOn w:val="Normal"/>
    <w:link w:val="Style19"/>
    <w:autoRedefine/>
    <w:qFormat/>
    <w:rsid w:val="00c73ae0"/>
    <w:pPr>
      <w:widowControl w:val="false"/>
      <w:spacing w:lineRule="auto" w:line="360"/>
      <w:jc w:val="center"/>
    </w:pPr>
    <w:rPr>
      <w:rFonts w:eastAsia="Times New Roman" w:cs="Times New Roman"/>
      <w:b/>
      <w:sz w:val="28"/>
      <w:szCs w:val="28"/>
    </w:rPr>
  </w:style>
  <w:style w:type="paragraph" w:styleId="Style54" w:customStyle="1">
    <w:name w:val="Обычный (ПЗ)"/>
    <w:basedOn w:val="Normal"/>
    <w:link w:val="Style20"/>
    <w:qFormat/>
    <w:rsid w:val="00c73ae0"/>
    <w:pPr>
      <w:ind w:firstLine="720"/>
    </w:pPr>
    <w:rPr>
      <w:rFonts w:eastAsia="Times New Roman" w:cs="Times New Roman"/>
      <w:szCs w:val="24"/>
    </w:rPr>
  </w:style>
  <w:style w:type="paragraph" w:styleId="Style55" w:customStyle="1">
    <w:name w:val="Основной стиль записки"/>
    <w:basedOn w:val="Normal"/>
    <w:qFormat/>
    <w:rsid w:val="00c73ae0"/>
    <w:pPr/>
    <w:rPr>
      <w:rFonts w:eastAsia="Times New Roman" w:cs="Times New Roman"/>
      <w:szCs w:val="24"/>
    </w:rPr>
  </w:style>
  <w:style w:type="paragraph" w:styleId="Style56" w:customStyle="1">
    <w:name w:val="Знак Знак Знак Знак Знак Знак Знак Знак Знак Знак"/>
    <w:basedOn w:val="Normal"/>
    <w:qFormat/>
    <w:rsid w:val="00c73ae0"/>
    <w:pPr/>
    <w:rPr>
      <w:rFonts w:ascii="Verdana" w:hAnsi="Verdana" w:eastAsia="Times New Roman" w:cs="Verdana"/>
      <w:sz w:val="20"/>
      <w:szCs w:val="20"/>
      <w:lang w:val="en-US" w:eastAsia="en-US"/>
    </w:rPr>
  </w:style>
  <w:style w:type="paragraph" w:styleId="111" w:customStyle="1">
    <w:name w:val="Обычный1"/>
    <w:link w:val="Normal1"/>
    <w:qFormat/>
    <w:rsid w:val="00c73ae0"/>
    <w:pPr>
      <w:widowControl/>
      <w:bidi w:val="0"/>
      <w:snapToGrid w:val="false"/>
      <w:spacing w:before="0" w:after="0"/>
      <w:jc w:val="left"/>
    </w:pPr>
    <w:rPr>
      <w:rFonts w:eastAsia="Times New Roman" w:ascii="Times New Roman" w:hAnsi="Times New Roman" w:cs="Times New Roman"/>
      <w:color w:val="auto"/>
      <w:kern w:val="0"/>
      <w:sz w:val="22"/>
      <w:szCs w:val="20"/>
      <w:lang w:eastAsia="ru-RU" w:val="ru-RU" w:bidi="ar-SA"/>
    </w:rPr>
  </w:style>
  <w:style w:type="paragraph" w:styleId="Normal10-021" w:customStyle="1">
    <w:name w:val="Normal + 10 пт полужирный По центру Слева:  -02 см Справ..."/>
    <w:basedOn w:val="Normal"/>
    <w:link w:val="Normal10-02"/>
    <w:qFormat/>
    <w:rsid w:val="00c73ae0"/>
    <w:pPr>
      <w:ind w:left="-113" w:right="-113"/>
      <w:jc w:val="center"/>
    </w:pPr>
    <w:rPr>
      <w:rFonts w:eastAsia="Times New Roman" w:cs="Times New Roman"/>
      <w:b/>
      <w:bCs/>
      <w:sz w:val="20"/>
      <w:szCs w:val="20"/>
    </w:rPr>
  </w:style>
  <w:style w:type="paragraph" w:styleId="CharChar" w:customStyle="1">
    <w:name w:val="Char Char"/>
    <w:basedOn w:val="Normal"/>
    <w:qFormat/>
    <w:rsid w:val="00c73ae0"/>
    <w:pPr>
      <w:spacing w:lineRule="exact" w:line="240" w:before="0" w:after="160"/>
    </w:pPr>
    <w:rPr>
      <w:rFonts w:ascii="Verdana" w:hAnsi="Verdana" w:eastAsia="Times New Roman" w:cs="Times New Roman"/>
      <w:sz w:val="20"/>
      <w:szCs w:val="20"/>
      <w:lang w:val="en-US" w:eastAsia="en-US"/>
    </w:rPr>
  </w:style>
  <w:style w:type="paragraph" w:styleId="Default" w:customStyle="1">
    <w:name w:val="Default"/>
    <w:qFormat/>
    <w:rsid w:val="00c73ae0"/>
    <w:pPr>
      <w:widowControl/>
      <w:bidi w:val="0"/>
      <w:spacing w:before="0" w:after="0"/>
      <w:jc w:val="left"/>
    </w:pPr>
    <w:rPr>
      <w:rFonts w:eastAsia="" w:eastAsiaTheme="minorEastAsia" w:ascii="Times New Roman" w:hAnsi="Times New Roman" w:cs="Times New Roman"/>
      <w:color w:val="000000"/>
      <w:kern w:val="0"/>
      <w:sz w:val="24"/>
      <w:szCs w:val="24"/>
      <w:lang w:eastAsia="ru-RU" w:val="ru-RU" w:bidi="ar-SA"/>
    </w:rPr>
  </w:style>
  <w:style w:type="paragraph" w:styleId="ConsPlusNormal1" w:customStyle="1">
    <w:name w:val="ConsPlusNormal"/>
    <w:link w:val="ConsPlusNormal"/>
    <w:qFormat/>
    <w:rsid w:val="00c73ae0"/>
    <w:pPr>
      <w:widowControl w:val="false"/>
      <w:bidi w:val="0"/>
      <w:spacing w:before="0" w:after="0"/>
      <w:jc w:val="left"/>
    </w:pPr>
    <w:rPr>
      <w:rFonts w:ascii="Arial" w:hAnsi="Arial" w:eastAsia="Times New Roman" w:cs="Arial"/>
      <w:color w:val="auto"/>
      <w:kern w:val="0"/>
      <w:sz w:val="22"/>
      <w:szCs w:val="22"/>
      <w:lang w:eastAsia="ru-RU" w:val="ru-RU" w:bidi="ar-SA"/>
    </w:rPr>
  </w:style>
  <w:style w:type="paragraph" w:styleId="10" w:customStyle="1">
    <w:name w:val="Табличный_слева_10"/>
    <w:basedOn w:val="Normal"/>
    <w:qFormat/>
    <w:rsid w:val="00c73ae0"/>
    <w:pPr>
      <w:ind w:hanging="0"/>
      <w:jc w:val="left"/>
    </w:pPr>
    <w:rPr>
      <w:rFonts w:eastAsia="Times New Roman" w:cs="Times New Roman"/>
      <w:sz w:val="20"/>
      <w:szCs w:val="24"/>
    </w:rPr>
  </w:style>
  <w:style w:type="paragraph" w:styleId="101" w:customStyle="1">
    <w:name w:val="Табличный_по ширине_10"/>
    <w:basedOn w:val="Normal"/>
    <w:qFormat/>
    <w:rsid w:val="00c73ae0"/>
    <w:pPr>
      <w:ind w:hanging="0"/>
    </w:pPr>
    <w:rPr>
      <w:rFonts w:eastAsia="Times New Roman" w:cs="Times New Roman"/>
      <w:sz w:val="20"/>
      <w:szCs w:val="24"/>
    </w:rPr>
  </w:style>
  <w:style w:type="paragraph" w:styleId="Style57" w:customStyle="1">
    <w:name w:val="Абзац"/>
    <w:basedOn w:val="Normal"/>
    <w:link w:val="Style21"/>
    <w:qFormat/>
    <w:rsid w:val="00c73ae0"/>
    <w:pPr>
      <w:spacing w:before="120" w:after="60"/>
      <w:ind w:firstLine="567"/>
    </w:pPr>
    <w:rPr>
      <w:rFonts w:eastAsia="Times New Roman" w:cs="Times New Roman"/>
      <w:szCs w:val="24"/>
    </w:rPr>
  </w:style>
  <w:style w:type="paragraph" w:styleId="Style58" w:customStyle="1">
    <w:name w:val="Список нумерованный"/>
    <w:basedOn w:val="Normal"/>
    <w:qFormat/>
    <w:rsid w:val="00c73ae0"/>
    <w:pPr>
      <w:numPr>
        <w:ilvl w:val="0"/>
        <w:numId w:val="7"/>
      </w:numPr>
      <w:spacing w:before="120" w:after="0"/>
    </w:pPr>
    <w:rPr>
      <w:rFonts w:eastAsia="Times New Roman" w:cs="Times New Roman"/>
      <w:szCs w:val="24"/>
    </w:rPr>
  </w:style>
  <w:style w:type="paragraph" w:styleId="Style59" w:customStyle="1">
    <w:name w:val="Табличный"/>
    <w:basedOn w:val="Normal"/>
    <w:qFormat/>
    <w:rsid w:val="00c73ae0"/>
    <w:pPr>
      <w:keepNext w:val="true"/>
      <w:widowControl w:val="false"/>
      <w:spacing w:before="60" w:after="60"/>
      <w:ind w:hanging="0"/>
      <w:jc w:val="center"/>
    </w:pPr>
    <w:rPr>
      <w:rFonts w:eastAsia="Times New Roman" w:cs="Times New Roman"/>
      <w:b/>
      <w:sz w:val="22"/>
      <w:szCs w:val="20"/>
    </w:rPr>
  </w:style>
  <w:style w:type="paragraph" w:styleId="Style60" w:customStyle="1">
    <w:name w:val="Содержание"/>
    <w:basedOn w:val="Normal"/>
    <w:qFormat/>
    <w:rsid w:val="00c73ae0"/>
    <w:pPr>
      <w:widowControl w:val="false"/>
      <w:spacing w:before="240" w:after="240"/>
      <w:ind w:hanging="0"/>
      <w:jc w:val="center"/>
    </w:pPr>
    <w:rPr>
      <w:rFonts w:eastAsia="Times New Roman" w:cs="Times New Roman"/>
      <w:b/>
      <w:caps/>
      <w:szCs w:val="20"/>
    </w:rPr>
  </w:style>
  <w:style w:type="paragraph" w:styleId="Style61" w:customStyle="1">
    <w:name w:val="Название таблицы"/>
    <w:basedOn w:val="Caption"/>
    <w:qFormat/>
    <w:rsid w:val="00c73ae0"/>
    <w:pPr>
      <w:keepNext w:val="true"/>
      <w:spacing w:before="120" w:after="0"/>
      <w:ind w:hanging="0" w:left="0"/>
      <w:jc w:val="left"/>
    </w:pPr>
    <w:rPr>
      <w:rFonts w:ascii="Times New Roman" w:hAnsi="Times New Roman" w:eastAsia="Times New Roman"/>
      <w:sz w:val="22"/>
      <w:szCs w:val="22"/>
      <w:lang w:eastAsia="ru-RU"/>
    </w:rPr>
  </w:style>
  <w:style w:type="paragraph" w:styleId="Style62" w:customStyle="1">
    <w:name w:val="Табличный_заголовки"/>
    <w:basedOn w:val="Normal"/>
    <w:qFormat/>
    <w:rsid w:val="00c73ae0"/>
    <w:pPr>
      <w:keepNext w:val="true"/>
      <w:keepLines/>
      <w:ind w:hanging="0"/>
      <w:jc w:val="center"/>
    </w:pPr>
    <w:rPr>
      <w:rFonts w:eastAsia="Times New Roman" w:cs="Times New Roman"/>
      <w:b/>
      <w:sz w:val="22"/>
    </w:rPr>
  </w:style>
  <w:style w:type="paragraph" w:styleId="Style63" w:customStyle="1">
    <w:name w:val="Табличный_центр"/>
    <w:basedOn w:val="Normal"/>
    <w:qFormat/>
    <w:rsid w:val="00c73ae0"/>
    <w:pPr>
      <w:ind w:hanging="0"/>
      <w:jc w:val="center"/>
    </w:pPr>
    <w:rPr>
      <w:rFonts w:eastAsia="Times New Roman" w:cs="Times New Roman"/>
      <w:sz w:val="22"/>
    </w:rPr>
  </w:style>
  <w:style w:type="paragraph" w:styleId="112" w:customStyle="1">
    <w:name w:val="Список 1)"/>
    <w:basedOn w:val="Normal"/>
    <w:qFormat/>
    <w:rsid w:val="00c73ae0"/>
    <w:pPr>
      <w:numPr>
        <w:ilvl w:val="0"/>
        <w:numId w:val="4"/>
      </w:numPr>
      <w:spacing w:before="0" w:after="60"/>
    </w:pPr>
    <w:rPr>
      <w:rFonts w:eastAsia="Times New Roman" w:cs="Times New Roman"/>
      <w:szCs w:val="24"/>
    </w:rPr>
  </w:style>
  <w:style w:type="paragraph" w:styleId="Style64" w:customStyle="1">
    <w:name w:val="Табличный_нумерованный"/>
    <w:basedOn w:val="Normal"/>
    <w:link w:val="Style23"/>
    <w:qFormat/>
    <w:rsid w:val="00c73ae0"/>
    <w:pPr>
      <w:numPr>
        <w:ilvl w:val="0"/>
        <w:numId w:val="3"/>
      </w:numPr>
      <w:jc w:val="left"/>
    </w:pPr>
    <w:rPr>
      <w:rFonts w:eastAsia="Times New Roman" w:cs="Times New Roman"/>
      <w:sz w:val="20"/>
      <w:szCs w:val="20"/>
    </w:rPr>
  </w:style>
  <w:style w:type="paragraph" w:styleId="toaheading">
    <w:name w:val="toa heading"/>
    <w:basedOn w:val="Normal"/>
    <w:next w:val="Normal"/>
    <w:semiHidden/>
    <w:qFormat/>
    <w:rsid w:val="00c73ae0"/>
    <w:pPr>
      <w:spacing w:before="40" w:after="20"/>
      <w:ind w:hanging="0"/>
      <w:jc w:val="center"/>
    </w:pPr>
    <w:rPr>
      <w:rFonts w:eastAsia="Times New Roman" w:cs="Times New Roman"/>
      <w:b/>
      <w:sz w:val="22"/>
      <w:szCs w:val="20"/>
    </w:rPr>
  </w:style>
  <w:style w:type="paragraph" w:styleId="CommentText">
    <w:name w:val="annotation text"/>
    <w:basedOn w:val="Normal"/>
    <w:link w:val="Style24"/>
    <w:semiHidden/>
    <w:rsid w:val="00c73ae0"/>
    <w:pPr>
      <w:ind w:hanging="0"/>
      <w:jc w:val="left"/>
    </w:pPr>
    <w:rPr>
      <w:rFonts w:eastAsia="Times New Roman" w:cs="Times New Roman"/>
      <w:sz w:val="20"/>
      <w:szCs w:val="20"/>
    </w:rPr>
  </w:style>
  <w:style w:type="paragraph" w:styleId="annotationsubject">
    <w:name w:val="annotation subject"/>
    <w:basedOn w:val="CommentText"/>
    <w:next w:val="CommentText"/>
    <w:link w:val="Style25"/>
    <w:semiHidden/>
    <w:qFormat/>
    <w:rsid w:val="00c73ae0"/>
    <w:pPr>
      <w:ind w:firstLine="284"/>
      <w:jc w:val="both"/>
    </w:pPr>
    <w:rPr>
      <w:b/>
      <w:bCs/>
    </w:rPr>
  </w:style>
  <w:style w:type="paragraph" w:styleId="Style65" w:customStyle="1">
    <w:name w:val="Требования"/>
    <w:basedOn w:val="Normal"/>
    <w:qFormat/>
    <w:rsid w:val="00c73ae0"/>
    <w:pPr>
      <w:numPr>
        <w:ilvl w:val="1"/>
        <w:numId w:val="5"/>
      </w:numPr>
      <w:spacing w:before="120" w:after="60"/>
      <w:ind w:firstLine="567" w:left="0"/>
      <w:outlineLvl w:val="1"/>
    </w:pPr>
    <w:rPr>
      <w:rFonts w:eastAsia="Times New Roman" w:cs="Times New Roman"/>
      <w:bCs/>
      <w:i/>
      <w:iCs/>
      <w:szCs w:val="24"/>
    </w:rPr>
  </w:style>
  <w:style w:type="paragraph" w:styleId="Style66" w:customStyle="1">
    <w:name w:val="Список а)"/>
    <w:basedOn w:val="List"/>
    <w:qFormat/>
    <w:rsid w:val="00c73ae0"/>
    <w:pPr>
      <w:numPr>
        <w:ilvl w:val="0"/>
        <w:numId w:val="2"/>
      </w:numPr>
      <w:ind w:hanging="360" w:left="720"/>
    </w:pPr>
    <w:rPr/>
  </w:style>
  <w:style w:type="paragraph" w:styleId="Style67" w:customStyle="1">
    <w:name w:val="Табличный_слева"/>
    <w:basedOn w:val="Normal"/>
    <w:qFormat/>
    <w:rsid w:val="00c73ae0"/>
    <w:pPr>
      <w:ind w:hanging="0"/>
      <w:jc w:val="left"/>
    </w:pPr>
    <w:rPr>
      <w:rFonts w:eastAsia="Times New Roman" w:cs="Times New Roman"/>
      <w:sz w:val="22"/>
    </w:rPr>
  </w:style>
  <w:style w:type="paragraph" w:styleId="113" w:customStyle="1">
    <w:name w:val="Обычный 1"/>
    <w:basedOn w:val="Normal"/>
    <w:next w:val="Normal"/>
    <w:semiHidden/>
    <w:qFormat/>
    <w:rsid w:val="00c73ae0"/>
    <w:pPr>
      <w:tabs>
        <w:tab w:val="clear" w:pos="708"/>
        <w:tab w:val="left" w:pos="360" w:leader="none"/>
      </w:tabs>
      <w:spacing w:before="120" w:after="0"/>
      <w:ind w:hanging="360" w:left="360"/>
    </w:pPr>
    <w:rPr>
      <w:rFonts w:eastAsia="Times New Roman" w:cs="Times New Roman"/>
      <w:szCs w:val="20"/>
    </w:rPr>
  </w:style>
  <w:style w:type="paragraph" w:styleId="Style68" w:customStyle="1">
    <w:name w:val="Обычный влево"/>
    <w:basedOn w:val="113"/>
    <w:qFormat/>
    <w:rsid w:val="00c73ae0"/>
    <w:pPr>
      <w:tabs>
        <w:tab w:val="clear" w:pos="360"/>
      </w:tabs>
      <w:spacing w:before="0" w:after="0"/>
      <w:ind w:hanging="0" w:left="0"/>
      <w:jc w:val="left"/>
    </w:pPr>
    <w:rPr/>
  </w:style>
  <w:style w:type="paragraph" w:styleId="Style69" w:customStyle="1">
    <w:name w:val="Табличный_по ширине"/>
    <w:basedOn w:val="Style67"/>
    <w:qFormat/>
    <w:rsid w:val="00c73ae0"/>
    <w:pPr>
      <w:jc w:val="both"/>
    </w:pPr>
    <w:rPr/>
  </w:style>
  <w:style w:type="paragraph" w:styleId="102" w:customStyle="1">
    <w:name w:val="Табличный_центр_10"/>
    <w:basedOn w:val="Normal"/>
    <w:qFormat/>
    <w:rsid w:val="00c73ae0"/>
    <w:pPr>
      <w:ind w:hanging="0"/>
      <w:jc w:val="center"/>
    </w:pPr>
    <w:rPr>
      <w:rFonts w:eastAsia="Times New Roman" w:cs="Times New Roman"/>
      <w:sz w:val="20"/>
      <w:szCs w:val="24"/>
    </w:rPr>
  </w:style>
  <w:style w:type="paragraph" w:styleId="103" w:customStyle="1">
    <w:name w:val="Табличный_нумерованный_10"/>
    <w:basedOn w:val="Normal"/>
    <w:qFormat/>
    <w:rsid w:val="00c73ae0"/>
    <w:pPr>
      <w:numPr>
        <w:ilvl w:val="0"/>
        <w:numId w:val="8"/>
      </w:numPr>
      <w:jc w:val="left"/>
    </w:pPr>
    <w:rPr>
      <w:rFonts w:eastAsia="Times New Roman" w:cs="Times New Roman"/>
      <w:sz w:val="20"/>
      <w:szCs w:val="24"/>
    </w:rPr>
  </w:style>
  <w:style w:type="paragraph" w:styleId="104" w:customStyle="1">
    <w:name w:val="Табличный_заголовки_10"/>
    <w:basedOn w:val="Style57"/>
    <w:qFormat/>
    <w:rsid w:val="00c73ae0"/>
    <w:pPr>
      <w:jc w:val="center"/>
    </w:pPr>
    <w:rPr>
      <w:b/>
      <w:sz w:val="20"/>
    </w:rPr>
  </w:style>
  <w:style w:type="paragraph" w:styleId="114" w:customStyle="1">
    <w:name w:val="1"/>
    <w:basedOn w:val="Normal"/>
    <w:next w:val="Normal"/>
    <w:uiPriority w:val="10"/>
    <w:qFormat/>
    <w:rsid w:val="00c73ae0"/>
    <w:pPr>
      <w:pBdr>
        <w:top w:val="single" w:sz="8" w:space="10" w:color="A7BFDE"/>
        <w:bottom w:val="single" w:sz="24" w:space="15" w:color="9BBB59"/>
      </w:pBdr>
      <w:spacing w:lineRule="auto" w:line="360"/>
      <w:ind w:firstLine="680"/>
      <w:jc w:val="center"/>
    </w:pPr>
    <w:rPr>
      <w:rFonts w:ascii="Cambria" w:hAnsi="Cambria" w:eastAsia="Times New Roman" w:cs="Times New Roman"/>
      <w:i/>
      <w:iCs/>
      <w:color w:val="243F60"/>
      <w:sz w:val="60"/>
      <w:szCs w:val="60"/>
    </w:rPr>
  </w:style>
  <w:style w:type="paragraph" w:styleId="IntenseQuote">
    <w:name w:val="Intense Quote"/>
    <w:basedOn w:val="Normal"/>
    <w:next w:val="Normal"/>
    <w:link w:val="Style27"/>
    <w:uiPriority w:val="30"/>
    <w:qFormat/>
    <w:rsid w:val="00c73ae0"/>
    <w:pPr>
      <w:pBdr>
        <w:top w:val="single" w:sz="12" w:space="10" w:color="B8CCE4"/>
        <w:left w:val="single" w:sz="36" w:space="4" w:color="4F81BD"/>
        <w:bottom w:val="single" w:sz="24" w:space="10" w:color="9BBB59"/>
        <w:right w:val="single" w:sz="36" w:space="4" w:color="4F81BD"/>
      </w:pBdr>
      <w:shd w:val="clear" w:color="auto" w:fill="4F81BD"/>
      <w:spacing w:lineRule="auto" w:line="300" w:before="320" w:after="320"/>
      <w:ind w:firstLine="680" w:left="1440" w:right="1440"/>
    </w:pPr>
    <w:rPr>
      <w:rFonts w:ascii="Cambria" w:hAnsi="Cambria" w:eastAsia="Times New Roman" w:cs="Times New Roman"/>
      <w:i/>
      <w:iCs/>
      <w:color w:val="F4F4F4"/>
      <w:szCs w:val="24"/>
    </w:rPr>
  </w:style>
  <w:style w:type="paragraph" w:styleId="ListBullet">
    <w:name w:val="List Bullet"/>
    <w:basedOn w:val="Normal"/>
    <w:unhideWhenUsed/>
    <w:rsid w:val="00c73ae0"/>
    <w:pPr>
      <w:spacing w:lineRule="auto" w:line="360" w:before="0" w:after="0"/>
      <w:ind w:hanging="360" w:left="1571"/>
      <w:contextualSpacing/>
    </w:pPr>
    <w:rPr>
      <w:rFonts w:eastAsia="Times New Roman" w:cs="Times New Roman"/>
      <w:szCs w:val="24"/>
    </w:rPr>
  </w:style>
  <w:style w:type="paragraph" w:styleId="BodyText3">
    <w:name w:val="Body Text 3"/>
    <w:basedOn w:val="Normal"/>
    <w:link w:val="32"/>
    <w:qFormat/>
    <w:rsid w:val="00c73ae0"/>
    <w:pPr>
      <w:spacing w:lineRule="auto" w:line="360" w:before="0" w:after="120"/>
      <w:ind w:firstLine="680"/>
    </w:pPr>
    <w:rPr>
      <w:rFonts w:eastAsia="Times New Roman" w:cs="Times New Roman"/>
      <w:sz w:val="16"/>
      <w:szCs w:val="16"/>
    </w:rPr>
  </w:style>
  <w:style w:type="paragraph" w:styleId="BlockText">
    <w:name w:val="Block Text"/>
    <w:basedOn w:val="Normal"/>
    <w:qFormat/>
    <w:rsid w:val="00c73ae0"/>
    <w:pPr>
      <w:spacing w:lineRule="auto" w:line="360"/>
      <w:ind w:left="526" w:right="43"/>
    </w:pPr>
    <w:rPr>
      <w:rFonts w:eastAsia="Times New Roman" w:cs="Times New Roman"/>
      <w:sz w:val="28"/>
      <w:szCs w:val="28"/>
    </w:rPr>
  </w:style>
  <w:style w:type="paragraph" w:styleId="List2">
    <w:name w:val="List 2"/>
    <w:basedOn w:val="List"/>
    <w:qFormat/>
    <w:rsid w:val="00c73ae0"/>
    <w:pPr>
      <w:numPr>
        <w:ilvl w:val="0"/>
        <w:numId w:val="0"/>
      </w:numPr>
      <w:spacing w:lineRule="atLeast" w:line="240" w:before="0" w:after="240"/>
      <w:ind w:hanging="360" w:left="1800"/>
    </w:pPr>
    <w:rPr>
      <w:rFonts w:ascii="Arial" w:hAnsi="Arial" w:cs="Arial"/>
      <w:spacing w:val="-5"/>
      <w:sz w:val="20"/>
      <w:szCs w:val="20"/>
      <w:lang w:eastAsia="en-US"/>
    </w:rPr>
  </w:style>
  <w:style w:type="paragraph" w:styleId="List3">
    <w:name w:val="List 3"/>
    <w:basedOn w:val="List"/>
    <w:qFormat/>
    <w:rsid w:val="00c73ae0"/>
    <w:pPr>
      <w:numPr>
        <w:ilvl w:val="0"/>
        <w:numId w:val="0"/>
      </w:numPr>
      <w:spacing w:lineRule="atLeast" w:line="240" w:before="0" w:after="240"/>
      <w:ind w:hanging="360" w:left="2160"/>
    </w:pPr>
    <w:rPr>
      <w:rFonts w:ascii="Arial" w:hAnsi="Arial" w:cs="Arial"/>
      <w:spacing w:val="-5"/>
      <w:sz w:val="20"/>
      <w:szCs w:val="20"/>
      <w:lang w:eastAsia="en-US"/>
    </w:rPr>
  </w:style>
  <w:style w:type="paragraph" w:styleId="List4">
    <w:name w:val="List 4"/>
    <w:basedOn w:val="List"/>
    <w:qFormat/>
    <w:rsid w:val="00c73ae0"/>
    <w:pPr>
      <w:numPr>
        <w:ilvl w:val="0"/>
        <w:numId w:val="0"/>
      </w:numPr>
      <w:spacing w:lineRule="atLeast" w:line="240" w:before="0" w:after="240"/>
      <w:ind w:hanging="360" w:left="2520"/>
    </w:pPr>
    <w:rPr>
      <w:rFonts w:ascii="Arial" w:hAnsi="Arial" w:cs="Arial"/>
      <w:spacing w:val="-5"/>
      <w:sz w:val="20"/>
      <w:szCs w:val="20"/>
      <w:lang w:eastAsia="en-US"/>
    </w:rPr>
  </w:style>
  <w:style w:type="paragraph" w:styleId="List5">
    <w:name w:val="List 5"/>
    <w:basedOn w:val="List"/>
    <w:qFormat/>
    <w:rsid w:val="00c73ae0"/>
    <w:pPr>
      <w:numPr>
        <w:ilvl w:val="0"/>
        <w:numId w:val="0"/>
      </w:numPr>
      <w:spacing w:lineRule="atLeast" w:line="240" w:before="0" w:after="240"/>
      <w:ind w:hanging="360" w:left="2880"/>
    </w:pPr>
    <w:rPr>
      <w:rFonts w:ascii="Arial" w:hAnsi="Arial" w:cs="Arial"/>
      <w:spacing w:val="-5"/>
      <w:sz w:val="20"/>
      <w:szCs w:val="20"/>
      <w:lang w:eastAsia="en-US"/>
    </w:rPr>
  </w:style>
  <w:style w:type="paragraph" w:styleId="ListBullet3">
    <w:name w:val="List Bullet 3"/>
    <w:basedOn w:val="ListBullet"/>
    <w:autoRedefine/>
    <w:rsid w:val="00c73ae0"/>
    <w:pPr>
      <w:tabs>
        <w:tab w:val="clear" w:pos="708"/>
        <w:tab w:val="left" w:pos="360" w:leader="none"/>
      </w:tabs>
      <w:spacing w:lineRule="atLeast" w:line="240" w:before="0" w:after="240"/>
      <w:ind w:left="2160"/>
      <w:contextualSpacing w:val="false"/>
    </w:pPr>
    <w:rPr>
      <w:rFonts w:ascii="Arial" w:hAnsi="Arial" w:cs="Arial"/>
      <w:spacing w:val="-5"/>
      <w:sz w:val="20"/>
      <w:szCs w:val="20"/>
      <w:lang w:eastAsia="en-US"/>
    </w:rPr>
  </w:style>
  <w:style w:type="paragraph" w:styleId="ListBullet4">
    <w:name w:val="List Bullet 4"/>
    <w:basedOn w:val="ListBullet"/>
    <w:autoRedefine/>
    <w:rsid w:val="00c73ae0"/>
    <w:pPr>
      <w:tabs>
        <w:tab w:val="clear" w:pos="708"/>
        <w:tab w:val="left" w:pos="360" w:leader="none"/>
      </w:tabs>
      <w:spacing w:lineRule="atLeast" w:line="240" w:before="0" w:after="240"/>
      <w:ind w:left="2520"/>
      <w:contextualSpacing w:val="false"/>
    </w:pPr>
    <w:rPr>
      <w:rFonts w:ascii="Arial" w:hAnsi="Arial" w:cs="Arial"/>
      <w:spacing w:val="-5"/>
      <w:sz w:val="20"/>
      <w:szCs w:val="20"/>
      <w:lang w:eastAsia="en-US"/>
    </w:rPr>
  </w:style>
  <w:style w:type="paragraph" w:styleId="ListBullet5">
    <w:name w:val="List Bullet 5"/>
    <w:basedOn w:val="ListBullet"/>
    <w:autoRedefine/>
    <w:rsid w:val="00c73ae0"/>
    <w:pPr>
      <w:tabs>
        <w:tab w:val="clear" w:pos="708"/>
        <w:tab w:val="left" w:pos="360" w:leader="none"/>
      </w:tabs>
      <w:spacing w:lineRule="atLeast" w:line="240" w:before="0" w:after="240"/>
      <w:ind w:left="2880"/>
      <w:contextualSpacing w:val="false"/>
    </w:pPr>
    <w:rPr>
      <w:rFonts w:ascii="Arial" w:hAnsi="Arial" w:cs="Arial"/>
      <w:spacing w:val="-5"/>
      <w:sz w:val="20"/>
      <w:szCs w:val="20"/>
      <w:lang w:eastAsia="en-US"/>
    </w:rPr>
  </w:style>
  <w:style w:type="paragraph" w:styleId="ListContinue">
    <w:name w:val="List Continue"/>
    <w:basedOn w:val="List"/>
    <w:rsid w:val="00c73ae0"/>
    <w:pPr>
      <w:numPr>
        <w:ilvl w:val="0"/>
        <w:numId w:val="0"/>
      </w:numPr>
      <w:spacing w:lineRule="atLeast" w:line="240" w:before="0" w:after="240"/>
      <w:ind w:firstLine="709" w:left="1440"/>
    </w:pPr>
    <w:rPr>
      <w:rFonts w:ascii="Arial" w:hAnsi="Arial" w:cs="Arial"/>
      <w:spacing w:val="-5"/>
      <w:sz w:val="20"/>
      <w:szCs w:val="20"/>
      <w:lang w:eastAsia="en-US"/>
    </w:rPr>
  </w:style>
  <w:style w:type="paragraph" w:styleId="ListContinue2">
    <w:name w:val="List Continue 2"/>
    <w:basedOn w:val="ListContinue"/>
    <w:rsid w:val="00c73ae0"/>
    <w:pPr>
      <w:ind w:left="2160"/>
    </w:pPr>
    <w:rPr/>
  </w:style>
  <w:style w:type="paragraph" w:styleId="ListContinue3">
    <w:name w:val="List Continue 3"/>
    <w:basedOn w:val="ListContinue"/>
    <w:rsid w:val="00c73ae0"/>
    <w:pPr>
      <w:ind w:left="2520"/>
    </w:pPr>
    <w:rPr/>
  </w:style>
  <w:style w:type="paragraph" w:styleId="ListContinue4">
    <w:name w:val="List Continue 4"/>
    <w:basedOn w:val="ListContinue"/>
    <w:rsid w:val="00c73ae0"/>
    <w:pPr>
      <w:ind w:left="2880"/>
    </w:pPr>
    <w:rPr/>
  </w:style>
  <w:style w:type="paragraph" w:styleId="ListContinue5">
    <w:name w:val="List Continue 5"/>
    <w:basedOn w:val="ListContinue"/>
    <w:rsid w:val="00c73ae0"/>
    <w:pPr>
      <w:ind w:left="3240"/>
    </w:pPr>
    <w:rPr/>
  </w:style>
  <w:style w:type="paragraph" w:styleId="ListNumber">
    <w:name w:val="List Number"/>
    <w:basedOn w:val="Normal"/>
    <w:rsid w:val="00c73ae0"/>
    <w:pPr>
      <w:spacing w:lineRule="auto" w:line="360" w:beforeAutospacing="1" w:afterAutospacing="1"/>
    </w:pPr>
    <w:rPr>
      <w:rFonts w:eastAsia="Times New Roman" w:cs="Times New Roman"/>
      <w:sz w:val="28"/>
      <w:szCs w:val="28"/>
    </w:rPr>
  </w:style>
  <w:style w:type="paragraph" w:styleId="ListNumber2">
    <w:name w:val="List Number 2"/>
    <w:basedOn w:val="ListNumber"/>
    <w:rsid w:val="00c73ae0"/>
    <w:pPr>
      <w:spacing w:lineRule="atLeast" w:line="240" w:beforeAutospacing="0" w:before="0" w:afterAutospacing="0" w:after="240"/>
      <w:ind w:hanging="360" w:left="1800"/>
    </w:pPr>
    <w:rPr>
      <w:rFonts w:ascii="Arial" w:hAnsi="Arial" w:cs="Arial"/>
      <w:spacing w:val="-5"/>
      <w:sz w:val="20"/>
      <w:szCs w:val="20"/>
      <w:lang w:eastAsia="en-US"/>
    </w:rPr>
  </w:style>
  <w:style w:type="paragraph" w:styleId="ListNumber3">
    <w:name w:val="List Number 3"/>
    <w:basedOn w:val="ListNumber"/>
    <w:rsid w:val="00c73ae0"/>
    <w:pPr>
      <w:tabs>
        <w:tab w:val="clear" w:pos="708"/>
        <w:tab w:val="left" w:pos="720" w:leader="none"/>
      </w:tabs>
      <w:spacing w:lineRule="atLeast" w:line="240" w:beforeAutospacing="0" w:before="0" w:afterAutospacing="0" w:after="240"/>
      <w:ind w:left="2160"/>
    </w:pPr>
    <w:rPr>
      <w:rFonts w:ascii="Arial" w:hAnsi="Arial" w:cs="Arial"/>
      <w:spacing w:val="-5"/>
      <w:sz w:val="20"/>
      <w:szCs w:val="20"/>
      <w:lang w:eastAsia="en-US"/>
    </w:rPr>
  </w:style>
  <w:style w:type="paragraph" w:styleId="ListNumber4">
    <w:name w:val="List Number 4"/>
    <w:basedOn w:val="ListNumber"/>
    <w:rsid w:val="00c73ae0"/>
    <w:pPr>
      <w:spacing w:lineRule="atLeast" w:line="240" w:beforeAutospacing="0" w:before="0" w:afterAutospacing="0" w:after="240"/>
      <w:ind w:hanging="360" w:left="2520"/>
    </w:pPr>
    <w:rPr>
      <w:rFonts w:ascii="Arial" w:hAnsi="Arial" w:cs="Arial"/>
      <w:spacing w:val="-5"/>
      <w:sz w:val="20"/>
      <w:szCs w:val="20"/>
      <w:lang w:eastAsia="en-US"/>
    </w:rPr>
  </w:style>
  <w:style w:type="paragraph" w:styleId="ListNumber5">
    <w:name w:val="List Number 5"/>
    <w:basedOn w:val="ListNumber"/>
    <w:rsid w:val="00c73ae0"/>
    <w:pPr>
      <w:spacing w:lineRule="atLeast" w:line="240" w:beforeAutospacing="0" w:before="0" w:afterAutospacing="0" w:after="240"/>
      <w:ind w:hanging="360" w:left="2880"/>
    </w:pPr>
    <w:rPr>
      <w:rFonts w:ascii="Arial" w:hAnsi="Arial" w:cs="Arial"/>
      <w:spacing w:val="-5"/>
      <w:sz w:val="20"/>
      <w:szCs w:val="20"/>
      <w:lang w:eastAsia="en-US"/>
    </w:rPr>
  </w:style>
  <w:style w:type="paragraph" w:styleId="MessageHeader">
    <w:name w:val="Message Header"/>
    <w:basedOn w:val="BodyText"/>
    <w:link w:val="Style28"/>
    <w:qFormat/>
    <w:rsid w:val="00c73ae0"/>
    <w:pPr>
      <w:keepLines/>
      <w:tabs>
        <w:tab w:val="clear" w:pos="708"/>
        <w:tab w:val="left" w:pos="3600" w:leader="none"/>
        <w:tab w:val="left" w:pos="4680" w:leader="none"/>
      </w:tabs>
      <w:spacing w:lineRule="exact" w:line="280"/>
      <w:ind w:hanging="1080" w:left="1080" w:right="2160"/>
    </w:pPr>
    <w:rPr>
      <w:rFonts w:ascii="Arial" w:hAnsi="Arial" w:eastAsia="Times New Roman" w:cs="Times New Roman"/>
      <w:sz w:val="20"/>
      <w:szCs w:val="20"/>
      <w:lang w:val="en-US" w:eastAsia="en-US"/>
    </w:rPr>
  </w:style>
  <w:style w:type="paragraph" w:styleId="NormalIndent">
    <w:name w:val="Normal Indent"/>
    <w:basedOn w:val="Normal"/>
    <w:qFormat/>
    <w:rsid w:val="00c73ae0"/>
    <w:pPr>
      <w:spacing w:lineRule="auto" w:line="360"/>
      <w:ind w:left="1440"/>
    </w:pPr>
    <w:rPr>
      <w:rFonts w:ascii="Arial" w:hAnsi="Arial" w:eastAsia="Times New Roman" w:cs="Arial"/>
      <w:spacing w:val="-5"/>
      <w:sz w:val="20"/>
      <w:szCs w:val="20"/>
      <w:lang w:eastAsia="en-US"/>
    </w:rPr>
  </w:style>
  <w:style w:type="paragraph" w:styleId="HTMLAddress">
    <w:name w:val="HTML Address"/>
    <w:basedOn w:val="Normal"/>
    <w:link w:val="HTML2"/>
    <w:qFormat/>
    <w:rsid w:val="00c73ae0"/>
    <w:pPr>
      <w:spacing w:lineRule="auto" w:line="360"/>
      <w:ind w:left="1080"/>
    </w:pPr>
    <w:rPr>
      <w:rFonts w:ascii="Arial" w:hAnsi="Arial" w:eastAsia="Times New Roman" w:cs="Times New Roman"/>
      <w:i/>
      <w:iCs/>
      <w:spacing w:val="-5"/>
      <w:sz w:val="20"/>
      <w:szCs w:val="20"/>
    </w:rPr>
  </w:style>
  <w:style w:type="paragraph" w:styleId="EnvelopeAddress">
    <w:name w:val="envelope address"/>
    <w:basedOn w:val="Normal"/>
    <w:rsid w:val="00c73ae0"/>
    <w:pPr>
      <w:spacing w:lineRule="auto" w:line="360"/>
      <w:ind w:left="2880"/>
    </w:pPr>
    <w:rPr>
      <w:rFonts w:ascii="Arial" w:hAnsi="Arial" w:eastAsia="Times New Roman" w:cs="Arial"/>
      <w:spacing w:val="-5"/>
      <w:sz w:val="28"/>
      <w:szCs w:val="28"/>
      <w:lang w:eastAsia="en-US"/>
    </w:rPr>
  </w:style>
  <w:style w:type="paragraph" w:styleId="Date">
    <w:name w:val="Date"/>
    <w:basedOn w:val="Normal"/>
    <w:next w:val="Normal"/>
    <w:link w:val="Style29"/>
    <w:qFormat/>
    <w:rsid w:val="00c73ae0"/>
    <w:pPr>
      <w:spacing w:lineRule="auto" w:line="360"/>
      <w:ind w:left="1080"/>
    </w:pPr>
    <w:rPr>
      <w:rFonts w:ascii="Arial" w:hAnsi="Arial" w:eastAsia="Times New Roman" w:cs="Times New Roman"/>
      <w:spacing w:val="-5"/>
      <w:sz w:val="20"/>
      <w:szCs w:val="20"/>
    </w:rPr>
  </w:style>
  <w:style w:type="paragraph" w:styleId="NoteHeading">
    <w:name w:val="Note Heading"/>
    <w:basedOn w:val="Normal"/>
    <w:next w:val="Normal"/>
    <w:link w:val="Style30"/>
    <w:qFormat/>
    <w:rsid w:val="00c73ae0"/>
    <w:pPr>
      <w:spacing w:lineRule="auto" w:line="360"/>
      <w:ind w:left="1080"/>
    </w:pPr>
    <w:rPr>
      <w:rFonts w:ascii="Arial" w:hAnsi="Arial" w:eastAsia="Times New Roman" w:cs="Times New Roman"/>
      <w:spacing w:val="-5"/>
      <w:sz w:val="20"/>
      <w:szCs w:val="20"/>
    </w:rPr>
  </w:style>
  <w:style w:type="paragraph" w:styleId="BodyTextFirstIndent2">
    <w:name w:val="Body Text First Indent 2"/>
    <w:basedOn w:val="BodyTextIndent"/>
    <w:link w:val="25"/>
    <w:qFormat/>
    <w:rsid w:val="00c73ae0"/>
    <w:pPr>
      <w:spacing w:lineRule="auto" w:line="360"/>
      <w:ind w:firstLine="210"/>
      <w:jc w:val="left"/>
    </w:pPr>
    <w:rPr>
      <w:rFonts w:ascii="Arial" w:hAnsi="Arial" w:cs="Times New Roman"/>
      <w:spacing w:val="-5"/>
      <w:szCs w:val="24"/>
    </w:rPr>
  </w:style>
  <w:style w:type="paragraph" w:styleId="EnvelopeReturn">
    <w:name w:val="envelope return"/>
    <w:basedOn w:val="Normal"/>
    <w:rsid w:val="00c73ae0"/>
    <w:pPr>
      <w:spacing w:lineRule="auto" w:line="360"/>
      <w:ind w:left="1080"/>
    </w:pPr>
    <w:rPr>
      <w:rFonts w:ascii="Arial" w:hAnsi="Arial" w:eastAsia="Times New Roman" w:cs="Arial"/>
      <w:spacing w:val="-5"/>
      <w:sz w:val="20"/>
      <w:szCs w:val="20"/>
      <w:lang w:eastAsia="en-US"/>
    </w:rPr>
  </w:style>
  <w:style w:type="paragraph" w:styleId="Signature">
    <w:name w:val="Signature"/>
    <w:basedOn w:val="Normal"/>
    <w:link w:val="Style31"/>
    <w:rsid w:val="00c73ae0"/>
    <w:pPr>
      <w:spacing w:lineRule="auto" w:line="360"/>
      <w:ind w:left="4252"/>
    </w:pPr>
    <w:rPr>
      <w:rFonts w:ascii="Arial" w:hAnsi="Arial" w:eastAsia="Times New Roman" w:cs="Times New Roman"/>
      <w:spacing w:val="-5"/>
      <w:sz w:val="20"/>
      <w:szCs w:val="20"/>
    </w:rPr>
  </w:style>
  <w:style w:type="paragraph" w:styleId="Salutation">
    <w:name w:val="Salutation"/>
    <w:basedOn w:val="Normal"/>
    <w:next w:val="Normal"/>
    <w:link w:val="Style32"/>
    <w:rsid w:val="00c73ae0"/>
    <w:pPr>
      <w:spacing w:lineRule="auto" w:line="360"/>
      <w:ind w:left="1080"/>
    </w:pPr>
    <w:rPr>
      <w:rFonts w:ascii="Arial" w:hAnsi="Arial" w:eastAsia="Times New Roman" w:cs="Times New Roman"/>
      <w:spacing w:val="-5"/>
      <w:sz w:val="20"/>
      <w:szCs w:val="20"/>
    </w:rPr>
  </w:style>
  <w:style w:type="paragraph" w:styleId="Closing">
    <w:name w:val="Closing"/>
    <w:basedOn w:val="Normal"/>
    <w:link w:val="Style33"/>
    <w:rsid w:val="00c73ae0"/>
    <w:pPr>
      <w:spacing w:lineRule="auto" w:line="360"/>
      <w:ind w:left="4252"/>
    </w:pPr>
    <w:rPr>
      <w:rFonts w:ascii="Arial" w:hAnsi="Arial" w:eastAsia="Times New Roman" w:cs="Times New Roman"/>
      <w:spacing w:val="-5"/>
      <w:sz w:val="20"/>
      <w:szCs w:val="20"/>
    </w:rPr>
  </w:style>
  <w:style w:type="paragraph" w:styleId="E-mailSignature">
    <w:name w:val="E-mail Signature"/>
    <w:basedOn w:val="Normal"/>
    <w:link w:val="Style34"/>
    <w:qFormat/>
    <w:rsid w:val="00c73ae0"/>
    <w:pPr>
      <w:spacing w:lineRule="auto" w:line="360"/>
      <w:ind w:left="1080"/>
    </w:pPr>
    <w:rPr>
      <w:rFonts w:ascii="Arial" w:hAnsi="Arial" w:eastAsia="Times New Roman" w:cs="Times New Roman"/>
      <w:spacing w:val="-5"/>
      <w:sz w:val="20"/>
      <w:szCs w:val="20"/>
    </w:rPr>
  </w:style>
  <w:style w:type="paragraph" w:styleId="Style70" w:customStyle="1">
    <w:name w:val="Îáû÷íûé"/>
    <w:qFormat/>
    <w:rsid w:val="00c73ae0"/>
    <w:pPr>
      <w:widowControl/>
      <w:bidi w:val="0"/>
      <w:spacing w:before="0" w:after="0"/>
      <w:jc w:val="left"/>
    </w:pPr>
    <w:rPr>
      <w:rFonts w:eastAsia="Times New Roman" w:ascii="Times New Roman" w:hAnsi="Times New Roman" w:cs="Times New Roman"/>
      <w:color w:val="auto"/>
      <w:kern w:val="0"/>
      <w:sz w:val="28"/>
      <w:szCs w:val="20"/>
      <w:lang w:eastAsia="ru-RU" w:val="ru-RU" w:bidi="ar-SA"/>
    </w:rPr>
  </w:style>
  <w:style w:type="paragraph" w:styleId="S27" w:customStyle="1">
    <w:name w:val="S_Титульный"/>
    <w:basedOn w:val="Normal"/>
    <w:qFormat/>
    <w:rsid w:val="00c73ae0"/>
    <w:pPr>
      <w:spacing w:lineRule="auto" w:line="360"/>
      <w:ind w:hanging="0" w:left="3240"/>
      <w:jc w:val="right"/>
    </w:pPr>
    <w:rPr>
      <w:rFonts w:eastAsia="Times New Roman" w:cs="Times New Roman"/>
      <w:b/>
      <w:sz w:val="32"/>
      <w:szCs w:val="32"/>
    </w:rPr>
  </w:style>
  <w:style w:type="paragraph" w:styleId="Style71" w:customStyle="1">
    <w:name w:val="ТЕКСТ ГРАД"/>
    <w:basedOn w:val="Normal"/>
    <w:link w:val="Style36"/>
    <w:qFormat/>
    <w:rsid w:val="00c73ae0"/>
    <w:pPr>
      <w:spacing w:lineRule="auto" w:line="360"/>
    </w:pPr>
    <w:rPr>
      <w:rFonts w:eastAsia="Times New Roman" w:cs="Times New Roman"/>
      <w:szCs w:val="24"/>
    </w:rPr>
  </w:style>
  <w:style w:type="paragraph" w:styleId="Style72" w:customStyle="1">
    <w:name w:val="ООО  «Институт Территориального Планирования"/>
    <w:basedOn w:val="Normal"/>
    <w:link w:val="Style37"/>
    <w:qFormat/>
    <w:rsid w:val="00c73ae0"/>
    <w:pPr>
      <w:spacing w:lineRule="auto" w:line="360"/>
      <w:ind w:hanging="0" w:left="709"/>
      <w:jc w:val="right"/>
    </w:pPr>
    <w:rPr>
      <w:rFonts w:eastAsia="Times New Roman" w:cs="Times New Roman"/>
      <w:szCs w:val="24"/>
    </w:rPr>
  </w:style>
  <w:style w:type="paragraph" w:styleId="S28" w:customStyle="1">
    <w:name w:val="S_Обычный в таблице"/>
    <w:basedOn w:val="Normal"/>
    <w:link w:val="S2"/>
    <w:qFormat/>
    <w:rsid w:val="00c73ae0"/>
    <w:pPr>
      <w:spacing w:lineRule="auto" w:line="360"/>
      <w:ind w:hanging="0"/>
      <w:jc w:val="center"/>
    </w:pPr>
    <w:rPr>
      <w:rFonts w:eastAsia="Times New Roman" w:cs="Times New Roman"/>
      <w:szCs w:val="24"/>
    </w:rPr>
  </w:style>
  <w:style w:type="paragraph" w:styleId="Revision">
    <w:name w:val="Revision"/>
    <w:uiPriority w:val="99"/>
    <w:semiHidden/>
    <w:qFormat/>
    <w:rsid w:val="00c73ae0"/>
    <w:pPr>
      <w:widowControl/>
      <w:bidi w:val="0"/>
      <w:spacing w:before="0" w:after="0"/>
      <w:jc w:val="left"/>
    </w:pPr>
    <w:rPr>
      <w:rFonts w:eastAsia="Times New Roman" w:ascii="Times New Roman" w:hAnsi="Times New Roman" w:cs="Times New Roman"/>
      <w:color w:val="auto"/>
      <w:kern w:val="0"/>
      <w:sz w:val="24"/>
      <w:szCs w:val="24"/>
      <w:lang w:eastAsia="ru-RU" w:val="ru-RU" w:bidi="ar-SA"/>
    </w:rPr>
  </w:style>
  <w:style w:type="paragraph" w:styleId="S29" w:customStyle="1">
    <w:name w:val="S_Обложка_проект"/>
    <w:basedOn w:val="Normal"/>
    <w:qFormat/>
    <w:rsid w:val="00c73ae0"/>
    <w:pPr>
      <w:spacing w:lineRule="auto" w:line="360"/>
      <w:ind w:hanging="0" w:left="3240"/>
      <w:jc w:val="right"/>
    </w:pPr>
    <w:rPr>
      <w:rFonts w:eastAsia="Times New Roman" w:cs="Times New Roman"/>
      <w:caps/>
      <w:szCs w:val="24"/>
    </w:rPr>
  </w:style>
  <w:style w:type="paragraph" w:styleId="S210" w:customStyle="1">
    <w:name w:val="S_Титульный 2"/>
    <w:basedOn w:val="Normal"/>
    <w:qFormat/>
    <w:rsid w:val="00c73ae0"/>
    <w:pPr>
      <w:shd w:val="clear" w:color="auto" w:fill="FFFFFF"/>
      <w:snapToGrid w:val="false"/>
      <w:ind w:hanging="0"/>
      <w:jc w:val="center"/>
    </w:pPr>
    <w:rPr>
      <w:rFonts w:eastAsia="Calibri" w:cs="Times New Roman"/>
      <w:szCs w:val="24"/>
      <w:lang w:eastAsia="ar-SA"/>
    </w:rPr>
  </w:style>
  <w:style w:type="paragraph" w:styleId="S212" w:customStyle="1">
    <w:name w:val="S_Заголовок 2"/>
    <w:basedOn w:val="Heading2"/>
    <w:autoRedefine/>
    <w:qFormat/>
    <w:rsid w:val="00c73ae0"/>
    <w:pPr>
      <w:keepNext w:val="false"/>
      <w:numPr>
        <w:ilvl w:val="1"/>
        <w:numId w:val="9"/>
      </w:numPr>
      <w:suppressAutoHyphens w:val="false"/>
      <w:spacing w:lineRule="auto" w:line="360" w:before="0" w:after="0"/>
      <w:jc w:val="both"/>
    </w:pPr>
    <w:rPr>
      <w:rFonts w:cs="Times New Roman"/>
      <w:b w:val="false"/>
      <w:bCs w:val="false"/>
      <w:i w:val="false"/>
      <w:iCs w:val="false"/>
      <w:szCs w:val="24"/>
    </w:rPr>
  </w:style>
  <w:style w:type="paragraph" w:styleId="S32" w:customStyle="1">
    <w:name w:val="S_Заголовок 3"/>
    <w:basedOn w:val="Heading3"/>
    <w:qFormat/>
    <w:rsid w:val="00c73ae0"/>
    <w:pPr>
      <w:keepNext w:val="false"/>
      <w:numPr>
        <w:ilvl w:val="2"/>
        <w:numId w:val="9"/>
      </w:numPr>
      <w:suppressAutoHyphens w:val="false"/>
      <w:spacing w:lineRule="auto" w:line="360" w:before="0" w:after="0"/>
    </w:pPr>
    <w:rPr>
      <w:rFonts w:cs="Times New Roman"/>
      <w:b/>
      <w:bCs w:val="false"/>
      <w:i w:val="false"/>
      <w:szCs w:val="24"/>
      <w:u w:val="single"/>
    </w:rPr>
  </w:style>
  <w:style w:type="paragraph" w:styleId="S41" w:customStyle="1">
    <w:name w:val="S_Заголовок 4"/>
    <w:basedOn w:val="Heading4"/>
    <w:qFormat/>
    <w:rsid w:val="00c73ae0"/>
    <w:pPr>
      <w:keepNext w:val="false"/>
      <w:numPr>
        <w:ilvl w:val="3"/>
        <w:numId w:val="9"/>
      </w:numPr>
      <w:spacing w:before="0" w:after="0"/>
      <w:jc w:val="left"/>
    </w:pPr>
    <w:rPr>
      <w:bCs w:val="false"/>
      <w:i/>
      <w:szCs w:val="24"/>
      <w:u w:val="none"/>
    </w:rPr>
  </w:style>
  <w:style w:type="paragraph" w:styleId="S110" w:customStyle="1">
    <w:name w:val="S_Заголовок 1"/>
    <w:basedOn w:val="Normal"/>
    <w:qFormat/>
    <w:rsid w:val="00c73ae0"/>
    <w:pPr>
      <w:numPr>
        <w:ilvl w:val="0"/>
        <w:numId w:val="9"/>
      </w:numPr>
      <w:jc w:val="center"/>
    </w:pPr>
    <w:rPr>
      <w:rFonts w:eastAsia="Times New Roman" w:cs="Times New Roman"/>
      <w:b/>
      <w:caps/>
      <w:szCs w:val="24"/>
    </w:rPr>
  </w:style>
  <w:style w:type="paragraph" w:styleId="Style73" w:customStyle="1">
    <w:name w:val="ГРАД Основной текст"/>
    <w:basedOn w:val="Normal"/>
    <w:link w:val="Style38"/>
    <w:autoRedefine/>
    <w:qFormat/>
    <w:rsid w:val="00c73ae0"/>
    <w:pPr>
      <w:tabs>
        <w:tab w:val="clear" w:pos="708"/>
        <w:tab w:val="left" w:pos="540" w:leader="none"/>
        <w:tab w:val="left" w:pos="1260" w:leader="none"/>
        <w:tab w:val="left" w:pos="1620" w:leader="none"/>
      </w:tabs>
    </w:pPr>
    <w:rPr>
      <w:rFonts w:eastAsia="Calibri" w:cs="Times New Roman"/>
      <w:bCs/>
      <w:spacing w:val="4"/>
      <w:w w:val="109"/>
      <w:szCs w:val="28"/>
      <w:lang w:bidi="en-US"/>
    </w:rPr>
  </w:style>
  <w:style w:type="paragraph" w:styleId="Style74" w:customStyle="1">
    <w:name w:val="ГРАД Список маркированный"/>
    <w:basedOn w:val="ListBullet"/>
    <w:autoRedefine/>
    <w:qFormat/>
    <w:rsid w:val="00c73ae0"/>
    <w:pPr>
      <w:tabs>
        <w:tab w:val="clear" w:pos="708"/>
        <w:tab w:val="left" w:pos="900" w:leader="none"/>
        <w:tab w:val="left" w:pos="1135" w:leader="none"/>
      </w:tabs>
      <w:spacing w:lineRule="auto" w:line="240" w:before="0" w:after="0"/>
      <w:ind w:firstLine="709" w:left="0"/>
      <w:contextualSpacing w:val="false"/>
    </w:pPr>
    <w:rPr>
      <w:rFonts w:eastAsia="Calibri"/>
      <w:spacing w:val="-1"/>
      <w:w w:val="109"/>
      <w:lang w:eastAsia="en-US" w:bidi="en-US"/>
    </w:rPr>
  </w:style>
  <w:style w:type="paragraph" w:styleId="S30" w:customStyle="1">
    <w:name w:val="S_Нумерованный"/>
    <w:basedOn w:val="Normal"/>
    <w:link w:val="S3"/>
    <w:autoRedefine/>
    <w:qFormat/>
    <w:rsid w:val="00c73ae0"/>
    <w:pPr>
      <w:numPr>
        <w:ilvl w:val="0"/>
        <w:numId w:val="10"/>
      </w:numPr>
      <w:tabs>
        <w:tab w:val="clear" w:pos="708"/>
        <w:tab w:val="left" w:pos="992" w:leader="none"/>
      </w:tabs>
      <w:spacing w:lineRule="auto" w:line="360"/>
      <w:ind w:firstLine="709" w:left="0"/>
    </w:pPr>
    <w:rPr>
      <w:rFonts w:eastAsia="Times New Roman" w:cs="Times New Roman"/>
      <w:szCs w:val="24"/>
    </w:rPr>
  </w:style>
  <w:style w:type="paragraph" w:styleId="ConsNormal1" w:customStyle="1">
    <w:name w:val="ConsNormal"/>
    <w:link w:val="ConsNormal"/>
    <w:qFormat/>
    <w:rsid w:val="00c73ae0"/>
    <w:pPr>
      <w:widowControl/>
      <w:bidi w:val="0"/>
      <w:snapToGrid w:val="false"/>
      <w:spacing w:before="0" w:after="0"/>
      <w:ind w:firstLine="720"/>
      <w:jc w:val="both"/>
    </w:pPr>
    <w:rPr>
      <w:rFonts w:ascii="Arial" w:hAnsi="Arial" w:eastAsia="Times New Roman" w:cs="Times New Roman"/>
      <w:color w:val="auto"/>
      <w:kern w:val="0"/>
      <w:sz w:val="20"/>
      <w:szCs w:val="20"/>
      <w:lang w:eastAsia="ru-RU" w:val="ru-RU" w:bidi="ar-SA"/>
    </w:rPr>
  </w:style>
  <w:style w:type="paragraph" w:styleId="ConsPlusTitle" w:customStyle="1">
    <w:name w:val="ConsPlusTitle"/>
    <w:uiPriority w:val="99"/>
    <w:qFormat/>
    <w:rsid w:val="00c73ae0"/>
    <w:pPr>
      <w:widowControl w:val="false"/>
      <w:bidi w:val="0"/>
      <w:spacing w:before="0" w:after="0"/>
      <w:jc w:val="left"/>
    </w:pPr>
    <w:rPr>
      <w:rFonts w:ascii="Calibri" w:hAnsi="Calibri" w:eastAsia="Times New Roman" w:cs="Calibri"/>
      <w:b/>
      <w:bCs/>
      <w:color w:val="auto"/>
      <w:kern w:val="0"/>
      <w:sz w:val="22"/>
      <w:szCs w:val="22"/>
      <w:lang w:eastAsia="ru-RU" w:val="ru-RU" w:bidi="ar-SA"/>
    </w:rPr>
  </w:style>
  <w:style w:type="paragraph" w:styleId="Style75" w:customStyle="1">
    <w:name w:val="Раздел МНГП"/>
    <w:basedOn w:val="Heading1"/>
    <w:qFormat/>
    <w:rsid w:val="00c73ae0"/>
    <w:pPr>
      <w:suppressAutoHyphens w:val="false"/>
      <w:spacing w:before="480" w:after="0"/>
    </w:pPr>
    <w:rPr>
      <w:rFonts w:eastAsia="Times New Roman" w:cs="Times New Roman"/>
      <w:sz w:val="24"/>
      <w:lang w:eastAsia="en-US"/>
    </w:rPr>
  </w:style>
  <w:style w:type="paragraph" w:styleId="Style76" w:customStyle="1">
    <w:name w:val="раздел МНГП"/>
    <w:basedOn w:val="Heading1"/>
    <w:qFormat/>
    <w:rsid w:val="00c73ae0"/>
    <w:pPr>
      <w:suppressAutoHyphens w:val="false"/>
      <w:spacing w:before="480" w:after="0"/>
    </w:pPr>
    <w:rPr>
      <w:rFonts w:eastAsia="Times New Roman" w:cs="Times New Roman"/>
      <w:color w:val="000000"/>
      <w:sz w:val="24"/>
      <w:lang w:eastAsia="en-US"/>
    </w:rPr>
  </w:style>
  <w:style w:type="paragraph" w:styleId="Style77" w:customStyle="1">
    <w:name w:val="глава МНГП"/>
    <w:basedOn w:val="Heading2"/>
    <w:qFormat/>
    <w:rsid w:val="00c73ae0"/>
    <w:pPr>
      <w:keepLines/>
      <w:numPr>
        <w:ilvl w:val="1"/>
        <w:numId w:val="11"/>
      </w:numPr>
      <w:suppressAutoHyphens w:val="false"/>
      <w:spacing w:lineRule="auto" w:line="276" w:before="200" w:after="0"/>
      <w:jc w:val="both"/>
    </w:pPr>
    <w:rPr>
      <w:rFonts w:cs="Times New Roman"/>
      <w:i w:val="false"/>
      <w:iCs w:val="false"/>
      <w:szCs w:val="24"/>
      <w:lang w:eastAsia="en-US"/>
    </w:rPr>
  </w:style>
  <w:style w:type="paragraph" w:styleId="ConsPlusNonformat" w:customStyle="1">
    <w:name w:val="ConsPlusNonformat"/>
    <w:uiPriority w:val="99"/>
    <w:qFormat/>
    <w:rsid w:val="00c73ae0"/>
    <w:pPr>
      <w:widowControl/>
      <w:bidi w:val="0"/>
      <w:spacing w:before="0" w:after="0"/>
      <w:jc w:val="left"/>
    </w:pPr>
    <w:rPr>
      <w:rFonts w:ascii="Courier New" w:hAnsi="Courier New" w:eastAsia="Times New Roman" w:cs="Courier New"/>
      <w:color w:val="auto"/>
      <w:kern w:val="0"/>
      <w:sz w:val="20"/>
      <w:szCs w:val="20"/>
      <w:lang w:eastAsia="ru-RU" w:val="ru-RU" w:bidi="ar-SA"/>
    </w:rPr>
  </w:style>
  <w:style w:type="paragraph" w:styleId="xl65" w:customStyle="1">
    <w:name w:val="xl65"/>
    <w:basedOn w:val="Normal"/>
    <w:qFormat/>
    <w:rsid w:val="00c73ae0"/>
    <w:pPr>
      <w:spacing w:beforeAutospacing="1" w:afterAutospacing="1"/>
      <w:ind w:hanging="0"/>
      <w:jc w:val="left"/>
    </w:pPr>
    <w:rPr>
      <w:rFonts w:eastAsia="Times New Roman" w:cs="Times New Roman"/>
      <w:szCs w:val="24"/>
    </w:rPr>
  </w:style>
  <w:style w:type="paragraph" w:styleId="xl66" w:customStyle="1">
    <w:name w:val="xl66"/>
    <w:basedOn w:val="Normal"/>
    <w:qFormat/>
    <w:rsid w:val="00c73ae0"/>
    <w:pPr>
      <w:pBdr>
        <w:top w:val="single" w:sz="4" w:space="0" w:color="000000"/>
        <w:left w:val="single" w:sz="4" w:space="0" w:color="000000"/>
      </w:pBdr>
      <w:spacing w:beforeAutospacing="1" w:afterAutospacing="1"/>
      <w:ind w:hanging="0"/>
      <w:jc w:val="center"/>
    </w:pPr>
    <w:rPr>
      <w:rFonts w:eastAsia="Times New Roman" w:cs="Times New Roman"/>
      <w:szCs w:val="24"/>
    </w:rPr>
  </w:style>
  <w:style w:type="paragraph" w:styleId="xl67" w:customStyle="1">
    <w:name w:val="xl67"/>
    <w:basedOn w:val="Normal"/>
    <w:qFormat/>
    <w:rsid w:val="00c73ae0"/>
    <w:pPr>
      <w:pBdr>
        <w:top w:val="single" w:sz="4" w:space="0" w:color="000000"/>
        <w:left w:val="single" w:sz="4" w:space="0" w:color="000000"/>
      </w:pBdr>
      <w:spacing w:beforeAutospacing="1" w:afterAutospacing="1"/>
      <w:ind w:hanging="0"/>
      <w:jc w:val="center"/>
    </w:pPr>
    <w:rPr>
      <w:rFonts w:eastAsia="Times New Roman" w:cs="Times New Roman"/>
      <w:szCs w:val="24"/>
    </w:rPr>
  </w:style>
  <w:style w:type="paragraph" w:styleId="xl68" w:customStyle="1">
    <w:name w:val="xl68"/>
    <w:basedOn w:val="Normal"/>
    <w:qFormat/>
    <w:rsid w:val="00c73ae0"/>
    <w:pPr>
      <w:pBdr>
        <w:top w:val="single" w:sz="4" w:space="0" w:color="000000"/>
        <w:left w:val="single" w:sz="4" w:space="0" w:color="000000"/>
      </w:pBdr>
      <w:spacing w:beforeAutospacing="1" w:afterAutospacing="1"/>
      <w:ind w:hanging="0"/>
      <w:jc w:val="left"/>
    </w:pPr>
    <w:rPr>
      <w:rFonts w:eastAsia="Times New Roman" w:cs="Times New Roman"/>
      <w:szCs w:val="24"/>
    </w:rPr>
  </w:style>
  <w:style w:type="paragraph" w:styleId="xl69" w:customStyle="1">
    <w:name w:val="xl69"/>
    <w:basedOn w:val="Normal"/>
    <w:qFormat/>
    <w:rsid w:val="00c73ae0"/>
    <w:pPr>
      <w:pBdr>
        <w:top w:val="single" w:sz="4" w:space="0" w:color="000000"/>
        <w:left w:val="single" w:sz="4" w:space="0" w:color="000000"/>
        <w:right w:val="single" w:sz="4" w:space="0" w:color="000000"/>
      </w:pBdr>
      <w:spacing w:beforeAutospacing="1" w:afterAutospacing="1"/>
      <w:ind w:hanging="0"/>
      <w:jc w:val="left"/>
    </w:pPr>
    <w:rPr>
      <w:rFonts w:eastAsia="Times New Roman" w:cs="Times New Roman"/>
      <w:szCs w:val="24"/>
    </w:rPr>
  </w:style>
  <w:style w:type="paragraph" w:styleId="xl70" w:customStyle="1">
    <w:name w:val="xl70"/>
    <w:basedOn w:val="Normal"/>
    <w:qFormat/>
    <w:rsid w:val="00c73ae0"/>
    <w:pPr>
      <w:pBdr>
        <w:left w:val="single" w:sz="4" w:space="0" w:color="000000"/>
      </w:pBdr>
      <w:spacing w:beforeAutospacing="1" w:afterAutospacing="1"/>
      <w:ind w:hanging="0"/>
      <w:jc w:val="left"/>
    </w:pPr>
    <w:rPr>
      <w:rFonts w:eastAsia="Times New Roman" w:cs="Times New Roman"/>
      <w:szCs w:val="24"/>
    </w:rPr>
  </w:style>
  <w:style w:type="paragraph" w:styleId="xl71" w:customStyle="1">
    <w:name w:val="xl71"/>
    <w:basedOn w:val="Normal"/>
    <w:qFormat/>
    <w:rsid w:val="00c73ae0"/>
    <w:pPr>
      <w:pBdr>
        <w:top w:val="single" w:sz="4" w:space="0" w:color="000000"/>
        <w:left w:val="single" w:sz="4" w:space="0" w:color="000000"/>
        <w:bottom w:val="single" w:sz="4" w:space="0" w:color="000000"/>
        <w:right w:val="single" w:sz="4" w:space="0" w:color="000000"/>
      </w:pBdr>
      <w:spacing w:beforeAutospacing="1" w:afterAutospacing="1"/>
      <w:ind w:hanging="0"/>
      <w:jc w:val="left"/>
    </w:pPr>
    <w:rPr>
      <w:rFonts w:eastAsia="Times New Roman" w:cs="Times New Roman"/>
      <w:szCs w:val="24"/>
    </w:rPr>
  </w:style>
  <w:style w:type="paragraph" w:styleId="xl72" w:customStyle="1">
    <w:name w:val="xl72"/>
    <w:basedOn w:val="Normal"/>
    <w:qFormat/>
    <w:rsid w:val="00c73ae0"/>
    <w:pPr>
      <w:pBdr>
        <w:top w:val="single" w:sz="4" w:space="0" w:color="000000"/>
        <w:left w:val="single" w:sz="4" w:space="0" w:color="000000"/>
      </w:pBdr>
      <w:spacing w:beforeAutospacing="1" w:afterAutospacing="1"/>
      <w:ind w:hanging="0"/>
      <w:jc w:val="center"/>
    </w:pPr>
    <w:rPr>
      <w:rFonts w:eastAsia="Times New Roman" w:cs="Times New Roman"/>
      <w:b/>
      <w:bCs/>
      <w:szCs w:val="24"/>
    </w:rPr>
  </w:style>
  <w:style w:type="paragraph" w:styleId="xl73" w:customStyle="1">
    <w:name w:val="xl73"/>
    <w:basedOn w:val="Normal"/>
    <w:qFormat/>
    <w:rsid w:val="00c73ae0"/>
    <w:pPr>
      <w:pBdr>
        <w:top w:val="single" w:sz="4" w:space="0" w:color="000000"/>
        <w:left w:val="single" w:sz="4" w:space="0" w:color="000000"/>
      </w:pBdr>
      <w:spacing w:beforeAutospacing="1" w:afterAutospacing="1"/>
      <w:ind w:hanging="0"/>
      <w:jc w:val="center"/>
    </w:pPr>
    <w:rPr>
      <w:rFonts w:eastAsia="Times New Roman" w:cs="Times New Roman"/>
      <w:b/>
      <w:bCs/>
      <w:szCs w:val="24"/>
    </w:rPr>
  </w:style>
  <w:style w:type="paragraph" w:styleId="xl74" w:customStyle="1">
    <w:name w:val="xl74"/>
    <w:basedOn w:val="Normal"/>
    <w:qFormat/>
    <w:rsid w:val="00c73ae0"/>
    <w:pPr>
      <w:pBdr>
        <w:top w:val="single" w:sz="4" w:space="0" w:color="000000"/>
        <w:left w:val="single" w:sz="4" w:space="0" w:color="000000"/>
        <w:right w:val="single" w:sz="4" w:space="0" w:color="000000"/>
      </w:pBdr>
      <w:spacing w:beforeAutospacing="1" w:afterAutospacing="1"/>
      <w:ind w:hanging="0"/>
      <w:jc w:val="center"/>
    </w:pPr>
    <w:rPr>
      <w:rFonts w:eastAsia="Times New Roman" w:cs="Times New Roman"/>
      <w:b/>
      <w:bCs/>
      <w:szCs w:val="24"/>
    </w:rPr>
  </w:style>
  <w:style w:type="paragraph" w:styleId="xl75" w:customStyle="1">
    <w:name w:val="xl75"/>
    <w:basedOn w:val="Normal"/>
    <w:qFormat/>
    <w:rsid w:val="00c73ae0"/>
    <w:pPr>
      <w:pBdr>
        <w:left w:val="single" w:sz="4" w:space="0" w:color="000000"/>
      </w:pBdr>
      <w:spacing w:beforeAutospacing="1" w:afterAutospacing="1"/>
      <w:ind w:hanging="0"/>
      <w:jc w:val="center"/>
    </w:pPr>
    <w:rPr>
      <w:rFonts w:eastAsia="Times New Roman" w:cs="Times New Roman"/>
      <w:szCs w:val="24"/>
    </w:rPr>
  </w:style>
  <w:style w:type="paragraph" w:styleId="xl76" w:customStyle="1">
    <w:name w:val="xl76"/>
    <w:basedOn w:val="Normal"/>
    <w:qFormat/>
    <w:rsid w:val="00c73ae0"/>
    <w:pPr>
      <w:spacing w:beforeAutospacing="1" w:afterAutospacing="1"/>
      <w:ind w:hanging="0"/>
      <w:jc w:val="center"/>
    </w:pPr>
    <w:rPr>
      <w:rFonts w:eastAsia="Times New Roman" w:cs="Times New Roman"/>
      <w:szCs w:val="24"/>
    </w:rPr>
  </w:style>
  <w:style w:type="paragraph" w:styleId="xl77" w:customStyle="1">
    <w:name w:val="xl77"/>
    <w:basedOn w:val="Normal"/>
    <w:qFormat/>
    <w:rsid w:val="00c73ae0"/>
    <w:pPr>
      <w:pBdr>
        <w:left w:val="single" w:sz="4" w:space="0" w:color="000000"/>
      </w:pBdr>
      <w:spacing w:beforeAutospacing="1" w:afterAutospacing="1"/>
      <w:ind w:hanging="0"/>
      <w:jc w:val="center"/>
    </w:pPr>
    <w:rPr>
      <w:rFonts w:eastAsia="Times New Roman" w:cs="Times New Roman"/>
      <w:szCs w:val="24"/>
    </w:rPr>
  </w:style>
  <w:style w:type="paragraph" w:styleId="xl78" w:customStyle="1">
    <w:name w:val="xl78"/>
    <w:basedOn w:val="Normal"/>
    <w:qFormat/>
    <w:rsid w:val="00c73ae0"/>
    <w:pPr>
      <w:pBdr>
        <w:left w:val="single" w:sz="4" w:space="0" w:color="000000"/>
        <w:right w:val="single" w:sz="4" w:space="0" w:color="000000"/>
      </w:pBdr>
      <w:spacing w:beforeAutospacing="1" w:afterAutospacing="1"/>
      <w:ind w:hanging="0"/>
      <w:jc w:val="left"/>
    </w:pPr>
    <w:rPr>
      <w:rFonts w:eastAsia="Times New Roman" w:cs="Times New Roman"/>
      <w:szCs w:val="24"/>
    </w:rPr>
  </w:style>
  <w:style w:type="paragraph" w:styleId="xl79" w:customStyle="1">
    <w:name w:val="xl79"/>
    <w:basedOn w:val="Normal"/>
    <w:qFormat/>
    <w:rsid w:val="00c73ae0"/>
    <w:pPr>
      <w:pBdr>
        <w:top w:val="single" w:sz="4" w:space="0" w:color="000000"/>
        <w:left w:val="single" w:sz="4" w:space="0" w:color="000000"/>
        <w:bottom w:val="single" w:sz="4" w:space="0" w:color="000000"/>
        <w:right w:val="single" w:sz="4" w:space="0" w:color="000000"/>
      </w:pBdr>
      <w:spacing w:beforeAutospacing="1" w:afterAutospacing="1"/>
      <w:ind w:hanging="0"/>
      <w:jc w:val="left"/>
    </w:pPr>
    <w:rPr>
      <w:rFonts w:eastAsia="Times New Roman" w:cs="Times New Roman"/>
      <w:szCs w:val="24"/>
    </w:rPr>
  </w:style>
  <w:style w:type="paragraph" w:styleId="xl80" w:customStyle="1">
    <w:name w:val="xl80"/>
    <w:basedOn w:val="Normal"/>
    <w:qFormat/>
    <w:rsid w:val="00c73ae0"/>
    <w:pPr>
      <w:pBdr>
        <w:top w:val="single" w:sz="4" w:space="0" w:color="000000"/>
        <w:left w:val="single" w:sz="4" w:space="0" w:color="000000"/>
        <w:right w:val="single" w:sz="4" w:space="0" w:color="000000"/>
      </w:pBdr>
      <w:spacing w:beforeAutospacing="1" w:afterAutospacing="1"/>
      <w:ind w:hanging="0"/>
      <w:jc w:val="center"/>
    </w:pPr>
    <w:rPr>
      <w:rFonts w:eastAsia="Times New Roman" w:cs="Times New Roman"/>
      <w:b/>
      <w:bCs/>
      <w:szCs w:val="24"/>
    </w:rPr>
  </w:style>
  <w:style w:type="paragraph" w:styleId="29" w:customStyle="1">
    <w:name w:val="Стиль2"/>
    <w:basedOn w:val="Heading6"/>
    <w:qFormat/>
    <w:rsid w:val="00c73ae0"/>
    <w:pPr>
      <w:keepNext w:val="false"/>
      <w:keepLines w:val="false"/>
      <w:spacing w:lineRule="auto" w:line="276" w:before="240" w:after="60"/>
      <w:ind w:hanging="357" w:left="714"/>
      <w:jc w:val="left"/>
    </w:pPr>
    <w:rPr>
      <w:rFonts w:ascii="Times New Roman" w:hAnsi="Times New Roman" w:cs="Times New Roman"/>
      <w:b/>
      <w:bCs/>
      <w:i w:val="false"/>
      <w:iCs w:val="false"/>
      <w:color w:val="auto"/>
      <w:szCs w:val="20"/>
    </w:rPr>
  </w:style>
  <w:style w:type="paragraph" w:styleId="1466" w:customStyle="1">
    <w:name w:val="1466"/>
    <w:basedOn w:val="Normal"/>
    <w:qFormat/>
    <w:rsid w:val="00c73ae0"/>
    <w:pPr>
      <w:spacing w:before="120" w:after="120"/>
      <w:ind w:hanging="0"/>
      <w:jc w:val="center"/>
    </w:pPr>
    <w:rPr>
      <w:rFonts w:eastAsia="Times New Roman" w:cs="Times New Roman"/>
      <w:b/>
      <w:bCs/>
      <w:sz w:val="28"/>
      <w:szCs w:val="28"/>
    </w:rPr>
  </w:style>
  <w:style w:type="paragraph" w:styleId="ConsPlusCell" w:customStyle="1">
    <w:name w:val="ConsPlusCell"/>
    <w:uiPriority w:val="99"/>
    <w:qFormat/>
    <w:rsid w:val="00c73ae0"/>
    <w:pPr>
      <w:widowControl w:val="false"/>
      <w:bidi w:val="0"/>
      <w:spacing w:before="0" w:after="0"/>
      <w:jc w:val="left"/>
    </w:pPr>
    <w:rPr>
      <w:rFonts w:ascii="Calibri" w:hAnsi="Calibri" w:eastAsia="Times New Roman" w:cs="Calibri"/>
      <w:color w:val="auto"/>
      <w:kern w:val="0"/>
      <w:sz w:val="22"/>
      <w:szCs w:val="22"/>
      <w:lang w:eastAsia="ru-RU" w:val="ru-RU" w:bidi="ar-SA"/>
    </w:rPr>
  </w:style>
  <w:style w:type="paragraph" w:styleId="FORMATTEXT" w:customStyle="1">
    <w:name w:val=".FORMATTEXT"/>
    <w:qFormat/>
    <w:rsid w:val="00c73ae0"/>
    <w:pPr>
      <w:widowControl w:val="false"/>
      <w:bidi w:val="0"/>
      <w:spacing w:before="0" w:after="0"/>
      <w:jc w:val="left"/>
    </w:pPr>
    <w:rPr>
      <w:rFonts w:eastAsia="Times New Roman" w:ascii="Times New Roman" w:hAnsi="Times New Roman" w:cs="Times New Roman"/>
      <w:color w:val="auto"/>
      <w:kern w:val="0"/>
      <w:sz w:val="24"/>
      <w:szCs w:val="24"/>
      <w:lang w:eastAsia="ru-RU" w:val="ru-RU" w:bidi="ar-SA"/>
    </w:rPr>
  </w:style>
  <w:style w:type="paragraph" w:styleId="210" w:customStyle="1">
    <w:name w:val="Основной текст2"/>
    <w:basedOn w:val="Normal"/>
    <w:link w:val="Style39"/>
    <w:qFormat/>
    <w:rsid w:val="00c73ae0"/>
    <w:pPr>
      <w:shd w:val="clear" w:color="auto" w:fill="FFFFFF"/>
      <w:spacing w:lineRule="exact" w:line="274" w:before="360" w:after="60"/>
      <w:ind w:hanging="0"/>
    </w:pPr>
    <w:rPr>
      <w:rFonts w:eastAsia="Calibri" w:cs="Times New Roman" w:eastAsiaTheme="minorHAnsi"/>
      <w:szCs w:val="28"/>
      <w:lang w:eastAsia="en-US"/>
    </w:rPr>
  </w:style>
  <w:style w:type="paragraph" w:styleId="132" w:customStyle="1">
    <w:name w:val="Основной текст (13)"/>
    <w:basedOn w:val="Normal"/>
    <w:link w:val="131"/>
    <w:qFormat/>
    <w:rsid w:val="00c73ae0"/>
    <w:pPr>
      <w:shd w:val="clear" w:color="auto" w:fill="FFFFFF"/>
      <w:spacing w:lineRule="exact" w:line="206" w:before="0" w:after="120"/>
      <w:ind w:hanging="260"/>
    </w:pPr>
    <w:rPr>
      <w:rFonts w:eastAsia="Calibri" w:cs="Times New Roman" w:eastAsiaTheme="minorHAnsi"/>
      <w:sz w:val="17"/>
      <w:szCs w:val="17"/>
      <w:lang w:eastAsia="en-US"/>
    </w:rPr>
  </w:style>
  <w:style w:type="paragraph" w:styleId="152" w:customStyle="1">
    <w:name w:val="Основной текст (15)"/>
    <w:basedOn w:val="Normal"/>
    <w:link w:val="151"/>
    <w:qFormat/>
    <w:rsid w:val="00c73ae0"/>
    <w:pPr>
      <w:shd w:val="clear" w:color="auto" w:fill="FFFFFF"/>
      <w:spacing w:lineRule="atLeast" w:line="0"/>
      <w:ind w:hanging="520"/>
      <w:jc w:val="left"/>
    </w:pPr>
    <w:rPr>
      <w:rFonts w:eastAsia="Calibri" w:cs="Times New Roman" w:eastAsiaTheme="minorHAnsi"/>
      <w:sz w:val="19"/>
      <w:szCs w:val="19"/>
      <w:lang w:eastAsia="en-US"/>
    </w:rPr>
  </w:style>
  <w:style w:type="paragraph" w:styleId="Style78" w:customStyle="1">
    <w:name w:val="Оглавление"/>
    <w:basedOn w:val="Normal"/>
    <w:link w:val="Style40"/>
    <w:qFormat/>
    <w:rsid w:val="00c73ae0"/>
    <w:pPr>
      <w:shd w:val="clear" w:color="auto" w:fill="FFFFFF"/>
      <w:spacing w:lineRule="exact" w:line="230" w:before="120" w:after="0"/>
      <w:ind w:hanging="0"/>
      <w:jc w:val="left"/>
    </w:pPr>
    <w:rPr>
      <w:rFonts w:eastAsia="Calibri" w:cs="Times New Roman" w:eastAsiaTheme="minorHAnsi"/>
      <w:sz w:val="19"/>
      <w:szCs w:val="19"/>
      <w:lang w:eastAsia="en-US"/>
    </w:rPr>
  </w:style>
  <w:style w:type="paragraph" w:styleId="S33" w:customStyle="1">
    <w:name w:val="S_Отступ"/>
    <w:basedOn w:val="Normal"/>
    <w:qFormat/>
    <w:rsid w:val="00c73ae0"/>
    <w:pPr>
      <w:spacing w:lineRule="auto" w:line="360"/>
    </w:pPr>
    <w:rPr>
      <w:rFonts w:eastAsia="Times New Roman" w:cs="Times New Roman"/>
      <w:bCs/>
      <w:szCs w:val="32"/>
      <w:lang w:eastAsia="ar-SA"/>
    </w:rPr>
  </w:style>
  <w:style w:type="paragraph" w:styleId="ConsNonformat1" w:customStyle="1">
    <w:name w:val="ConsNonformat"/>
    <w:link w:val="ConsNonformat"/>
    <w:qFormat/>
    <w:rsid w:val="00c73ae0"/>
    <w:pPr>
      <w:widowControl w:val="false"/>
      <w:suppressAutoHyphens w:val="true"/>
      <w:bidi w:val="0"/>
      <w:spacing w:before="0" w:after="0"/>
      <w:jc w:val="left"/>
    </w:pPr>
    <w:rPr>
      <w:rFonts w:ascii="Courier New" w:hAnsi="Courier New" w:eastAsia="Arial" w:cs="Times New Roman"/>
      <w:color w:val="auto"/>
      <w:kern w:val="0"/>
      <w:sz w:val="20"/>
      <w:szCs w:val="20"/>
      <w:lang w:eastAsia="ar-SA" w:val="ru-RU" w:bidi="ar-SA"/>
    </w:rPr>
  </w:style>
  <w:style w:type="paragraph" w:styleId="BinomialTheorem" w:customStyle="1">
    <w:name w:val="Binomial Theorem"/>
    <w:qFormat/>
    <w:rsid w:val="00c73ae0"/>
    <w:pPr>
      <w:widowControl/>
      <w:bidi w:val="0"/>
      <w:spacing w:lineRule="auto" w:line="276" w:before="0" w:after="200"/>
      <w:jc w:val="left"/>
    </w:pPr>
    <w:rPr>
      <w:rFonts w:ascii="Calibri" w:hAnsi="Calibri" w:eastAsia="Times New Roman" w:cs="Times New Roman"/>
      <w:color w:val="auto"/>
      <w:kern w:val="0"/>
      <w:sz w:val="22"/>
      <w:szCs w:val="22"/>
      <w:lang w:eastAsia="ru-RU" w:val="ru-RU" w:bidi="ar-SA"/>
    </w:rPr>
  </w:style>
  <w:style w:type="paragraph" w:styleId="font5" w:customStyle="1">
    <w:name w:val="font5"/>
    <w:basedOn w:val="Normal"/>
    <w:qFormat/>
    <w:rsid w:val="00c73ae0"/>
    <w:pPr>
      <w:spacing w:beforeAutospacing="1" w:afterAutospacing="1"/>
      <w:ind w:hanging="0"/>
      <w:jc w:val="left"/>
    </w:pPr>
    <w:rPr>
      <w:rFonts w:eastAsia="Times New Roman" w:cs="Times New Roman"/>
      <w:color w:val="000000"/>
      <w:szCs w:val="24"/>
    </w:rPr>
  </w:style>
  <w:style w:type="paragraph" w:styleId="xl63" w:customStyle="1">
    <w:name w:val="xl63"/>
    <w:basedOn w:val="Normal"/>
    <w:qFormat/>
    <w:rsid w:val="00c73ae0"/>
    <w:pPr>
      <w:pBdr>
        <w:top w:val="single" w:sz="4" w:space="0" w:color="000000"/>
        <w:left w:val="single" w:sz="8" w:space="0" w:color="000000"/>
        <w:bottom w:val="single" w:sz="4" w:space="0" w:color="000000"/>
        <w:right w:val="single" w:sz="4" w:space="0" w:color="000000"/>
      </w:pBdr>
      <w:spacing w:beforeAutospacing="1" w:afterAutospacing="1"/>
      <w:ind w:hanging="0"/>
      <w:jc w:val="left"/>
    </w:pPr>
    <w:rPr>
      <w:rFonts w:eastAsia="Times New Roman" w:cs="Times New Roman"/>
      <w:szCs w:val="24"/>
    </w:rPr>
  </w:style>
  <w:style w:type="paragraph" w:styleId="xl64" w:customStyle="1">
    <w:name w:val="xl64"/>
    <w:basedOn w:val="Normal"/>
    <w:qFormat/>
    <w:rsid w:val="00c73ae0"/>
    <w:pPr>
      <w:pBdr>
        <w:top w:val="single" w:sz="4" w:space="0" w:color="000000"/>
        <w:left w:val="single" w:sz="4" w:space="0" w:color="000000"/>
        <w:bottom w:val="single" w:sz="4" w:space="0" w:color="000000"/>
        <w:right w:val="single" w:sz="8" w:space="0" w:color="000000"/>
      </w:pBdr>
      <w:spacing w:beforeAutospacing="1" w:afterAutospacing="1"/>
      <w:ind w:hanging="0"/>
      <w:jc w:val="left"/>
    </w:pPr>
    <w:rPr>
      <w:rFonts w:eastAsia="Times New Roman" w:cs="Times New Roman"/>
      <w:szCs w:val="24"/>
    </w:rPr>
  </w:style>
  <w:style w:type="paragraph" w:styleId="xl81" w:customStyle="1">
    <w:name w:val="xl81"/>
    <w:basedOn w:val="Normal"/>
    <w:qFormat/>
    <w:rsid w:val="00c73ae0"/>
    <w:pPr>
      <w:pBdr>
        <w:top w:val="single" w:sz="4" w:space="0" w:color="000000"/>
        <w:left w:val="single" w:sz="8" w:space="0" w:color="000000"/>
        <w:bottom w:val="single" w:sz="4" w:space="0" w:color="000000"/>
      </w:pBdr>
      <w:spacing w:beforeAutospacing="1" w:afterAutospacing="1"/>
      <w:ind w:hanging="0"/>
      <w:jc w:val="left"/>
    </w:pPr>
    <w:rPr>
      <w:rFonts w:eastAsia="Times New Roman" w:cs="Times New Roman"/>
      <w:color w:val="000000"/>
      <w:sz w:val="20"/>
      <w:szCs w:val="20"/>
    </w:rPr>
  </w:style>
  <w:style w:type="paragraph" w:styleId="xl82" w:customStyle="1">
    <w:name w:val="xl82"/>
    <w:basedOn w:val="Normal"/>
    <w:qFormat/>
    <w:rsid w:val="00c73ae0"/>
    <w:pPr>
      <w:pBdr>
        <w:top w:val="single" w:sz="4" w:space="0" w:color="000000"/>
        <w:left w:val="single" w:sz="8" w:space="0" w:color="000000"/>
        <w:bottom w:val="single" w:sz="8" w:space="0" w:color="000000"/>
      </w:pBdr>
      <w:spacing w:beforeAutospacing="1" w:afterAutospacing="1"/>
      <w:ind w:hanging="0"/>
      <w:jc w:val="left"/>
    </w:pPr>
    <w:rPr>
      <w:rFonts w:eastAsia="Times New Roman" w:cs="Times New Roman"/>
      <w:szCs w:val="24"/>
    </w:rPr>
  </w:style>
  <w:style w:type="paragraph" w:styleId="xl83" w:customStyle="1">
    <w:name w:val="xl83"/>
    <w:basedOn w:val="Normal"/>
    <w:qFormat/>
    <w:rsid w:val="00c73ae0"/>
    <w:pPr>
      <w:pBdr>
        <w:top w:val="single" w:sz="4" w:space="0" w:color="000000"/>
        <w:left w:val="single" w:sz="8" w:space="0" w:color="000000"/>
      </w:pBdr>
      <w:spacing w:beforeAutospacing="1" w:afterAutospacing="1"/>
      <w:ind w:hanging="0"/>
      <w:jc w:val="left"/>
    </w:pPr>
    <w:rPr>
      <w:rFonts w:eastAsia="Times New Roman" w:cs="Times New Roman"/>
      <w:szCs w:val="24"/>
    </w:rPr>
  </w:style>
  <w:style w:type="paragraph" w:styleId="xl84" w:customStyle="1">
    <w:name w:val="xl84"/>
    <w:basedOn w:val="Normal"/>
    <w:qFormat/>
    <w:rsid w:val="00c73ae0"/>
    <w:pPr>
      <w:pBdr>
        <w:top w:val="single" w:sz="4" w:space="0" w:color="000000"/>
        <w:left w:val="single" w:sz="8" w:space="0" w:color="000000"/>
        <w:bottom w:val="single" w:sz="4" w:space="0" w:color="000000"/>
      </w:pBdr>
      <w:spacing w:beforeAutospacing="1" w:afterAutospacing="1"/>
      <w:ind w:hanging="0"/>
      <w:jc w:val="left"/>
    </w:pPr>
    <w:rPr>
      <w:rFonts w:eastAsia="Times New Roman" w:cs="Times New Roman"/>
      <w:i/>
      <w:iCs/>
      <w:color w:val="000000"/>
      <w:sz w:val="20"/>
      <w:szCs w:val="20"/>
    </w:rPr>
  </w:style>
  <w:style w:type="paragraph" w:styleId="xl85" w:customStyle="1">
    <w:name w:val="xl85"/>
    <w:basedOn w:val="Normal"/>
    <w:qFormat/>
    <w:rsid w:val="00c73ae0"/>
    <w:pPr>
      <w:pBdr>
        <w:top w:val="single" w:sz="8" w:space="0" w:color="000000"/>
        <w:left w:val="single" w:sz="8" w:space="0" w:color="000000"/>
        <w:bottom w:val="single" w:sz="8" w:space="0" w:color="000000"/>
      </w:pBdr>
      <w:spacing w:beforeAutospacing="1" w:afterAutospacing="1"/>
      <w:ind w:hanging="0"/>
      <w:jc w:val="left"/>
      <w:textAlignment w:val="center"/>
    </w:pPr>
    <w:rPr>
      <w:rFonts w:eastAsia="Times New Roman" w:cs="Times New Roman"/>
      <w:b/>
      <w:bCs/>
      <w:sz w:val="16"/>
      <w:szCs w:val="16"/>
    </w:rPr>
  </w:style>
  <w:style w:type="paragraph" w:styleId="xl86" w:customStyle="1">
    <w:name w:val="xl86"/>
    <w:basedOn w:val="Normal"/>
    <w:qFormat/>
    <w:rsid w:val="00c73ae0"/>
    <w:pPr>
      <w:pBdr>
        <w:top w:val="single" w:sz="8" w:space="0" w:color="000000"/>
        <w:left w:val="single" w:sz="8" w:space="0" w:color="000000"/>
        <w:bottom w:val="single" w:sz="8" w:space="0" w:color="000000"/>
        <w:right w:val="single" w:sz="4" w:space="0" w:color="000000"/>
      </w:pBdr>
      <w:spacing w:beforeAutospacing="1" w:afterAutospacing="1"/>
      <w:ind w:hanging="0"/>
      <w:jc w:val="left"/>
      <w:textAlignment w:val="center"/>
    </w:pPr>
    <w:rPr>
      <w:rFonts w:eastAsia="Times New Roman" w:cs="Times New Roman"/>
      <w:sz w:val="16"/>
      <w:szCs w:val="16"/>
    </w:rPr>
  </w:style>
  <w:style w:type="paragraph" w:styleId="xl87" w:customStyle="1">
    <w:name w:val="xl87"/>
    <w:basedOn w:val="Normal"/>
    <w:qFormat/>
    <w:rsid w:val="00c73ae0"/>
    <w:pPr>
      <w:pBdr>
        <w:top w:val="single" w:sz="8" w:space="0" w:color="000000"/>
        <w:left w:val="single" w:sz="4" w:space="0" w:color="000000"/>
        <w:bottom w:val="single" w:sz="8" w:space="0" w:color="000000"/>
        <w:right w:val="single" w:sz="4" w:space="0" w:color="000000"/>
      </w:pBdr>
      <w:spacing w:beforeAutospacing="1" w:afterAutospacing="1"/>
      <w:ind w:hanging="0"/>
      <w:jc w:val="left"/>
      <w:textAlignment w:val="center"/>
    </w:pPr>
    <w:rPr>
      <w:rFonts w:eastAsia="Times New Roman" w:cs="Times New Roman"/>
      <w:sz w:val="16"/>
      <w:szCs w:val="16"/>
    </w:rPr>
  </w:style>
  <w:style w:type="paragraph" w:styleId="xl88" w:customStyle="1">
    <w:name w:val="xl88"/>
    <w:basedOn w:val="Normal"/>
    <w:qFormat/>
    <w:rsid w:val="00c73ae0"/>
    <w:pPr>
      <w:pBdr>
        <w:top w:val="single" w:sz="8" w:space="0" w:color="000000"/>
        <w:left w:val="single" w:sz="4" w:space="0" w:color="000000"/>
        <w:bottom w:val="single" w:sz="8" w:space="0" w:color="000000"/>
        <w:right w:val="single" w:sz="8" w:space="0" w:color="000000"/>
      </w:pBdr>
      <w:spacing w:beforeAutospacing="1" w:afterAutospacing="1"/>
      <w:ind w:hanging="0"/>
      <w:jc w:val="left"/>
      <w:textAlignment w:val="center"/>
    </w:pPr>
    <w:rPr>
      <w:rFonts w:eastAsia="Times New Roman" w:cs="Times New Roman"/>
      <w:sz w:val="16"/>
      <w:szCs w:val="16"/>
    </w:rPr>
  </w:style>
  <w:style w:type="paragraph" w:styleId="HeaderOdd" w:customStyle="1">
    <w:name w:val="Header Odd"/>
    <w:basedOn w:val="NoSpacing"/>
    <w:qFormat/>
    <w:rsid w:val="00c73ae0"/>
    <w:pPr>
      <w:pBdr>
        <w:bottom w:val="single" w:sz="4" w:space="1" w:color="4F81BD"/>
      </w:pBdr>
      <w:ind w:hanging="0"/>
      <w:jc w:val="right"/>
    </w:pPr>
    <w:rPr>
      <w:rFonts w:ascii="Calibri" w:hAnsi="Calibri" w:eastAsia="Times New Roman"/>
      <w:b/>
      <w:bCs/>
      <w:color w:val="1F497D"/>
      <w:sz w:val="20"/>
      <w:szCs w:val="23"/>
      <w:lang w:eastAsia="ja-JP"/>
    </w:rPr>
  </w:style>
  <w:style w:type="paragraph" w:styleId="FooterOdd" w:customStyle="1">
    <w:name w:val="Footer Odd"/>
    <w:basedOn w:val="Normal"/>
    <w:qFormat/>
    <w:rsid w:val="00c73ae0"/>
    <w:pPr>
      <w:pBdr>
        <w:top w:val="single" w:sz="4" w:space="1" w:color="4F81BD"/>
      </w:pBdr>
      <w:spacing w:lineRule="auto" w:line="264" w:before="0" w:after="180"/>
      <w:ind w:hanging="0"/>
      <w:jc w:val="right"/>
    </w:pPr>
    <w:rPr>
      <w:rFonts w:ascii="Calibri" w:hAnsi="Calibri" w:eastAsia="Times New Roman" w:cs="Times New Roman"/>
      <w:color w:val="1F497D"/>
      <w:sz w:val="20"/>
      <w:szCs w:val="23"/>
      <w:lang w:eastAsia="ja-JP"/>
    </w:rPr>
  </w:style>
  <w:style w:type="paragraph" w:styleId="S34" w:customStyle="1">
    <w:name w:val="S_Список литературы"/>
    <w:basedOn w:val="S26"/>
    <w:autoRedefine/>
    <w:qFormat/>
    <w:rsid w:val="00c73ae0"/>
    <w:pPr>
      <w:tabs>
        <w:tab w:val="clear" w:pos="1080"/>
      </w:tabs>
      <w:spacing w:lineRule="auto" w:line="240"/>
      <w:ind w:hanging="0" w:left="1418"/>
    </w:pPr>
    <w:rPr>
      <w:rFonts w:eastAsia="Calibri" w:cs="Arial"/>
      <w:w w:val="100"/>
      <w:sz w:val="20"/>
      <w:lang w:eastAsia="en-US"/>
    </w:rPr>
  </w:style>
  <w:style w:type="paragraph" w:styleId="Style79" w:customStyle="1">
    <w:name w:val="_абзац"/>
    <w:basedOn w:val="Normal"/>
    <w:link w:val="Style41"/>
    <w:qFormat/>
    <w:rsid w:val="00c73ae0"/>
    <w:pPr>
      <w:spacing w:lineRule="auto" w:line="276"/>
    </w:pPr>
    <w:rPr>
      <w:rFonts w:eastAsia="Times New Roman" w:cs="Times New Roman"/>
      <w:szCs w:val="24"/>
    </w:rPr>
  </w:style>
  <w:style w:type="paragraph" w:styleId="p2" w:customStyle="1">
    <w:name w:val="p2"/>
    <w:basedOn w:val="Normal"/>
    <w:qFormat/>
    <w:rsid w:val="00c73ae0"/>
    <w:pPr>
      <w:spacing w:beforeAutospacing="1" w:afterAutospacing="1"/>
      <w:ind w:hanging="0"/>
      <w:jc w:val="left"/>
    </w:pPr>
    <w:rPr>
      <w:rFonts w:eastAsia="Times New Roman" w:cs="Times New Roman"/>
      <w:szCs w:val="24"/>
    </w:rPr>
  </w:style>
  <w:style w:type="paragraph" w:styleId="p8" w:customStyle="1">
    <w:name w:val="p8"/>
    <w:basedOn w:val="Normal"/>
    <w:qFormat/>
    <w:rsid w:val="00c73ae0"/>
    <w:pPr>
      <w:spacing w:beforeAutospacing="1" w:afterAutospacing="1"/>
      <w:ind w:hanging="0"/>
      <w:jc w:val="left"/>
    </w:pPr>
    <w:rPr>
      <w:rFonts w:eastAsia="Times New Roman" w:cs="Times New Roman"/>
      <w:szCs w:val="24"/>
    </w:rPr>
  </w:style>
  <w:style w:type="paragraph" w:styleId="p9" w:customStyle="1">
    <w:name w:val="p9"/>
    <w:basedOn w:val="Normal"/>
    <w:qFormat/>
    <w:rsid w:val="00c73ae0"/>
    <w:pPr>
      <w:spacing w:beforeAutospacing="1" w:afterAutospacing="1"/>
      <w:ind w:hanging="0"/>
      <w:jc w:val="left"/>
    </w:pPr>
    <w:rPr>
      <w:rFonts w:eastAsia="Times New Roman" w:cs="Times New Roman"/>
      <w:szCs w:val="24"/>
    </w:rPr>
  </w:style>
  <w:style w:type="paragraph" w:styleId="p10" w:customStyle="1">
    <w:name w:val="p10"/>
    <w:basedOn w:val="Normal"/>
    <w:qFormat/>
    <w:rsid w:val="00c73ae0"/>
    <w:pPr>
      <w:spacing w:beforeAutospacing="1" w:afterAutospacing="1"/>
      <w:ind w:hanging="0"/>
      <w:jc w:val="left"/>
    </w:pPr>
    <w:rPr>
      <w:rFonts w:eastAsia="Times New Roman" w:cs="Times New Roman"/>
      <w:szCs w:val="24"/>
    </w:rPr>
  </w:style>
  <w:style w:type="paragraph" w:styleId="p11" w:customStyle="1">
    <w:name w:val="p11"/>
    <w:basedOn w:val="Normal"/>
    <w:qFormat/>
    <w:rsid w:val="00c73ae0"/>
    <w:pPr>
      <w:spacing w:beforeAutospacing="1" w:afterAutospacing="1"/>
      <w:ind w:hanging="0"/>
      <w:jc w:val="left"/>
    </w:pPr>
    <w:rPr>
      <w:rFonts w:eastAsia="Times New Roman" w:cs="Times New Roman"/>
      <w:szCs w:val="24"/>
    </w:rPr>
  </w:style>
  <w:style w:type="paragraph" w:styleId="p12" w:customStyle="1">
    <w:name w:val="p12"/>
    <w:basedOn w:val="Normal"/>
    <w:qFormat/>
    <w:rsid w:val="00c73ae0"/>
    <w:pPr>
      <w:spacing w:beforeAutospacing="1" w:afterAutospacing="1"/>
      <w:ind w:hanging="0"/>
      <w:jc w:val="left"/>
    </w:pPr>
    <w:rPr>
      <w:rFonts w:eastAsia="Times New Roman" w:cs="Times New Roman"/>
      <w:szCs w:val="24"/>
    </w:rPr>
  </w:style>
  <w:style w:type="paragraph" w:styleId="p13" w:customStyle="1">
    <w:name w:val="p13"/>
    <w:basedOn w:val="Normal"/>
    <w:qFormat/>
    <w:rsid w:val="00c73ae0"/>
    <w:pPr>
      <w:spacing w:beforeAutospacing="1" w:afterAutospacing="1"/>
      <w:ind w:hanging="0"/>
      <w:jc w:val="left"/>
    </w:pPr>
    <w:rPr>
      <w:rFonts w:eastAsia="Times New Roman" w:cs="Times New Roman"/>
      <w:szCs w:val="24"/>
    </w:rPr>
  </w:style>
  <w:style w:type="paragraph" w:styleId="p7" w:customStyle="1">
    <w:name w:val="p7"/>
    <w:basedOn w:val="Normal"/>
    <w:qFormat/>
    <w:rsid w:val="00c73ae0"/>
    <w:pPr>
      <w:spacing w:beforeAutospacing="1" w:afterAutospacing="1"/>
      <w:ind w:hanging="0"/>
      <w:jc w:val="left"/>
    </w:pPr>
    <w:rPr>
      <w:rFonts w:eastAsia="Times New Roman" w:cs="Times New Roman"/>
      <w:szCs w:val="24"/>
    </w:rPr>
  </w:style>
  <w:style w:type="paragraph" w:styleId="p14" w:customStyle="1">
    <w:name w:val="p14"/>
    <w:basedOn w:val="Normal"/>
    <w:qFormat/>
    <w:rsid w:val="00c73ae0"/>
    <w:pPr>
      <w:spacing w:beforeAutospacing="1" w:afterAutospacing="1"/>
      <w:ind w:hanging="0"/>
      <w:jc w:val="left"/>
    </w:pPr>
    <w:rPr>
      <w:rFonts w:eastAsia="Times New Roman" w:cs="Times New Roman"/>
      <w:szCs w:val="24"/>
    </w:rPr>
  </w:style>
  <w:style w:type="paragraph" w:styleId="p5" w:customStyle="1">
    <w:name w:val="p5"/>
    <w:basedOn w:val="Normal"/>
    <w:qFormat/>
    <w:rsid w:val="00c73ae0"/>
    <w:pPr>
      <w:spacing w:beforeAutospacing="1" w:afterAutospacing="1"/>
      <w:ind w:hanging="0"/>
      <w:jc w:val="left"/>
    </w:pPr>
    <w:rPr>
      <w:rFonts w:eastAsia="Times New Roman" w:cs="Times New Roman"/>
      <w:szCs w:val="24"/>
    </w:rPr>
  </w:style>
  <w:style w:type="paragraph" w:styleId="p15" w:customStyle="1">
    <w:name w:val="p15"/>
    <w:basedOn w:val="Normal"/>
    <w:qFormat/>
    <w:rsid w:val="00c73ae0"/>
    <w:pPr>
      <w:spacing w:beforeAutospacing="1" w:afterAutospacing="1"/>
      <w:ind w:hanging="0"/>
      <w:jc w:val="left"/>
    </w:pPr>
    <w:rPr>
      <w:rFonts w:eastAsia="Times New Roman" w:cs="Times New Roman"/>
      <w:szCs w:val="24"/>
    </w:rPr>
  </w:style>
  <w:style w:type="paragraph" w:styleId="p4" w:customStyle="1">
    <w:name w:val="p4"/>
    <w:basedOn w:val="Normal"/>
    <w:qFormat/>
    <w:rsid w:val="00c73ae0"/>
    <w:pPr>
      <w:spacing w:beforeAutospacing="1" w:afterAutospacing="1"/>
      <w:ind w:hanging="0"/>
      <w:jc w:val="left"/>
    </w:pPr>
    <w:rPr>
      <w:rFonts w:eastAsia="Times New Roman" w:cs="Times New Roman"/>
      <w:szCs w:val="24"/>
    </w:rPr>
  </w:style>
  <w:style w:type="paragraph" w:styleId="p16" w:customStyle="1">
    <w:name w:val="p16"/>
    <w:basedOn w:val="Normal"/>
    <w:qFormat/>
    <w:rsid w:val="00c73ae0"/>
    <w:pPr>
      <w:spacing w:beforeAutospacing="1" w:afterAutospacing="1"/>
      <w:ind w:hanging="0"/>
      <w:jc w:val="left"/>
    </w:pPr>
    <w:rPr>
      <w:rFonts w:eastAsia="Times New Roman" w:cs="Times New Roman"/>
      <w:szCs w:val="24"/>
    </w:rPr>
  </w:style>
  <w:style w:type="paragraph" w:styleId="p17" w:customStyle="1">
    <w:name w:val="p17"/>
    <w:basedOn w:val="Normal"/>
    <w:qFormat/>
    <w:rsid w:val="00c73ae0"/>
    <w:pPr>
      <w:spacing w:beforeAutospacing="1" w:afterAutospacing="1"/>
      <w:ind w:hanging="0"/>
      <w:jc w:val="left"/>
    </w:pPr>
    <w:rPr>
      <w:rFonts w:eastAsia="Times New Roman" w:cs="Times New Roman"/>
      <w:szCs w:val="24"/>
    </w:rPr>
  </w:style>
  <w:style w:type="paragraph" w:styleId="p18" w:customStyle="1">
    <w:name w:val="p18"/>
    <w:basedOn w:val="Normal"/>
    <w:qFormat/>
    <w:rsid w:val="00c73ae0"/>
    <w:pPr>
      <w:spacing w:beforeAutospacing="1" w:afterAutospacing="1"/>
      <w:ind w:hanging="0"/>
      <w:jc w:val="left"/>
    </w:pPr>
    <w:rPr>
      <w:rFonts w:eastAsia="Times New Roman" w:cs="Times New Roman"/>
      <w:szCs w:val="24"/>
    </w:rPr>
  </w:style>
  <w:style w:type="paragraph" w:styleId="p19" w:customStyle="1">
    <w:name w:val="p19"/>
    <w:basedOn w:val="Normal"/>
    <w:qFormat/>
    <w:rsid w:val="00c73ae0"/>
    <w:pPr>
      <w:spacing w:beforeAutospacing="1" w:afterAutospacing="1"/>
      <w:ind w:hanging="0"/>
      <w:jc w:val="left"/>
    </w:pPr>
    <w:rPr>
      <w:rFonts w:eastAsia="Times New Roman" w:cs="Times New Roman"/>
      <w:szCs w:val="24"/>
    </w:rPr>
  </w:style>
  <w:style w:type="paragraph" w:styleId="p20" w:customStyle="1">
    <w:name w:val="p20"/>
    <w:basedOn w:val="Normal"/>
    <w:qFormat/>
    <w:rsid w:val="00c73ae0"/>
    <w:pPr>
      <w:spacing w:beforeAutospacing="1" w:afterAutospacing="1"/>
      <w:ind w:hanging="0"/>
      <w:jc w:val="left"/>
    </w:pPr>
    <w:rPr>
      <w:rFonts w:eastAsia="Times New Roman" w:cs="Times New Roman"/>
      <w:szCs w:val="24"/>
    </w:rPr>
  </w:style>
  <w:style w:type="paragraph" w:styleId="p21" w:customStyle="1">
    <w:name w:val="p21"/>
    <w:basedOn w:val="Normal"/>
    <w:qFormat/>
    <w:rsid w:val="00c73ae0"/>
    <w:pPr>
      <w:spacing w:beforeAutospacing="1" w:afterAutospacing="1"/>
      <w:ind w:hanging="0"/>
      <w:jc w:val="left"/>
    </w:pPr>
    <w:rPr>
      <w:rFonts w:eastAsia="Times New Roman" w:cs="Times New Roman"/>
      <w:szCs w:val="24"/>
    </w:rPr>
  </w:style>
  <w:style w:type="paragraph" w:styleId="p22" w:customStyle="1">
    <w:name w:val="p22"/>
    <w:basedOn w:val="Normal"/>
    <w:qFormat/>
    <w:rsid w:val="00c73ae0"/>
    <w:pPr>
      <w:spacing w:beforeAutospacing="1" w:afterAutospacing="1"/>
      <w:ind w:hanging="0"/>
      <w:jc w:val="left"/>
    </w:pPr>
    <w:rPr>
      <w:rFonts w:eastAsia="Times New Roman" w:cs="Times New Roman"/>
      <w:szCs w:val="24"/>
    </w:rPr>
  </w:style>
  <w:style w:type="paragraph" w:styleId="p23" w:customStyle="1">
    <w:name w:val="p23"/>
    <w:basedOn w:val="Normal"/>
    <w:qFormat/>
    <w:rsid w:val="00c73ae0"/>
    <w:pPr>
      <w:spacing w:beforeAutospacing="1" w:afterAutospacing="1"/>
      <w:ind w:hanging="0"/>
      <w:jc w:val="left"/>
    </w:pPr>
    <w:rPr>
      <w:rFonts w:eastAsia="Times New Roman" w:cs="Times New Roman"/>
      <w:szCs w:val="24"/>
    </w:rPr>
  </w:style>
  <w:style w:type="paragraph" w:styleId="p24" w:customStyle="1">
    <w:name w:val="p24"/>
    <w:basedOn w:val="Normal"/>
    <w:qFormat/>
    <w:rsid w:val="00c73ae0"/>
    <w:pPr>
      <w:spacing w:beforeAutospacing="1" w:afterAutospacing="1"/>
      <w:ind w:hanging="0"/>
      <w:jc w:val="left"/>
    </w:pPr>
    <w:rPr>
      <w:rFonts w:eastAsia="Times New Roman" w:cs="Times New Roman"/>
      <w:szCs w:val="24"/>
    </w:rPr>
  </w:style>
  <w:style w:type="paragraph" w:styleId="p25" w:customStyle="1">
    <w:name w:val="p25"/>
    <w:basedOn w:val="Normal"/>
    <w:qFormat/>
    <w:rsid w:val="00c73ae0"/>
    <w:pPr>
      <w:spacing w:beforeAutospacing="1" w:afterAutospacing="1"/>
      <w:ind w:hanging="0"/>
      <w:jc w:val="left"/>
    </w:pPr>
    <w:rPr>
      <w:rFonts w:eastAsia="Times New Roman" w:cs="Times New Roman"/>
      <w:szCs w:val="24"/>
    </w:rPr>
  </w:style>
  <w:style w:type="paragraph" w:styleId="p26" w:customStyle="1">
    <w:name w:val="p26"/>
    <w:basedOn w:val="Normal"/>
    <w:qFormat/>
    <w:rsid w:val="00c73ae0"/>
    <w:pPr>
      <w:spacing w:beforeAutospacing="1" w:afterAutospacing="1"/>
      <w:ind w:hanging="0"/>
      <w:jc w:val="left"/>
    </w:pPr>
    <w:rPr>
      <w:rFonts w:eastAsia="Times New Roman" w:cs="Times New Roman"/>
      <w:szCs w:val="24"/>
    </w:rPr>
  </w:style>
  <w:style w:type="paragraph" w:styleId="p27" w:customStyle="1">
    <w:name w:val="p27"/>
    <w:basedOn w:val="Normal"/>
    <w:qFormat/>
    <w:rsid w:val="00c73ae0"/>
    <w:pPr>
      <w:spacing w:beforeAutospacing="1" w:afterAutospacing="1"/>
      <w:ind w:hanging="0"/>
      <w:jc w:val="left"/>
    </w:pPr>
    <w:rPr>
      <w:rFonts w:eastAsia="Times New Roman" w:cs="Times New Roman"/>
      <w:szCs w:val="24"/>
    </w:rPr>
  </w:style>
  <w:style w:type="paragraph" w:styleId="p28" w:customStyle="1">
    <w:name w:val="p28"/>
    <w:basedOn w:val="Normal"/>
    <w:qFormat/>
    <w:rsid w:val="00c73ae0"/>
    <w:pPr>
      <w:spacing w:beforeAutospacing="1" w:afterAutospacing="1"/>
      <w:ind w:hanging="0"/>
      <w:jc w:val="left"/>
    </w:pPr>
    <w:rPr>
      <w:rFonts w:eastAsia="Times New Roman" w:cs="Times New Roman"/>
      <w:szCs w:val="24"/>
    </w:rPr>
  </w:style>
  <w:style w:type="paragraph" w:styleId="p29" w:customStyle="1">
    <w:name w:val="p29"/>
    <w:basedOn w:val="Normal"/>
    <w:qFormat/>
    <w:rsid w:val="00c73ae0"/>
    <w:pPr>
      <w:spacing w:beforeAutospacing="1" w:afterAutospacing="1"/>
      <w:ind w:hanging="0"/>
      <w:jc w:val="left"/>
    </w:pPr>
    <w:rPr>
      <w:rFonts w:eastAsia="Times New Roman" w:cs="Times New Roman"/>
      <w:szCs w:val="24"/>
    </w:rPr>
  </w:style>
  <w:style w:type="paragraph" w:styleId="p30" w:customStyle="1">
    <w:name w:val="p30"/>
    <w:basedOn w:val="Normal"/>
    <w:qFormat/>
    <w:rsid w:val="00c73ae0"/>
    <w:pPr>
      <w:spacing w:beforeAutospacing="1" w:afterAutospacing="1"/>
      <w:ind w:hanging="0"/>
      <w:jc w:val="left"/>
    </w:pPr>
    <w:rPr>
      <w:rFonts w:eastAsia="Times New Roman" w:cs="Times New Roman"/>
      <w:szCs w:val="24"/>
    </w:rPr>
  </w:style>
  <w:style w:type="paragraph" w:styleId="p31" w:customStyle="1">
    <w:name w:val="p31"/>
    <w:basedOn w:val="Normal"/>
    <w:qFormat/>
    <w:rsid w:val="00c73ae0"/>
    <w:pPr>
      <w:spacing w:beforeAutospacing="1" w:afterAutospacing="1"/>
      <w:ind w:hanging="0"/>
      <w:jc w:val="left"/>
    </w:pPr>
    <w:rPr>
      <w:rFonts w:eastAsia="Times New Roman" w:cs="Times New Roman"/>
      <w:szCs w:val="24"/>
    </w:rPr>
  </w:style>
  <w:style w:type="paragraph" w:styleId="p32" w:customStyle="1">
    <w:name w:val="p32"/>
    <w:basedOn w:val="Normal"/>
    <w:qFormat/>
    <w:rsid w:val="00c73ae0"/>
    <w:pPr>
      <w:spacing w:beforeAutospacing="1" w:afterAutospacing="1"/>
      <w:ind w:hanging="0"/>
      <w:jc w:val="left"/>
    </w:pPr>
    <w:rPr>
      <w:rFonts w:eastAsia="Times New Roman" w:cs="Times New Roman"/>
      <w:szCs w:val="24"/>
    </w:rPr>
  </w:style>
  <w:style w:type="paragraph" w:styleId="p33" w:customStyle="1">
    <w:name w:val="p33"/>
    <w:basedOn w:val="Normal"/>
    <w:qFormat/>
    <w:rsid w:val="00c73ae0"/>
    <w:pPr>
      <w:spacing w:beforeAutospacing="1" w:afterAutospacing="1"/>
      <w:ind w:hanging="0"/>
      <w:jc w:val="left"/>
    </w:pPr>
    <w:rPr>
      <w:rFonts w:eastAsia="Times New Roman" w:cs="Times New Roman"/>
      <w:szCs w:val="24"/>
    </w:rPr>
  </w:style>
  <w:style w:type="paragraph" w:styleId="p34" w:customStyle="1">
    <w:name w:val="p34"/>
    <w:basedOn w:val="Normal"/>
    <w:qFormat/>
    <w:rsid w:val="00c73ae0"/>
    <w:pPr>
      <w:spacing w:beforeAutospacing="1" w:afterAutospacing="1"/>
      <w:ind w:hanging="0"/>
      <w:jc w:val="left"/>
    </w:pPr>
    <w:rPr>
      <w:rFonts w:eastAsia="Times New Roman" w:cs="Times New Roman"/>
      <w:szCs w:val="24"/>
    </w:rPr>
  </w:style>
  <w:style w:type="paragraph" w:styleId="p35" w:customStyle="1">
    <w:name w:val="p35"/>
    <w:basedOn w:val="Normal"/>
    <w:qFormat/>
    <w:rsid w:val="00c73ae0"/>
    <w:pPr>
      <w:spacing w:beforeAutospacing="1" w:afterAutospacing="1"/>
      <w:ind w:hanging="0"/>
      <w:jc w:val="left"/>
    </w:pPr>
    <w:rPr>
      <w:rFonts w:eastAsia="Times New Roman" w:cs="Times New Roman"/>
      <w:szCs w:val="24"/>
    </w:rPr>
  </w:style>
  <w:style w:type="paragraph" w:styleId="p36" w:customStyle="1">
    <w:name w:val="p36"/>
    <w:basedOn w:val="Normal"/>
    <w:qFormat/>
    <w:rsid w:val="00c73ae0"/>
    <w:pPr>
      <w:spacing w:beforeAutospacing="1" w:afterAutospacing="1"/>
      <w:ind w:hanging="0"/>
      <w:jc w:val="left"/>
    </w:pPr>
    <w:rPr>
      <w:rFonts w:eastAsia="Times New Roman" w:cs="Times New Roman"/>
      <w:szCs w:val="24"/>
    </w:rPr>
  </w:style>
  <w:style w:type="paragraph" w:styleId="p37" w:customStyle="1">
    <w:name w:val="p37"/>
    <w:basedOn w:val="Normal"/>
    <w:qFormat/>
    <w:rsid w:val="00c73ae0"/>
    <w:pPr>
      <w:spacing w:beforeAutospacing="1" w:afterAutospacing="1"/>
      <w:ind w:hanging="0"/>
      <w:jc w:val="left"/>
    </w:pPr>
    <w:rPr>
      <w:rFonts w:eastAsia="Times New Roman" w:cs="Times New Roman"/>
      <w:szCs w:val="24"/>
    </w:rPr>
  </w:style>
  <w:style w:type="paragraph" w:styleId="p38" w:customStyle="1">
    <w:name w:val="p38"/>
    <w:basedOn w:val="Normal"/>
    <w:qFormat/>
    <w:rsid w:val="00c73ae0"/>
    <w:pPr>
      <w:spacing w:beforeAutospacing="1" w:afterAutospacing="1"/>
      <w:ind w:hanging="0"/>
      <w:jc w:val="left"/>
    </w:pPr>
    <w:rPr>
      <w:rFonts w:eastAsia="Times New Roman" w:cs="Times New Roman"/>
      <w:szCs w:val="24"/>
    </w:rPr>
  </w:style>
  <w:style w:type="paragraph" w:styleId="p39" w:customStyle="1">
    <w:name w:val="p39"/>
    <w:basedOn w:val="Normal"/>
    <w:qFormat/>
    <w:rsid w:val="00c73ae0"/>
    <w:pPr>
      <w:spacing w:beforeAutospacing="1" w:afterAutospacing="1"/>
      <w:ind w:hanging="0"/>
      <w:jc w:val="left"/>
    </w:pPr>
    <w:rPr>
      <w:rFonts w:eastAsia="Times New Roman" w:cs="Times New Roman"/>
      <w:szCs w:val="24"/>
    </w:rPr>
  </w:style>
  <w:style w:type="paragraph" w:styleId="p40" w:customStyle="1">
    <w:name w:val="p40"/>
    <w:basedOn w:val="Normal"/>
    <w:qFormat/>
    <w:rsid w:val="00c73ae0"/>
    <w:pPr>
      <w:spacing w:beforeAutospacing="1" w:afterAutospacing="1"/>
      <w:ind w:hanging="0"/>
      <w:jc w:val="left"/>
    </w:pPr>
    <w:rPr>
      <w:rFonts w:eastAsia="Times New Roman" w:cs="Times New Roman"/>
      <w:szCs w:val="24"/>
    </w:rPr>
  </w:style>
  <w:style w:type="paragraph" w:styleId="p41" w:customStyle="1">
    <w:name w:val="p41"/>
    <w:basedOn w:val="Normal"/>
    <w:qFormat/>
    <w:rsid w:val="00c73ae0"/>
    <w:pPr>
      <w:spacing w:beforeAutospacing="1" w:afterAutospacing="1"/>
      <w:ind w:hanging="0"/>
      <w:jc w:val="left"/>
    </w:pPr>
    <w:rPr>
      <w:rFonts w:eastAsia="Times New Roman" w:cs="Times New Roman"/>
      <w:szCs w:val="24"/>
    </w:rPr>
  </w:style>
  <w:style w:type="paragraph" w:styleId="Style80" w:customStyle="1">
    <w:name w:val="Прижатый влево"/>
    <w:basedOn w:val="Normal"/>
    <w:next w:val="Normal"/>
    <w:uiPriority w:val="99"/>
    <w:qFormat/>
    <w:rsid w:val="00c73ae0"/>
    <w:pPr>
      <w:ind w:hanging="0"/>
      <w:jc w:val="left"/>
    </w:pPr>
    <w:rPr>
      <w:rFonts w:ascii="Arial" w:hAnsi="Arial" w:eastAsia="Calibri" w:cs="Arial"/>
      <w:szCs w:val="24"/>
      <w:lang w:eastAsia="en-US"/>
    </w:rPr>
  </w:style>
  <w:style w:type="paragraph" w:styleId="Style81" w:customStyle="1">
    <w:name w:val="Таблицы (моноширинный)"/>
    <w:basedOn w:val="Normal"/>
    <w:next w:val="Normal"/>
    <w:qFormat/>
    <w:rsid w:val="00c73ae0"/>
    <w:pPr>
      <w:ind w:hanging="0"/>
    </w:pPr>
    <w:rPr>
      <w:rFonts w:ascii="Courier New" w:hAnsi="Courier New" w:eastAsia="Calibri" w:cs="Courier New"/>
      <w:szCs w:val="24"/>
    </w:rPr>
  </w:style>
  <w:style w:type="paragraph" w:styleId="headertext" w:customStyle="1">
    <w:name w:val="headertext"/>
    <w:basedOn w:val="Normal"/>
    <w:qFormat/>
    <w:rsid w:val="00c73ae0"/>
    <w:pPr>
      <w:spacing w:beforeAutospacing="1" w:afterAutospacing="1"/>
      <w:ind w:hanging="0"/>
      <w:jc w:val="left"/>
    </w:pPr>
    <w:rPr>
      <w:rFonts w:eastAsia="Times New Roman" w:cs="Times New Roman"/>
      <w:szCs w:val="24"/>
    </w:rPr>
  </w:style>
  <w:style w:type="paragraph" w:styleId="formattext1" w:customStyle="1">
    <w:name w:val="formattext"/>
    <w:basedOn w:val="Normal"/>
    <w:qFormat/>
    <w:rsid w:val="00c73ae0"/>
    <w:pPr>
      <w:spacing w:beforeAutospacing="1" w:afterAutospacing="1"/>
      <w:ind w:hanging="0"/>
      <w:jc w:val="left"/>
    </w:pPr>
    <w:rPr>
      <w:rFonts w:eastAsia="Times New Roman" w:cs="Times New Roman"/>
      <w:szCs w:val="24"/>
    </w:rPr>
  </w:style>
  <w:style w:type="paragraph" w:styleId="Style610" w:customStyle="1">
    <w:name w:val="Style6"/>
    <w:basedOn w:val="Normal"/>
    <w:qFormat/>
    <w:rsid w:val="00c73ae0"/>
    <w:pPr>
      <w:widowControl w:val="false"/>
      <w:spacing w:lineRule="exact" w:line="670"/>
      <w:ind w:firstLine="1440"/>
    </w:pPr>
    <w:rPr>
      <w:rFonts w:eastAsia="Calibri" w:cs="Times New Roman"/>
      <w:szCs w:val="24"/>
    </w:rPr>
  </w:style>
  <w:style w:type="paragraph" w:styleId="Style191" w:customStyle="1">
    <w:name w:val="Style19"/>
    <w:basedOn w:val="Normal"/>
    <w:qFormat/>
    <w:rsid w:val="00c73ae0"/>
    <w:pPr>
      <w:widowControl w:val="false"/>
      <w:spacing w:lineRule="exact" w:line="672"/>
      <w:ind w:hanging="0"/>
    </w:pPr>
    <w:rPr>
      <w:rFonts w:eastAsia="Calibri" w:cs="Times New Roman"/>
      <w:szCs w:val="24"/>
    </w:rPr>
  </w:style>
  <w:style w:type="paragraph" w:styleId="000" w:customStyle="1">
    <w:name w:val="000"/>
    <w:basedOn w:val="Normal"/>
    <w:qFormat/>
    <w:rsid w:val="00c73ae0"/>
    <w:pPr>
      <w:numPr>
        <w:ilvl w:val="0"/>
        <w:numId w:val="12"/>
      </w:numPr>
      <w:tabs>
        <w:tab w:val="clear" w:pos="708"/>
        <w:tab w:val="left" w:pos="0" w:leader="none"/>
        <w:tab w:val="left" w:pos="1134" w:leader="none"/>
      </w:tabs>
      <w:suppressAutoHyphens w:val="true"/>
    </w:pPr>
    <w:rPr>
      <w:rFonts w:eastAsia="Arial" w:cs="Times New Roman"/>
      <w:sz w:val="28"/>
      <w:szCs w:val="28"/>
      <w:lang w:eastAsia="ar-SA"/>
    </w:rPr>
  </w:style>
  <w:style w:type="paragraph" w:styleId="Style82" w:customStyle="1">
    <w:name w:val="МОЕ"/>
    <w:basedOn w:val="Normal"/>
    <w:qFormat/>
    <w:rsid w:val="00c73ae0"/>
    <w:pPr/>
    <w:rPr>
      <w:rFonts w:eastAsia="Times New Roman" w:cs="Times New Roman"/>
      <w:spacing w:val="10"/>
      <w:sz w:val="28"/>
      <w:szCs w:val="28"/>
    </w:rPr>
  </w:style>
  <w:style w:type="paragraph" w:styleId="Style83" w:customStyle="1">
    <w:name w:val="Таблица НГП"/>
    <w:basedOn w:val="Normal"/>
    <w:qFormat/>
    <w:rsid w:val="00c73ae0"/>
    <w:pPr>
      <w:widowControl w:val="false"/>
      <w:spacing w:before="0" w:after="120"/>
      <w:ind w:hanging="0"/>
      <w:jc w:val="left"/>
    </w:pPr>
    <w:rPr>
      <w:rFonts w:cs="Times New Roman"/>
      <w:sz w:val="20"/>
      <w:szCs w:val="24"/>
    </w:rPr>
  </w:style>
  <w:style w:type="paragraph" w:styleId="Style84" w:customStyle="1">
    <w:name w:val="Знак Знак Знак Знак Знак Знак Знак"/>
    <w:basedOn w:val="Normal"/>
    <w:qFormat/>
    <w:rsid w:val="00c73ae0"/>
    <w:pPr>
      <w:spacing w:lineRule="exact" w:line="240" w:before="0" w:after="160"/>
      <w:ind w:hanging="0"/>
      <w:jc w:val="left"/>
    </w:pPr>
    <w:rPr>
      <w:rFonts w:ascii="Verdana" w:hAnsi="Verdana" w:eastAsia="Times New Roman" w:cs="Verdana"/>
      <w:sz w:val="20"/>
      <w:szCs w:val="20"/>
      <w:lang w:val="en-US" w:eastAsia="en-US"/>
    </w:rPr>
  </w:style>
  <w:style w:type="paragraph" w:styleId="ConsTitle" w:customStyle="1">
    <w:name w:val="ConsTitle"/>
    <w:qFormat/>
    <w:rsid w:val="00bd302e"/>
    <w:pPr>
      <w:widowControl w:val="false"/>
      <w:bidi w:val="0"/>
      <w:spacing w:before="0" w:after="0"/>
      <w:ind w:right="19772"/>
      <w:jc w:val="left"/>
    </w:pPr>
    <w:rPr>
      <w:rFonts w:ascii="Arial" w:hAnsi="Arial" w:eastAsia="Times New Roman" w:cs="Arial"/>
      <w:b/>
      <w:bCs/>
      <w:color w:val="auto"/>
      <w:kern w:val="0"/>
      <w:sz w:val="16"/>
      <w:szCs w:val="16"/>
      <w:lang w:val="ru-RU" w:eastAsia="en-US" w:bidi="ar-SA"/>
    </w:rPr>
  </w:style>
  <w:style w:type="paragraph" w:styleId="user1">
    <w:name w:val="Содержимое таблицы (user)"/>
    <w:basedOn w:val="Normal"/>
    <w:qFormat/>
    <w:pPr>
      <w:widowControl w:val="false"/>
      <w:suppressLineNumbers/>
    </w:pPr>
    <w:rPr/>
  </w:style>
  <w:style w:type="numbering" w:styleId="Style85" w:default="1">
    <w:name w:val="Без списка"/>
    <w:uiPriority w:val="99"/>
    <w:semiHidden/>
    <w:unhideWhenUsed/>
    <w:qFormat/>
  </w:style>
  <w:style w:type="numbering" w:styleId="OutlineList2">
    <w:name w:val="Outline List 2"/>
    <w:qFormat/>
    <w:rsid w:val="00c73ae0"/>
  </w:style>
  <w:style w:type="numbering" w:styleId="OutlineList1">
    <w:name w:val="Outline List 1"/>
    <w:qFormat/>
    <w:rsid w:val="00c73ae0"/>
  </w:style>
  <w:style w:type="numbering" w:styleId="OutlineList3">
    <w:name w:val="Outline List 3"/>
    <w:qFormat/>
    <w:rsid w:val="00c73ae0"/>
  </w:style>
  <w:style w:type="numbering" w:styleId="115" w:customStyle="1">
    <w:name w:val="Нет списка1"/>
    <w:semiHidden/>
    <w:unhideWhenUsed/>
    <w:qFormat/>
    <w:rsid w:val="00c73ae0"/>
  </w:style>
  <w:style w:type="numbering" w:styleId="213" w:customStyle="1">
    <w:name w:val="Нет списка2"/>
    <w:semiHidden/>
    <w:unhideWhenUsed/>
    <w:qFormat/>
    <w:rsid w:val="00c73ae0"/>
  </w:style>
  <w:style w:type="table" w:default="1" w:styleId="a7">
    <w:name w:val="Normal Table"/>
    <w:uiPriority w:val="99"/>
    <w:semiHidden/>
    <w:unhideWhenUsed/>
    <w:tblPr>
      <w:tblCellMar>
        <w:top w:w="0" w:type="dxa"/>
        <w:left w:w="108" w:type="dxa"/>
        <w:bottom w:w="0" w:type="dxa"/>
        <w:right w:w="108" w:type="dxa"/>
      </w:tblCellMar>
    </w:tblPr>
  </w:style>
  <w:style w:type="table" w:styleId="af1">
    <w:name w:val="Table Grid"/>
    <w:basedOn w:val="a7"/>
    <w:uiPriority w:val="59"/>
    <w:rsid w:val="00c73ae0"/>
    <w:rPr>
      <w:rFonts w:asciiTheme="minorHAnsi" w:hAnsiTheme="minorHAnsi" w:eastAsiaTheme="minorEastAsia" w:cstheme="minorBidi"/>
      <w:lang w:eastAsia="ru-RU"/>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afff6">
    <w:name w:val="Ч_таблица"/>
    <w:basedOn w:val="a7"/>
    <w:rsid w:val="00c73ae0"/>
    <w:pPr>
      <w:jc w:val="center"/>
    </w:pPr>
    <w:rPr>
      <w:lang w:eastAsia="ru-RU"/>
      <w:szCs w:val="20"/>
    </w:r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
    <w:tcPr>
      <w:vAlign w:val="center"/>
    </w:tcPr>
  </w:style>
  <w:style w:type="table" w:styleId="-1">
    <w:name w:val="Table Web 1"/>
    <w:basedOn w:val="a7"/>
    <w:rsid w:val="00c73ae0"/>
    <w:rPr>
      <w:lang w:eastAsia="ru-RU"/>
      <w:sz w:val="20"/>
      <w:szCs w:val="20"/>
    </w:rPr>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rPr/>
      <w:tblPr/>
      <w:tcPr>
        <w:tcBorders>
          <w:tl2br w:val="none" w:color="auto" w:sz="0" w:space="0"/>
          <w:tr2bl w:val="none" w:color="auto" w:sz="0" w:space="0"/>
        </w:tcBorders>
      </w:tcPr>
    </w:tblStylePr>
  </w:style>
  <w:style w:type="table" w:styleId="-2">
    <w:name w:val="Table Web 2"/>
    <w:basedOn w:val="a7"/>
    <w:rsid w:val="00c73ae0"/>
    <w:rPr>
      <w:lang w:eastAsia="ru-RU"/>
      <w:sz w:val="20"/>
      <w:szCs w:val="20"/>
    </w:rPr>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cPr>
      <w:shd w:val="clear" w:color="auto" w:fill="auto"/>
    </w:tcPr>
    <w:tblStylePr w:type="firstRow">
      <w:rPr/>
      <w:tblPr/>
      <w:tcPr>
        <w:tcBorders>
          <w:tl2br w:val="none" w:color="auto" w:sz="0" w:space="0"/>
          <w:tr2bl w:val="none" w:color="auto" w:sz="0" w:space="0"/>
        </w:tcBorders>
      </w:tcPr>
    </w:tblStylePr>
  </w:style>
  <w:style w:type="table" w:styleId="-3">
    <w:name w:val="Table Web 3"/>
    <w:basedOn w:val="a7"/>
    <w:rsid w:val="00c73ae0"/>
    <w:rPr>
      <w:lang w:eastAsia="ru-RU"/>
      <w:sz w:val="20"/>
      <w:szCs w:val="20"/>
    </w:rPr>
    <w:tblPr>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cPr>
      <w:shd w:val="clear" w:color="auto" w:fill="auto"/>
    </w:tcPr>
    <w:tblStylePr w:type="firstRow">
      <w:rPr/>
      <w:tblPr/>
      <w:tcPr>
        <w:tcBorders>
          <w:tl2br w:val="none" w:color="auto" w:sz="0" w:space="0"/>
          <w:tr2bl w:val="none" w:color="auto" w:sz="0" w:space="0"/>
        </w:tcBorders>
      </w:tcPr>
    </w:tblStylePr>
  </w:style>
  <w:style w:type="table" w:styleId="affffffb">
    <w:name w:val="Table Elegant"/>
    <w:basedOn w:val="a7"/>
    <w:rsid w:val="00c73ae0"/>
    <w:rPr>
      <w:lang w:eastAsia="ru-RU"/>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rPr>
      <w:tblPr/>
      <w:tcPr>
        <w:tcBorders>
          <w:tl2br w:val="none" w:color="auto" w:sz="0" w:space="0"/>
          <w:tr2bl w:val="none" w:color="auto" w:sz="0" w:space="0"/>
        </w:tcBorders>
      </w:tcPr>
    </w:tblStylePr>
  </w:style>
  <w:style w:type="table" w:styleId="1f1">
    <w:name w:val="Table Subtle 1"/>
    <w:basedOn w:val="a7"/>
    <w:rsid w:val="00c73ae0"/>
    <w:rPr>
      <w:lang w:eastAsia="ru-RU"/>
      <w:sz w:val="20"/>
      <w:szCs w:val="20"/>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2f3">
    <w:name w:val="Table Subtle 2"/>
    <w:basedOn w:val="a7"/>
    <w:rsid w:val="00c73ae0"/>
    <w:rPr>
      <w:lang w:eastAsia="ru-RU"/>
      <w:sz w:val="20"/>
      <w:szCs w:val="20"/>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1f2">
    <w:name w:val="Table Classic 1"/>
    <w:basedOn w:val="a7"/>
    <w:rsid w:val="00c73ae0"/>
    <w:rPr>
      <w:lang w:eastAsia="ru-RU"/>
      <w:sz w:val="20"/>
      <w:szCs w:val="20"/>
    </w:rPr>
    <w:tblPr>
      <w:tblBorders>
        <w:top w:val="single" w:color="000000" w:sz="12" w:space="0"/>
        <w:bottom w:val="single" w:color="000000" w:sz="12" w:space="0"/>
      </w:tblBorders>
    </w:tblPr>
    <w:tcPr>
      <w:shd w:val="clear" w:color="auto" w:fill="auto"/>
    </w:tcPr>
    <w:tblStylePr w:type="firstRow">
      <w:rPr>
        <w:i/>
      </w:rPr>
      <w:tblPr/>
      <w:tcPr>
        <w:tcBorders>
          <w:bottom w:val="single" w:color="000000" w:sz="6" w:space="0"/>
          <w:tl2br w:val="none" w:color="auto" w:sz="0" w:space="0"/>
          <w:tr2bl w:val="none" w:color="auto" w:sz="0" w:space="0"/>
        </w:tcBorders>
      </w:tcPr>
    </w:tblStylePr>
    <w:tblStylePr w:type="lastRow">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2f4">
    <w:name w:val="Table Classic 2"/>
    <w:basedOn w:val="a7"/>
    <w:rsid w:val="00c73ae0"/>
    <w:rPr>
      <w:lang w:eastAsia="ru-RU"/>
      <w:sz w:val="20"/>
      <w:szCs w:val="20"/>
    </w:rPr>
    <w:tblPr>
      <w:tblBorders>
        <w:top w:val="single" w:color="000000" w:sz="12" w:space="0"/>
        <w:bottom w:val="single" w:color="000000" w:sz="12" w:space="0"/>
      </w:tblBorders>
    </w:tblPr>
    <w:tcPr>
      <w:shd w:val="clear" w:color="auto" w:fill="auto"/>
    </w:tcPr>
    <w:tblStylePr w:type="firstRow">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tblPr/>
      <w:tcPr>
        <w:tcBorders>
          <w:tl2br w:val="none" w:color="auto" w:sz="0" w:space="0"/>
          <w:tr2bl w:val="none" w:color="auto" w:sz="0" w:space="0"/>
        </w:tcBorders>
      </w:tcPr>
    </w:tblStylePr>
  </w:style>
  <w:style w:type="table" w:styleId="3b">
    <w:name w:val="Table Classic 3"/>
    <w:basedOn w:val="a7"/>
    <w:rsid w:val="00c73ae0"/>
    <w:rPr>
      <w:lang w:eastAsia="ru-RU"/>
      <w:sz w:val="20"/>
      <w:szCs w:val="2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rPr>
      <w:tblPr/>
      <w:tcPr>
        <w:tcBorders>
          <w:bottom w:val="single" w:color="000000" w:sz="6" w:space="0"/>
          <w:tl2br w:val="none" w:color="auto" w:sz="0" w:space="0"/>
          <w:tr2bl w:val="none" w:color="auto" w:sz="0" w:space="0"/>
        </w:tcBorders>
        <w:shd w:val="solid" w:color="000080" w:fill="FFFFFF"/>
      </w:tcPr>
    </w:tblStylePr>
    <w:tblStylePr w:type="lastRow">
      <w:rPr/>
      <w:tblPr/>
      <w:tcPr>
        <w:tcBorders>
          <w:top w:val="single" w:color="000000" w:sz="12" w:space="0"/>
          <w:tl2br w:val="none" w:color="auto" w:sz="0" w:space="0"/>
          <w:tr2bl w:val="none" w:color="auto" w:sz="0" w:space="0"/>
        </w:tcBorders>
        <w:shd w:val="solid" w:color="FFFFFF" w:fill="FFFFFF"/>
      </w:tcPr>
    </w:tblStylePr>
    <w:tblStylePr w:type="firstCol">
      <w:rPr>
        <w:b/>
        <w:bCs/>
      </w:rPr>
      <w:tblPr/>
      <w:tcPr>
        <w:tcBorders>
          <w:tl2br w:val="none" w:color="auto" w:sz="0" w:space="0"/>
          <w:tr2bl w:val="none" w:color="auto" w:sz="0" w:space="0"/>
        </w:tcBorders>
      </w:tcPr>
    </w:tblStylePr>
  </w:style>
  <w:style w:type="table" w:styleId="46">
    <w:name w:val="Table Classic 4"/>
    <w:basedOn w:val="a7"/>
    <w:rsid w:val="00c73ae0"/>
    <w:rPr>
      <w:lang w:eastAsia="ru-RU"/>
      <w:sz w:val="20"/>
      <w:szCs w:val="20"/>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rPr>
      <w:tblPr/>
      <w:tcPr>
        <w:tcBorders>
          <w:bottom w:val="single" w:color="000000" w:sz="6" w:space="0"/>
          <w:tl2br w:val="none" w:color="auto" w:sz="0" w:space="0"/>
          <w:tr2bl w:val="none" w:color="auto" w:sz="0" w:space="0"/>
        </w:tcBorders>
        <w:shd w:val="pct50" w:color="000080" w:fill="FFFFFF"/>
      </w:tcPr>
    </w:tblStylePr>
    <w:tblStylePr w:type="lastRow">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tblPr/>
      <w:tcPr>
        <w:tcBorders>
          <w:tl2br w:val="none" w:color="auto" w:sz="0" w:space="0"/>
          <w:tr2bl w:val="none" w:color="auto" w:sz="0" w:space="0"/>
        </w:tcBorders>
      </w:tcPr>
    </w:tblStylePr>
  </w:style>
  <w:style w:type="table" w:styleId="1f3">
    <w:name w:val="Table 3D effects 1"/>
    <w:basedOn w:val="a7"/>
    <w:rsid w:val="00c73ae0"/>
    <w:rPr>
      <w:lang w:eastAsia="ru-RU"/>
      <w:sz w:val="20"/>
      <w:szCs w:val="20"/>
    </w:rPr>
    <w:tcPr>
      <w:shd w:val="solid" w:color="C0C0C0" w:fill="FFFFFF"/>
    </w:tcPr>
    <w:tblStylePr w:type="firstRow">
      <w:rPr>
        <w:b/>
        <w:bCs/>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tblPr/>
      <w:tcPr>
        <w:tcBorders>
          <w:top w:val="none" w:color="auto" w:sz="0" w:space="0"/>
          <w:right w:val="none" w:color="auto" w:sz="0" w:space="0"/>
          <w:tl2br w:val="none" w:color="auto" w:sz="0" w:space="0"/>
          <w:tr2bl w:val="none" w:color="auto" w:sz="0" w:space="0"/>
        </w:tcBorders>
      </w:tcPr>
    </w:tblStylePr>
  </w:style>
  <w:style w:type="table" w:styleId="2f5">
    <w:name w:val="Table 3D effects 2"/>
    <w:basedOn w:val="a7"/>
    <w:rsid w:val="00c73ae0"/>
    <w:rPr>
      <w:lang w:eastAsia="ru-RU"/>
      <w:sz w:val="20"/>
      <w:szCs w:val="20"/>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c">
    <w:name w:val="Table 3D effects 3"/>
    <w:basedOn w:val="a7"/>
    <w:rsid w:val="00c73ae0"/>
    <w:rPr>
      <w:lang w:eastAsia="ru-RU"/>
      <w:sz w:val="20"/>
      <w:szCs w:val="20"/>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tblPr/>
      <w:tcPr>
        <w:shd w:val="solid" w:color="C0C0C0" w:fill="FFFFFF"/>
      </w:tcPr>
    </w:tblStylePr>
    <w:tblStylePr w:type="band2Vert">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1f4">
    <w:name w:val="Table Simple 1"/>
    <w:basedOn w:val="a7"/>
    <w:rsid w:val="00c73ae0"/>
    <w:rPr>
      <w:lang w:eastAsia="ru-RU"/>
      <w:sz w:val="20"/>
      <w:szCs w:val="20"/>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2f6">
    <w:name w:val="Table Simple 2"/>
    <w:basedOn w:val="a7"/>
    <w:rsid w:val="00c73ae0"/>
    <w:rPr>
      <w:lang w:eastAsia="ru-RU"/>
      <w:sz w:val="20"/>
      <w:szCs w:val="20"/>
    </w:rPr>
    <w:tblStylePr w:type="firstRow">
      <w:rPr>
        <w:b/>
        <w:bCs/>
      </w:rPr>
      <w:tblPr/>
      <w:tcPr>
        <w:tcBorders>
          <w:bottom w:val="single" w:color="000000" w:sz="12" w:space="0"/>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3d">
    <w:name w:val="Table Simple 3"/>
    <w:basedOn w:val="a7"/>
    <w:rsid w:val="00c73ae0"/>
    <w:rPr>
      <w:lang w:eastAsia="ru-RU"/>
      <w:sz w:val="20"/>
      <w:szCs w:val="20"/>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rPr>
      <w:tblPr/>
      <w:tcPr>
        <w:tcBorders>
          <w:tl2br w:val="none" w:color="auto" w:sz="0" w:space="0"/>
          <w:tr2bl w:val="none" w:color="auto" w:sz="0" w:space="0"/>
        </w:tcBorders>
        <w:shd w:val="solid" w:color="000000" w:fill="FFFFFF"/>
      </w:tcPr>
    </w:tblStylePr>
  </w:style>
  <w:style w:type="table" w:styleId="1f5">
    <w:name w:val="Table Grid 1"/>
    <w:basedOn w:val="a7"/>
    <w:rsid w:val="00c73ae0"/>
    <w:rPr>
      <w:lang w:eastAsia="ru-RU"/>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rPr>
      <w:tblPr/>
      <w:tcPr>
        <w:tcBorders>
          <w:tl2br w:val="none" w:color="auto" w:sz="0" w:space="0"/>
          <w:tr2bl w:val="none" w:color="auto" w:sz="0" w:space="0"/>
        </w:tcBorders>
      </w:tcPr>
    </w:tblStylePr>
    <w:tblStylePr w:type="lastCol">
      <w:rPr>
        <w:i/>
      </w:rPr>
      <w:tblPr/>
      <w:tcPr>
        <w:tcBorders>
          <w:tl2br w:val="none" w:color="auto" w:sz="0" w:space="0"/>
          <w:tr2bl w:val="none" w:color="auto" w:sz="0" w:space="0"/>
        </w:tcBorders>
      </w:tcPr>
    </w:tblStylePr>
  </w:style>
  <w:style w:type="table" w:styleId="2f7">
    <w:name w:val="Table Grid 2"/>
    <w:basedOn w:val="a7"/>
    <w:rsid w:val="00c73ae0"/>
    <w:rPr>
      <w:lang w:eastAsia="ru-RU"/>
      <w:sz w:val="20"/>
      <w:szCs w:val="20"/>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3e">
    <w:name w:val="Table Grid 3"/>
    <w:basedOn w:val="a7"/>
    <w:rsid w:val="00c73ae0"/>
    <w:rPr>
      <w:lang w:eastAsia="ru-RU"/>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47">
    <w:name w:val="Table Grid 4"/>
    <w:basedOn w:val="a7"/>
    <w:rsid w:val="00c73ae0"/>
    <w:rPr>
      <w:lang w:eastAsia="ru-RU"/>
      <w:sz w:val="20"/>
      <w:szCs w:val="20"/>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op w:val="single" w:color="000000" w:sz="6" w:space="0"/>
          <w:tl2br w:val="none" w:color="auto" w:sz="0" w:space="0"/>
          <w:tr2bl w:val="none" w:color="auto" w:sz="0" w:space="0"/>
        </w:tcBorders>
        <w:shd w:val="pct30" w:color="FFFF00" w:fill="FFFFFF"/>
      </w:tcPr>
    </w:tblStylePr>
    <w:tblStylePr w:type="lastCol">
      <w:rPr>
        <w:b/>
        <w:bCs/>
      </w:rPr>
      <w:tblPr/>
      <w:tcPr>
        <w:tcBorders>
          <w:tl2br w:val="none" w:color="auto" w:sz="0" w:space="0"/>
          <w:tr2bl w:val="none" w:color="auto" w:sz="0" w:space="0"/>
        </w:tcBorders>
      </w:tcPr>
    </w:tblStylePr>
  </w:style>
  <w:style w:type="table" w:styleId="56">
    <w:name w:val="Table Grid 5"/>
    <w:basedOn w:val="a7"/>
    <w:rsid w:val="00c73ae0"/>
    <w:rPr>
      <w:lang w:eastAsia="ru-RU"/>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62">
    <w:name w:val="Table Grid 6"/>
    <w:basedOn w:val="a7"/>
    <w:rsid w:val="00c73ae0"/>
    <w:rPr>
      <w:lang w:eastAsia="ru-RU"/>
      <w:sz w:val="20"/>
      <w:szCs w:val="20"/>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72">
    <w:name w:val="Table Grid 7"/>
    <w:basedOn w:val="a7"/>
    <w:rsid w:val="00c73ae0"/>
    <w:rPr>
      <w:lang w:eastAsia="ru-RU"/>
      <w:b/>
      <w:bCs/>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82">
    <w:name w:val="Table Grid 8"/>
    <w:basedOn w:val="a7"/>
    <w:rsid w:val="00c73ae0"/>
    <w:rPr>
      <w:lang w:eastAsia="ru-RU"/>
      <w:sz w:val="20"/>
      <w:szCs w:val="20"/>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rPr>
      <w:tblPr/>
      <w:tcPr>
        <w:tcBorders>
          <w:tl2br w:val="none" w:color="auto" w:sz="0" w:space="0"/>
          <w:tr2bl w:val="none" w:color="auto" w:sz="0" w:space="0"/>
        </w:tcBorders>
        <w:shd w:val="solid" w:color="00008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affffffc">
    <w:name w:val="Table Contemporary"/>
    <w:basedOn w:val="a7"/>
    <w:rsid w:val="00c73ae0"/>
    <w:rPr>
      <w:lang w:eastAsia="ru-RU"/>
      <w:sz w:val="20"/>
      <w:szCs w:val="20"/>
    </w:rPr>
    <w:tblPr>
      <w:tblStyleRowBandSize w:val="1"/>
      <w:tblBorders>
        <w:insideH w:val="single" w:color="FFFFFF" w:sz="18" w:space="0"/>
        <w:insideV w:val="single" w:color="FFFFFF" w:sz="18" w:space="0"/>
      </w:tblBorders>
    </w:tblPr>
    <w:tblStylePr w:type="firstRow">
      <w:rPr>
        <w:b/>
        <w:bCs/>
      </w:rPr>
      <w:tblPr/>
      <w:tcPr>
        <w:tcBorders>
          <w:tl2br w:val="none" w:color="auto" w:sz="0" w:space="0"/>
          <w:tr2bl w:val="none" w:color="auto" w:sz="0" w:space="0"/>
        </w:tcBorders>
        <w:shd w:val="pct20" w:color="000000" w:fill="FFFFFF"/>
      </w:tcPr>
    </w:tblStylePr>
    <w:tblStylePr w:type="band1Horz">
      <w:rPr/>
      <w:tblPr/>
      <w:tcPr>
        <w:tcBorders>
          <w:tl2br w:val="none" w:color="auto" w:sz="0" w:space="0"/>
          <w:tr2bl w:val="none" w:color="auto" w:sz="0" w:space="0"/>
        </w:tcBorders>
        <w:shd w:val="pct5" w:color="000000" w:fill="FFFFFF"/>
      </w:tcPr>
    </w:tblStylePr>
    <w:tblStylePr w:type="band2Horz">
      <w:rPr/>
      <w:tblPr/>
      <w:tcPr>
        <w:tcBorders>
          <w:tl2br w:val="none" w:color="auto" w:sz="0" w:space="0"/>
          <w:tr2bl w:val="none" w:color="auto" w:sz="0" w:space="0"/>
        </w:tcBorders>
        <w:shd w:val="pct20" w:color="000000" w:fill="FFFFFF"/>
      </w:tcPr>
    </w:tblStylePr>
  </w:style>
  <w:style w:type="table" w:styleId="affffffd">
    <w:name w:val="Table Professional"/>
    <w:basedOn w:val="a7"/>
    <w:rsid w:val="00c73ae0"/>
    <w:rPr>
      <w:lang w:eastAsia="ru-RU"/>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shd w:val="solid" w:color="000000" w:fill="FFFFFF"/>
      </w:tcPr>
    </w:tblStylePr>
  </w:style>
  <w:style w:type="table" w:styleId="1f6">
    <w:name w:val="Table Columns 1"/>
    <w:basedOn w:val="a7"/>
    <w:rsid w:val="00c73ae0"/>
    <w:rPr>
      <w:lang w:eastAsia="ru-RU"/>
      <w:b/>
      <w:bCs/>
      <w:sz w:val="20"/>
      <w:szCs w:val="20"/>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tblPr/>
      <w:tcPr>
        <w:shd w:val="pct25" w:color="000000" w:fill="FFFFFF"/>
      </w:tcPr>
    </w:tblStylePr>
    <w:tblStylePr w:type="band2Vert">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2f8">
    <w:name w:val="Table Columns 2"/>
    <w:basedOn w:val="a7"/>
    <w:rsid w:val="00c73ae0"/>
    <w:rPr>
      <w:lang w:eastAsia="ru-RU"/>
      <w:b/>
      <w:bCs/>
      <w:sz w:val="20"/>
      <w:szCs w:val="20"/>
    </w:rPr>
    <w:tblPr>
      <w:tblStyleColBandSize w:val="1"/>
    </w:tblPr>
    <w:tblStylePr w:type="firstRow">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tblPr/>
      <w:tcPr>
        <w:shd w:val="pct30" w:color="000000" w:fill="FFFFFF"/>
      </w:tcPr>
    </w:tblStylePr>
    <w:tblStylePr w:type="band2Vert">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f">
    <w:name w:val="Table Columns 3"/>
    <w:basedOn w:val="a7"/>
    <w:rsid w:val="00c73ae0"/>
    <w:rPr>
      <w:lang w:eastAsia="ru-RU"/>
      <w:b/>
      <w:bCs/>
      <w:sz w:val="20"/>
      <w:szCs w:val="20"/>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tblPr/>
      <w:tcPr>
        <w:shd w:val="solid" w:color="C0C0C0" w:fill="FFFFFF"/>
      </w:tcPr>
    </w:tblStylePr>
    <w:tblStylePr w:type="band2Vert">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48">
    <w:name w:val="Table Columns 4"/>
    <w:basedOn w:val="a7"/>
    <w:rsid w:val="00c73ae0"/>
    <w:rPr>
      <w:lang w:eastAsia="ru-RU"/>
      <w:sz w:val="20"/>
      <w:szCs w:val="20"/>
    </w:rPr>
    <w:tblPr>
      <w:tblStyleColBandSize w:val="1"/>
    </w:tblPr>
    <w:tblStylePr w:type="firstRow">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tblPr/>
      <w:tcPr>
        <w:shd w:val="pct50" w:color="008080" w:fill="FFFFFF"/>
      </w:tcPr>
    </w:tblStylePr>
    <w:tblStylePr w:type="band2Vert">
      <w:rPr/>
      <w:tblPr/>
      <w:tcPr>
        <w:shd w:val="pct10" w:color="000000" w:fill="FFFFFF"/>
      </w:tcPr>
    </w:tblStylePr>
  </w:style>
  <w:style w:type="table" w:styleId="57">
    <w:name w:val="Table Columns 5"/>
    <w:basedOn w:val="a7"/>
    <w:rsid w:val="00c73ae0"/>
    <w:rPr>
      <w:lang w:eastAsia="ru-RU"/>
      <w:sz w:val="20"/>
      <w:szCs w:val="20"/>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tblPr/>
      <w:tcPr>
        <w:shd w:val="solid" w:color="C0C0C0" w:fill="FFFFFF"/>
      </w:tcPr>
    </w:tblStylePr>
    <w:tblStylePr w:type="band2Vert">
      <w:rPr/>
      <w:tblPr/>
    </w:tblStylePr>
  </w:style>
  <w:style w:type="table" w:styleId="-10">
    <w:name w:val="Table List 1"/>
    <w:basedOn w:val="a7"/>
    <w:rsid w:val="00c73ae0"/>
    <w:rPr>
      <w:lang w:eastAsia="ru-RU"/>
      <w:sz w:val="20"/>
      <w:szCs w:val="20"/>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tblPr/>
      <w:tcPr>
        <w:tcBorders>
          <w:tl2br w:val="none" w:color="auto" w:sz="0" w:space="0"/>
          <w:tr2bl w:val="none" w:color="auto" w:sz="0" w:space="0"/>
        </w:tcBorders>
        <w:shd w:val="solid" w:color="C0C0C0" w:fill="FFFFFF"/>
      </w:tcPr>
    </w:tblStylePr>
    <w:tblStylePr w:type="band2Horz">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20">
    <w:name w:val="Table List 2"/>
    <w:basedOn w:val="a7"/>
    <w:rsid w:val="00c73ae0"/>
    <w:rPr>
      <w:lang w:eastAsia="ru-RU"/>
      <w:sz w:val="20"/>
      <w:szCs w:val="20"/>
    </w:rPr>
    <w:tblPr>
      <w:tblStyleRowBandSize w:val="2"/>
      <w:tblBorders>
        <w:bottom w:val="single" w:color="808080" w:sz="12" w:space="0"/>
      </w:tblBorders>
    </w:tblPr>
    <w:tblStylePr w:type="firstRow">
      <w:rPr>
        <w:b/>
        <w:bCs/>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tblPr/>
      <w:tcPr>
        <w:tcBorders>
          <w:tl2br w:val="none" w:color="auto" w:sz="0" w:space="0"/>
          <w:tr2bl w:val="none" w:color="auto" w:sz="0" w:space="0"/>
        </w:tcBorders>
        <w:shd w:val="pct20" w:color="00FF00" w:fill="FFFFFF"/>
      </w:tcPr>
    </w:tblStylePr>
    <w:tblStylePr w:type="band2Horz">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0">
    <w:name w:val="Table List 3"/>
    <w:basedOn w:val="a7"/>
    <w:rsid w:val="00c73ae0"/>
    <w:rPr>
      <w:lang w:eastAsia="ru-RU"/>
      <w:sz w:val="20"/>
      <w:szCs w:val="20"/>
    </w:rPr>
    <w:tblPr>
      <w:tblBorders>
        <w:top w:val="single" w:color="000000" w:sz="12" w:space="0"/>
        <w:bottom w:val="single" w:color="000000" w:sz="12"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rPr>
      <w:tblPr/>
      <w:tcPr>
        <w:tcBorders>
          <w:tl2br w:val="none" w:color="auto" w:sz="0" w:space="0"/>
          <w:tr2bl w:val="none" w:color="auto" w:sz="0" w:space="0"/>
        </w:tcBorders>
      </w:tcPr>
    </w:tblStylePr>
  </w:style>
  <w:style w:type="table" w:styleId="-4">
    <w:name w:val="Table List 4"/>
    <w:basedOn w:val="a7"/>
    <w:rsid w:val="00c73ae0"/>
    <w:rPr>
      <w:lang w:eastAsia="ru-RU"/>
      <w:sz w:val="20"/>
      <w:szCs w:val="20"/>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shd w:val="solid" w:color="808080" w:fill="FFFFFF"/>
      </w:tcPr>
    </w:tblStylePr>
  </w:style>
  <w:style w:type="table" w:styleId="-5">
    <w:name w:val="Table List 5"/>
    <w:basedOn w:val="a7"/>
    <w:rsid w:val="00c73ae0"/>
    <w:rPr>
      <w:lang w:eastAsia="ru-RU"/>
      <w:sz w:val="20"/>
      <w:szCs w:val="20"/>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6">
    <w:name w:val="Table List 6"/>
    <w:basedOn w:val="a7"/>
    <w:rsid w:val="00c73ae0"/>
    <w:rPr>
      <w:lang w:eastAsia="ru-RU"/>
      <w:sz w:val="20"/>
      <w:szCs w:val="20"/>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7">
    <w:name w:val="Table List 7"/>
    <w:basedOn w:val="a7"/>
    <w:rsid w:val="00c73ae0"/>
    <w:rPr>
      <w:lang w:eastAsia="ru-RU"/>
      <w:sz w:val="20"/>
      <w:szCs w:val="20"/>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8">
    <w:name w:val="Table List 8"/>
    <w:basedOn w:val="a7"/>
    <w:rsid w:val="00c73ae0"/>
    <w:rPr>
      <w:lang w:eastAsia="ru-RU"/>
      <w:sz w:val="20"/>
      <w:szCs w:val="20"/>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afffffff">
    <w:name w:val="Table Theme"/>
    <w:basedOn w:val="a7"/>
    <w:rsid w:val="00c73ae0"/>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f7">
    <w:name w:val="Table Colorful 1"/>
    <w:basedOn w:val="a7"/>
    <w:rsid w:val="00c73ae0"/>
    <w:rPr>
      <w:lang w:eastAsia="ru-RU"/>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rPr>
      <w:tblPr/>
      <w:tcPr>
        <w:tcBorders>
          <w:tl2br w:val="none" w:color="auto" w:sz="0" w:space="0"/>
          <w:tr2bl w:val="none" w:color="auto" w:sz="0" w:space="0"/>
        </w:tcBorders>
        <w:shd w:val="solid" w:color="000000" w:fill="FFFFFF"/>
      </w:tcPr>
    </w:tblStylePr>
    <w:tblStylePr w:type="firstCol">
      <w:rPr>
        <w:b/>
        <w:bCs/>
        <w:i/>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rPr>
      <w:tblPr/>
      <w:tcPr>
        <w:tcBorders>
          <w:tl2br w:val="none" w:color="auto" w:sz="0" w:space="0"/>
          <w:tr2bl w:val="none" w:color="auto" w:sz="0" w:space="0"/>
        </w:tcBorders>
      </w:tcPr>
    </w:tblStylePr>
  </w:style>
  <w:style w:type="table" w:styleId="2f9">
    <w:name w:val="Table Colorful 2"/>
    <w:basedOn w:val="a7"/>
    <w:rsid w:val="00c73ae0"/>
    <w:rPr>
      <w:lang w:eastAsia="ru-RU"/>
      <w:sz w:val="20"/>
      <w:szCs w:val="20"/>
    </w:rPr>
    <w:tblPr>
      <w:tblBorders>
        <w:bottom w:val="single" w:color="000000" w:sz="12" w:space="0"/>
      </w:tblBorders>
    </w:tblPr>
    <w:tcPr>
      <w:shd w:val="pct20" w:color="FFFF00" w:fill="FFFFFF"/>
    </w:tcPr>
    <w:tblStylePr w:type="firstRow">
      <w:rPr>
        <w:b/>
        <w:bCs/>
        <w:i/>
      </w:rPr>
      <w:tblPr/>
      <w:tcPr>
        <w:tcBorders>
          <w:bottom w:val="single" w:color="000000" w:sz="12" w:space="0"/>
          <w:tl2br w:val="none" w:color="auto" w:sz="0" w:space="0"/>
          <w:tr2bl w:val="none" w:color="auto" w:sz="0" w:space="0"/>
        </w:tcBorders>
        <w:shd w:val="solid" w:color="800000" w:fill="FFFFFF"/>
      </w:tcPr>
    </w:tblStylePr>
    <w:tblStylePr w:type="firstCol">
      <w:rPr>
        <w:b/>
        <w:bCs/>
        <w:i/>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rPr>
      <w:tblPr/>
      <w:tcPr>
        <w:tcBorders>
          <w:tl2br w:val="none" w:color="auto" w:sz="0" w:space="0"/>
          <w:tr2bl w:val="none" w:color="auto" w:sz="0" w:space="0"/>
        </w:tcBorders>
      </w:tcPr>
    </w:tblStylePr>
  </w:style>
  <w:style w:type="table" w:styleId="3f0">
    <w:name w:val="Table Colorful 3"/>
    <w:basedOn w:val="a7"/>
    <w:rsid w:val="00c73ae0"/>
    <w:rPr>
      <w:lang w:eastAsia="ru-RU"/>
      <w:sz w:val="20"/>
      <w:szCs w:val="20"/>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rPr>
      <w:tblPr/>
      <w:tcPr>
        <w:tcBorders>
          <w:tl2br w:val="none" w:color="auto" w:sz="0" w:space="0"/>
          <w:tr2bl w:val="none" w:color="auto" w:sz="0" w:space="0"/>
        </w:tcBorders>
        <w:shd w:val="solid" w:color="000000" w:fill="FFFFFF"/>
      </w:tcPr>
    </w:tblStylePr>
  </w:style>
  <w:style w:type="table" w:styleId="2-5">
    <w:name w:val="Medium Shading 2 Accent 5"/>
    <w:basedOn w:val="a7"/>
    <w:uiPriority w:val="64"/>
    <w:rsid w:val="00c73ae0"/>
    <w:rPr>
      <w:lang w:eastAsia="ru-RU"/>
      <w:sz w:val="20"/>
      <w:szCs w:val="20"/>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4F4F4"/>
      </w:tcPr>
    </w:tblStylePr>
    <w:tblStylePr w:type="firstCol">
      <w:rPr>
        <w:b/>
        <w:bCs/>
      </w:rPr>
      <w:tblPr/>
      <w:tcPr>
        <w:tcBorders>
          <w:top w:val="nil"/>
          <w:left w:val="nil"/>
          <w:bottom w:val="single" w:color="auto" w:sz="18" w:space="0"/>
          <w:right w:val="nil"/>
          <w:insideH w:val="nil"/>
          <w:insideV w:val="nil"/>
        </w:tcBorders>
        <w:shd w:val="clear" w:color="auto" w:fill="4BACC6"/>
      </w:tcPr>
    </w:tblStylePr>
    <w:tblStylePr w:type="lastCol">
      <w:rPr>
        <w:b/>
        <w:bCs/>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color="auto" w:sz="18" w:space="0"/>
          <w:left w:val="nil"/>
          <w:bottom w:val="single" w:color="auto" w:sz="18" w:space="0"/>
          <w:right w:val="nil"/>
          <w:insideH w:val="nil"/>
          <w:insideV w:val="nil"/>
        </w:tcBorders>
      </w:tcPr>
    </w:tblStylePr>
    <w:tblStylePr w:type="nwCell">
      <w:rPr/>
      <w:tblPr/>
      <w:tcPr>
        <w:tcBorders>
          <w:top w:val="single" w:color="auto" w:sz="18" w:space="0"/>
          <w:left w:val="nil"/>
          <w:bottom w:val="single" w:color="auto" w:sz="18" w:space="0"/>
          <w:right w:val="nil"/>
          <w:insideH w:val="nil"/>
          <w:insideV w:val="nil"/>
        </w:tcBorders>
      </w:tcPr>
    </w:tblStylePr>
  </w:style>
  <w:style w:type="table" w:customStyle="1" w:styleId="1f9">
    <w:name w:val="Сетка таблицы1"/>
    <w:basedOn w:val="a7"/>
    <w:uiPriority w:val="59"/>
    <w:rsid w:val="00c73ae0"/>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D:/&#1054;&#1090;&#1076;&#1077;&#1083;%20&#1075;&#1088;&#1072;&#1076;&#1086;&#1089;&#1090;&#1088;&#1086;&#1080;&#1090;&#1077;&#1083;&#1100;&#1085;&#1099;&#1081;/&#1053;&#1054;&#1056;&#1052;&#1040;&#1058;&#1048;&#1042;&#1067;/&#1061;&#1052;&#1040;&#1054;%20&#1050;&#1086;&#1085;&#1076;&#1080;&#1085;&#1089;&#1082;&#1080;&#1081;/&#1048;&#1089;&#1093;&#1086;&#1076;&#1085;&#1099;&#1077;%20&#1076;&#1072;&#1085;&#1085;&#1099;&#1077;/&#1055;&#1088;&#1086;&#1077;&#1082;&#1090;_&#1042;&#1085;&#1077;&#1089;&#1077;&#1085;&#1080;&#1077;%20&#1080;&#1079;&#1084;&#1077;&#1085;&#1077;&#1085;&#1080;&#1081;%20&#1074;%20534-&#1087;%20&#1072;&#1087;&#1088;&#1077;&#1083;&#1100;%202016%20(1).doc" TargetMode="External"/><Relationship Id="rId4" Type="http://schemas.openxmlformats.org/officeDocument/2006/relationships/image" Target="media/image2.jpeg"/><Relationship Id="rId5" Type="http://schemas.openxmlformats.org/officeDocument/2006/relationships/hyperlink" Target="http://gks.ru/"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3EBF6-46DC-4607-B94C-9840E5B35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Application>LibreOffice/25.2.3.2$Linux_X86_64 LibreOffice_project/520$Build-2</Application>
  <AppVersion>15.0000</AppVersion>
  <Pages>59</Pages>
  <Words>18187</Words>
  <Characters>133883</Characters>
  <CharactersWithSpaces>150129</CharactersWithSpaces>
  <Paragraphs>2115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2021-12-09T07:20:00Z</dcterms:created>
  <dc:creator>NADIN-PC</dc:creator>
  <dc:description/>
  <dc:language>ru-RU</dc:language>
  <cp:lastModifiedBy/>
  <cp:lastPrinted>2021-12-09T07:20:00Z</cp:lastPrinted>
  <dcterms:modified xsi:type="dcterms:W3CDTF">2026-04-07T09:08:30Z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