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8F" w:rsidRPr="006E339F" w:rsidRDefault="002B44C7" w:rsidP="00BA25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ПРОТОКОЛ</w:t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убличных слушаний по отчету об исполнении бюджета </w:t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Талинка</w:t>
      </w:r>
      <w:proofErr w:type="spellEnd"/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 201</w:t>
      </w:r>
      <w:r w:rsidR="008828F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p w:rsidR="002B44C7" w:rsidRPr="00BA258F" w:rsidRDefault="002B44C7" w:rsidP="00BA25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проведения: 2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марта 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Время проведения: 17 часов 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минут</w:t>
      </w: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проведения: здание администрации городск</w:t>
      </w:r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ого поселения </w:t>
      </w:r>
      <w:proofErr w:type="spellStart"/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Централь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 микрорайон, дом 27, кабинет № 1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42AA2" w:rsidRPr="006A2AEE" w:rsidRDefault="007601D1" w:rsidP="00F42AA2">
      <w:pPr>
        <w:jc w:val="both"/>
      </w:pPr>
      <w:r>
        <w:rPr>
          <w:color w:val="000000"/>
          <w:shd w:val="clear" w:color="auto" w:fill="FFFFFF"/>
        </w:rPr>
        <w:t xml:space="preserve">Присутствовало: </w:t>
      </w:r>
      <w:r w:rsidR="00E623F5">
        <w:rPr>
          <w:color w:val="000000"/>
          <w:shd w:val="clear" w:color="auto" w:fill="FFFFFF"/>
        </w:rPr>
        <w:t>29</w:t>
      </w:r>
      <w:r w:rsidRPr="008828FF"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человек</w:t>
      </w:r>
      <w:r w:rsidR="00F42AA2">
        <w:rPr>
          <w:b/>
        </w:rPr>
        <w:t xml:space="preserve"> (</w:t>
      </w:r>
      <w:r w:rsidR="00F42AA2" w:rsidRPr="006A2AEE">
        <w:t xml:space="preserve">руководители и работники муниципальных учреждений, предприятий и организаций, представители общественных организаций, члены партии «Единая Россия», депутаты Совета депутатов </w:t>
      </w:r>
      <w:proofErr w:type="spellStart"/>
      <w:r w:rsidR="00F42AA2" w:rsidRPr="006A2AEE">
        <w:t>г.п</w:t>
      </w:r>
      <w:proofErr w:type="spellEnd"/>
      <w:r w:rsidR="00F42AA2" w:rsidRPr="006A2AEE">
        <w:t xml:space="preserve">. </w:t>
      </w:r>
      <w:proofErr w:type="spellStart"/>
      <w:r w:rsidR="00F42AA2" w:rsidRPr="006A2AEE">
        <w:t>Талинка</w:t>
      </w:r>
      <w:proofErr w:type="spellEnd"/>
      <w:r w:rsidR="00F42AA2" w:rsidRPr="006A2AEE">
        <w:t>, специалист</w:t>
      </w:r>
      <w:r w:rsidR="00F42AA2">
        <w:t xml:space="preserve">ы администрации МО </w:t>
      </w:r>
      <w:proofErr w:type="spellStart"/>
      <w:r w:rsidR="00F42AA2">
        <w:t>г.п</w:t>
      </w:r>
      <w:proofErr w:type="spellEnd"/>
      <w:r w:rsidR="00F42AA2">
        <w:t xml:space="preserve">. </w:t>
      </w:r>
      <w:proofErr w:type="spellStart"/>
      <w:r w:rsidR="00F42AA2">
        <w:t>Талинка</w:t>
      </w:r>
      <w:proofErr w:type="spellEnd"/>
      <w:r w:rsidR="00F42AA2">
        <w:t>)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</w:t>
      </w:r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8828FF"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ероника </w:t>
      </w:r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8828FF"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афаиловна</w:t>
      </w:r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заместитель главы муниципального образования </w:t>
      </w:r>
      <w:proofErr w:type="spellStart"/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Pr="00051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строительству, капитальному ремонту, ЖКХ, земельным и имущественным отношениям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Заместитель председателя: Пронина Т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атьяна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начальник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Секретарь: </w:t>
      </w:r>
      <w:r w:rsidR="004D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Боровицкая Людмила Витальевна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заведующий бюджетным сектором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7601D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Повестка дня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7601D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Публичные слушания по отчету об исполнении бюджета городского поселения 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E623F5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Вступительное слово</w:t>
      </w:r>
      <w:r w:rsidR="007F3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proofErr w:type="spellEnd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-</w:t>
      </w:r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заместител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главы муниципального </w:t>
      </w:r>
    </w:p>
    <w:p w:rsidR="000C1471" w:rsidRDefault="007601D1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строительству, капитальному ремонту, земельным и имущественным отношениям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 15 минут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5D93" w:rsidRPr="00B25D93" w:rsidRDefault="00B25D93" w:rsidP="00B25D93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E623F5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исполнении бюджета городского поселения </w:t>
      </w:r>
      <w:proofErr w:type="spellStart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Пронин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25D93" w:rsidRDefault="000C1471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Т.Н. – начальник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 20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5D93" w:rsidRPr="00B25D93" w:rsidRDefault="00B25D93" w:rsidP="00B25D9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0C1471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и замечания по исполнению бюджета городского поселения </w:t>
      </w:r>
      <w:proofErr w:type="spellStart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</w:p>
    <w:p w:rsidR="000C1471" w:rsidRPr="007601D1" w:rsidRDefault="00B25D93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– до 10 минут.</w:t>
      </w:r>
    </w:p>
    <w:p w:rsidR="008612AF" w:rsidRDefault="002B44C7" w:rsidP="00680616">
      <w:pPr>
        <w:pStyle w:val="a3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СЛУШАЛИ:</w:t>
      </w:r>
      <w:r w:rsidRPr="0015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828FF" w:rsidRDefault="002B44C7" w:rsidP="00ED5A26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Вступительное слово </w:t>
      </w:r>
      <w:r w:rsidR="00B25D93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заместителя г</w:t>
      </w:r>
      <w:r w:rsidR="00680616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лавы муниципального образования </w:t>
      </w:r>
      <w:r w:rsidR="00B25D93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</w:p>
    <w:p w:rsidR="005441A1" w:rsidRPr="008828FF" w:rsidRDefault="00B25D93" w:rsidP="002C01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строительству, капитальному ремонту, земельным и имущественным отношениям </w:t>
      </w:r>
      <w:proofErr w:type="spellStart"/>
      <w:r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56613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афиюлиной</w:t>
      </w:r>
      <w:proofErr w:type="spellEnd"/>
      <w:r w:rsidR="00156613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В.Р., которая 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сообщила о том, что публичные слушания проводятся с целью обсуждения отчета об исполнении бюджета городского поселения </w:t>
      </w:r>
      <w:proofErr w:type="spellStart"/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выявления мнения населения по данному вопросу</w:t>
      </w:r>
      <w:r w:rsidR="008612AF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B44C7" w:rsidRPr="0088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612AF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 w:rsidR="008612AF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п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редл</w:t>
      </w:r>
      <w:r w:rsidR="00156613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ожила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избрать секретарем </w:t>
      </w:r>
      <w:r w:rsidR="004D36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Боровицкую Л.В.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44C7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заведующего бюджетным сектором финансово-экономического отдела администрации </w:t>
      </w:r>
      <w:proofErr w:type="spellStart"/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5441A1" w:rsidRP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6613" w:rsidRDefault="008612AF" w:rsidP="002C01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предоставила слово для информации об отчете Прониной Т.Н.</w:t>
      </w:r>
    </w:p>
    <w:p w:rsidR="0084103A" w:rsidRDefault="0084103A" w:rsidP="002C01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0616" w:rsidRDefault="005441A1" w:rsidP="002C01BB">
      <w:pPr>
        <w:pStyle w:val="a3"/>
        <w:numPr>
          <w:ilvl w:val="0"/>
          <w:numId w:val="2"/>
        </w:numPr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 информацией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выступила </w:t>
      </w:r>
    </w:p>
    <w:p w:rsidR="005441A1" w:rsidRDefault="005441A1" w:rsidP="002C01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Пронина Т.Н. – начальник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которая  проинформировала участников публичных слушаний о том, что отчет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был разработан в соответствии с Бюджетным кодексом Российской Федерации, прошел внешнюю проверку в Контрольно-счетной палате Октябрьского района (Заключение </w:t>
      </w:r>
      <w:r w:rsidR="00BC1E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BC1E57" w:rsidRPr="00BC1E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Pr="00BC1E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.03.201</w:t>
      </w:r>
      <w:r w:rsidR="008828FF" w:rsidRPr="00BC1E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BC1E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далее ознакомила присутствующих с отчетом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</w:t>
      </w:r>
      <w:r w:rsidR="008828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год.</w:t>
      </w:r>
    </w:p>
    <w:p w:rsidR="00C91ABC" w:rsidRDefault="00C91ABC" w:rsidP="00C91ABC">
      <w:pPr>
        <w:jc w:val="both"/>
        <w:rPr>
          <w:szCs w:val="28"/>
        </w:rPr>
      </w:pPr>
    </w:p>
    <w:p w:rsidR="00C91ABC" w:rsidRDefault="00C91ABC" w:rsidP="002C01BB">
      <w:pPr>
        <w:jc w:val="both"/>
      </w:pPr>
      <w:r w:rsidRPr="00525C8C">
        <w:rPr>
          <w:szCs w:val="28"/>
        </w:rPr>
        <w:t xml:space="preserve">В целях обеспечения участия населения </w:t>
      </w:r>
      <w:proofErr w:type="spellStart"/>
      <w:r w:rsidRPr="00525C8C">
        <w:rPr>
          <w:szCs w:val="28"/>
        </w:rPr>
        <w:t>г.п</w:t>
      </w:r>
      <w:proofErr w:type="spellEnd"/>
      <w:r w:rsidRPr="00525C8C">
        <w:rPr>
          <w:szCs w:val="28"/>
        </w:rPr>
        <w:t xml:space="preserve">.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 в осуществлении местного самоуправления, в соответствии со статьей 11 пунктом 4 Устава городского поселения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, Положением «О порядке организации и проведения публичных слушаний в городском поселении 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», утвержденным решением Совета </w:t>
      </w:r>
      <w:r w:rsidRPr="002C01BB">
        <w:rPr>
          <w:szCs w:val="28"/>
        </w:rPr>
        <w:t>депутатов от 17.02.2015 года № 03</w:t>
      </w:r>
      <w:r w:rsidR="002C01BB" w:rsidRPr="002C01BB">
        <w:rPr>
          <w:szCs w:val="28"/>
        </w:rPr>
        <w:t xml:space="preserve"> (с изменениями от 15.05.2018 № 13)</w:t>
      </w:r>
      <w:r w:rsidRPr="002C01BB">
        <w:rPr>
          <w:szCs w:val="28"/>
        </w:rPr>
        <w:t>, Положением «О</w:t>
      </w:r>
      <w:r w:rsidRPr="00C0016C">
        <w:rPr>
          <w:szCs w:val="28"/>
        </w:rPr>
        <w:t xml:space="preserve">б отдельных вопросах организации и осуществления бюджетного  процесс в муниципальном образовании городское поселение </w:t>
      </w:r>
      <w:proofErr w:type="spellStart"/>
      <w:r w:rsidRPr="00C0016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», принятым решением Совета депутатов от 30 сентября 2014 года № 26, обсуждение </w:t>
      </w:r>
      <w:r>
        <w:rPr>
          <w:szCs w:val="28"/>
        </w:rPr>
        <w:t>отчета о</w:t>
      </w:r>
      <w:r w:rsidRPr="00525C8C">
        <w:rPr>
          <w:spacing w:val="2"/>
        </w:rPr>
        <w:t>б исполнении годового бюджета муниципального образования городское поселение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Талинка</w:t>
      </w:r>
      <w:proofErr w:type="spellEnd"/>
      <w:r>
        <w:rPr>
          <w:spacing w:val="2"/>
        </w:rPr>
        <w:t xml:space="preserve"> за 201</w:t>
      </w:r>
      <w:r w:rsidR="00876DB3">
        <w:rPr>
          <w:spacing w:val="2"/>
        </w:rPr>
        <w:t>8</w:t>
      </w:r>
      <w:r w:rsidRPr="00525C8C">
        <w:rPr>
          <w:spacing w:val="2"/>
        </w:rPr>
        <w:t xml:space="preserve"> год</w:t>
      </w:r>
      <w:r w:rsidRPr="00525C8C">
        <w:t xml:space="preserve"> проводится в форме слушаний с участием представителей общественности.</w:t>
      </w:r>
      <w:r>
        <w:t xml:space="preserve"> </w:t>
      </w:r>
    </w:p>
    <w:p w:rsidR="00D14227" w:rsidRDefault="00C91ABC" w:rsidP="002C01BB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1ABC">
        <w:rPr>
          <w:rFonts w:ascii="Times New Roman" w:hAnsi="Times New Roman" w:cs="Times New Roman"/>
          <w:sz w:val="24"/>
          <w:szCs w:val="24"/>
        </w:rPr>
        <w:t>Отчет о</w:t>
      </w:r>
      <w:r w:rsidRPr="00C91ABC">
        <w:rPr>
          <w:rFonts w:ascii="Times New Roman" w:hAnsi="Times New Roman" w:cs="Times New Roman"/>
          <w:spacing w:val="2"/>
          <w:sz w:val="24"/>
          <w:szCs w:val="24"/>
        </w:rPr>
        <w:t xml:space="preserve">б исполнении бюджета муниципального образования городское поселение </w:t>
      </w:r>
      <w:proofErr w:type="spellStart"/>
      <w:r w:rsidRPr="00C91ABC">
        <w:rPr>
          <w:rFonts w:ascii="Times New Roman" w:hAnsi="Times New Roman" w:cs="Times New Roman"/>
          <w:spacing w:val="2"/>
          <w:sz w:val="24"/>
          <w:szCs w:val="24"/>
        </w:rPr>
        <w:t>Талинка</w:t>
      </w:r>
      <w:proofErr w:type="spellEnd"/>
      <w:r w:rsidRPr="00C91A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6DB3">
        <w:rPr>
          <w:rFonts w:ascii="Times New Roman" w:hAnsi="Times New Roman" w:cs="Times New Roman"/>
          <w:spacing w:val="2"/>
          <w:sz w:val="24"/>
          <w:szCs w:val="24"/>
        </w:rPr>
        <w:t xml:space="preserve">за 2018 год </w:t>
      </w:r>
      <w:r w:rsidRPr="00C91ABC">
        <w:rPr>
          <w:rFonts w:ascii="Times New Roman" w:hAnsi="Times New Roman" w:cs="Times New Roman"/>
          <w:spacing w:val="2"/>
          <w:sz w:val="24"/>
          <w:szCs w:val="24"/>
        </w:rPr>
        <w:t>опубликован на официальном сайте администраци</w:t>
      </w:r>
      <w:r w:rsidR="00D14227">
        <w:rPr>
          <w:rFonts w:ascii="Times New Roman" w:hAnsi="Times New Roman" w:cs="Times New Roman"/>
          <w:spacing w:val="2"/>
          <w:sz w:val="24"/>
          <w:szCs w:val="24"/>
        </w:rPr>
        <w:t xml:space="preserve">и городского поселения </w:t>
      </w:r>
      <w:proofErr w:type="spellStart"/>
      <w:r w:rsidR="00D14227">
        <w:rPr>
          <w:rFonts w:ascii="Times New Roman" w:hAnsi="Times New Roman" w:cs="Times New Roman"/>
          <w:spacing w:val="2"/>
          <w:sz w:val="24"/>
          <w:szCs w:val="24"/>
        </w:rPr>
        <w:t>Талинка</w:t>
      </w:r>
      <w:proofErr w:type="spellEnd"/>
      <w:r w:rsidR="00D1422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56613" w:rsidRPr="00D14227" w:rsidRDefault="00D14227" w:rsidP="002C01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4227">
        <w:rPr>
          <w:rFonts w:ascii="Times New Roman" w:hAnsi="Times New Roman" w:cs="Times New Roman"/>
          <w:sz w:val="24"/>
          <w:szCs w:val="24"/>
        </w:rPr>
        <w:t xml:space="preserve">Также проведена внешняя проверка Контрольно-счетной палатой Октябрьского района и получено заключение на проект решения Совета депутатов </w:t>
      </w:r>
      <w:proofErr w:type="spellStart"/>
      <w:r w:rsidRPr="00D14227">
        <w:rPr>
          <w:rFonts w:ascii="Times New Roman" w:hAnsi="Times New Roman" w:cs="Times New Roman"/>
          <w:sz w:val="24"/>
          <w:szCs w:val="24"/>
        </w:rPr>
        <w:t>г.п.Талинка</w:t>
      </w:r>
      <w:proofErr w:type="spellEnd"/>
      <w:r w:rsidRPr="00D14227">
        <w:rPr>
          <w:rFonts w:ascii="Times New Roman" w:hAnsi="Times New Roman" w:cs="Times New Roman"/>
          <w:sz w:val="24"/>
          <w:szCs w:val="24"/>
        </w:rPr>
        <w:t xml:space="preserve"> «Об исполнении бюджета муниципального образования городское поселение </w:t>
      </w:r>
      <w:proofErr w:type="spellStart"/>
      <w:r w:rsidRPr="00D14227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D14227">
        <w:rPr>
          <w:rFonts w:ascii="Times New Roman" w:hAnsi="Times New Roman" w:cs="Times New Roman"/>
          <w:sz w:val="24"/>
          <w:szCs w:val="24"/>
        </w:rPr>
        <w:t xml:space="preserve"> за 201</w:t>
      </w:r>
      <w:r w:rsidR="00876DB3">
        <w:rPr>
          <w:rFonts w:ascii="Times New Roman" w:hAnsi="Times New Roman" w:cs="Times New Roman"/>
          <w:sz w:val="24"/>
          <w:szCs w:val="24"/>
        </w:rPr>
        <w:t>8</w:t>
      </w:r>
      <w:r w:rsidRPr="00D14227">
        <w:rPr>
          <w:rFonts w:ascii="Times New Roman" w:hAnsi="Times New Roman" w:cs="Times New Roman"/>
          <w:sz w:val="24"/>
          <w:szCs w:val="24"/>
        </w:rPr>
        <w:t xml:space="preserve"> год»</w:t>
      </w:r>
      <w:r w:rsidR="00C91ABC" w:rsidRPr="00D14227">
        <w:rPr>
          <w:rFonts w:ascii="Times New Roman" w:hAnsi="Times New Roman" w:cs="Times New Roman"/>
          <w:sz w:val="24"/>
          <w:szCs w:val="24"/>
        </w:rPr>
        <w:br/>
      </w:r>
    </w:p>
    <w:p w:rsidR="00156613" w:rsidRPr="00E623F5" w:rsidRDefault="00156613" w:rsidP="009315A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Предложений и замечаний от присутствующих на публичных </w:t>
      </w:r>
      <w:r w:rsidRPr="00E62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слушаниях не поступило.</w:t>
      </w:r>
    </w:p>
    <w:p w:rsidR="002B44C7" w:rsidRPr="00C91ABC" w:rsidRDefault="002B44C7" w:rsidP="00C91ABC">
      <w:pPr>
        <w:jc w:val="both"/>
        <w:rPr>
          <w:b/>
        </w:rPr>
      </w:pPr>
      <w:r w:rsidRPr="00156613">
        <w:rPr>
          <w:color w:val="FF0000"/>
        </w:rPr>
        <w:br/>
      </w:r>
      <w:r w:rsidRPr="00C91ABC">
        <w:rPr>
          <w:b/>
          <w:shd w:val="clear" w:color="auto" w:fill="FFFFFF"/>
        </w:rPr>
        <w:t>РЕШЕНИЕ:</w:t>
      </w:r>
      <w:r w:rsidRPr="00C91ABC">
        <w:rPr>
          <w:b/>
          <w:color w:val="FF0000"/>
        </w:rPr>
        <w:br/>
      </w:r>
      <w:r w:rsidRPr="00C91ABC">
        <w:br/>
        <w:t xml:space="preserve">Отчет об исполнении бюджета </w:t>
      </w:r>
      <w:r w:rsidR="00C91ABC" w:rsidRPr="00C91ABC">
        <w:t xml:space="preserve">городского поселения </w:t>
      </w:r>
      <w:proofErr w:type="spellStart"/>
      <w:r w:rsidR="00C91ABC" w:rsidRPr="00C91ABC">
        <w:t>Талинка</w:t>
      </w:r>
      <w:proofErr w:type="spellEnd"/>
      <w:r w:rsidR="00C91ABC" w:rsidRPr="00C91ABC">
        <w:t xml:space="preserve"> за 201</w:t>
      </w:r>
      <w:r w:rsidR="00876DB3">
        <w:t>8</w:t>
      </w:r>
      <w:r w:rsidRPr="00C91ABC">
        <w:t xml:space="preserve"> год вынесен на голосование (за </w:t>
      </w:r>
      <w:r w:rsidRPr="00661673">
        <w:t xml:space="preserve">– </w:t>
      </w:r>
      <w:r w:rsidR="00E623F5">
        <w:t>29</w:t>
      </w:r>
      <w:r w:rsidRPr="00876DB3">
        <w:rPr>
          <w:color w:val="FF0000"/>
        </w:rPr>
        <w:t xml:space="preserve"> </w:t>
      </w:r>
      <w:r w:rsidRPr="00661673">
        <w:t>человек</w:t>
      </w:r>
      <w:r w:rsidRPr="00C91ABC">
        <w:t>, против – 0 человек, воздержались - 0 человек).</w:t>
      </w:r>
    </w:p>
    <w:p w:rsidR="002B44C7" w:rsidRPr="00C91ABC" w:rsidRDefault="002B44C7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.Рекомендовать Совету </w:t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депутатов городского поселения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принять данное решение к сведению при принятии решения об исполнении бюджета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201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год.</w:t>
      </w: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.Опубликовать резолютивную часть протокола публичных слушаний на официальном сайте администрации </w:t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tbl>
      <w:tblPr>
        <w:tblW w:w="8647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62"/>
        <w:gridCol w:w="3263"/>
        <w:gridCol w:w="3522"/>
      </w:tblGrid>
      <w:tr w:rsidR="00C91ABC" w:rsidRPr="00C91ABC" w:rsidTr="002C01BB">
        <w:trPr>
          <w:trHeight w:val="264"/>
          <w:tblCellSpacing w:w="0" w:type="dxa"/>
        </w:trPr>
        <w:tc>
          <w:tcPr>
            <w:tcW w:w="1862" w:type="dxa"/>
            <w:shd w:val="clear" w:color="auto" w:fill="FFFFFF"/>
            <w:hideMark/>
          </w:tcPr>
          <w:p w:rsidR="00A32618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32618" w:rsidRDefault="00A32618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 </w:t>
            </w:r>
          </w:p>
        </w:tc>
        <w:tc>
          <w:tcPr>
            <w:tcW w:w="3263" w:type="dxa"/>
            <w:shd w:val="clear" w:color="auto" w:fill="FFFFFF"/>
            <w:hideMark/>
          </w:tcPr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2" w:type="dxa"/>
            <w:shd w:val="clear" w:color="auto" w:fill="FFFFFF"/>
            <w:hideMark/>
          </w:tcPr>
          <w:p w:rsidR="00A32618" w:rsidRDefault="002B44C7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32618" w:rsidRDefault="00A32618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4C7" w:rsidRPr="00C91ABC" w:rsidRDefault="00A32618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7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91ABC"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В.Р. </w:t>
            </w:r>
            <w:proofErr w:type="spellStart"/>
            <w:r w:rsidR="00C91ABC"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Сафиюлина</w:t>
            </w:r>
            <w:proofErr w:type="spellEnd"/>
          </w:p>
        </w:tc>
      </w:tr>
      <w:tr w:rsidR="00C91ABC" w:rsidRPr="00876DB3" w:rsidTr="002C01BB">
        <w:trPr>
          <w:tblCellSpacing w:w="0" w:type="dxa"/>
        </w:trPr>
        <w:tc>
          <w:tcPr>
            <w:tcW w:w="1862" w:type="dxa"/>
            <w:shd w:val="clear" w:color="auto" w:fill="FFFFFF"/>
            <w:hideMark/>
          </w:tcPr>
          <w:p w:rsidR="002B44C7" w:rsidRPr="00C91ABC" w:rsidRDefault="002B44C7" w:rsidP="00CC1F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Секретар</w:t>
            </w:r>
            <w:r w:rsidR="00CC1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3" w:type="dxa"/>
            <w:shd w:val="clear" w:color="auto" w:fill="FFFFFF"/>
            <w:hideMark/>
          </w:tcPr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2" w:type="dxa"/>
            <w:shd w:val="clear" w:color="auto" w:fill="FFFFFF"/>
            <w:hideMark/>
          </w:tcPr>
          <w:p w:rsidR="002B44C7" w:rsidRPr="00876DB3" w:rsidRDefault="002B44C7" w:rsidP="000D73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DB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r w:rsidR="00680616" w:rsidRPr="002C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C01BB" w:rsidRPr="002C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D73F4" w:rsidRPr="002C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Боровицкая</w:t>
            </w:r>
          </w:p>
        </w:tc>
      </w:tr>
    </w:tbl>
    <w:p w:rsidR="00497F2B" w:rsidRDefault="002B44C7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66167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315A9" w:rsidRDefault="009315A9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315A9" w:rsidRDefault="009315A9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121E" w:rsidRDefault="002B44C7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протоколу</w:t>
      </w: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3C78" w:rsidRPr="00345D8B" w:rsidRDefault="002B44C7" w:rsidP="00A0121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состав отчета за 201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 входят следующие приложения</w:t>
      </w:r>
      <w:r w:rsidR="00680616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D3C78" w:rsidRPr="00345D8B" w:rsidRDefault="005D3C78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поселения </w:t>
      </w:r>
      <w:proofErr w:type="spellStart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городское поселение </w:t>
      </w:r>
      <w:proofErr w:type="spellStart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="0065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876D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5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672AB" w:rsidRDefault="002B44C7" w:rsidP="00B25D93">
      <w:pPr>
        <w:pStyle w:val="a3"/>
        <w:rPr>
          <w:sz w:val="24"/>
          <w:szCs w:val="24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1 к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проекту 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B105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Исполнение бюджета муниципального образования городское поселение </w:t>
      </w:r>
      <w:proofErr w:type="spellStart"/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и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>сточник</w:t>
      </w:r>
      <w:r w:rsidR="00876DB3">
        <w:rPr>
          <w:rFonts w:ascii="Times New Roman" w:hAnsi="Times New Roman" w:cs="Times New Roman"/>
          <w:bCs/>
          <w:sz w:val="24"/>
          <w:szCs w:val="24"/>
        </w:rPr>
        <w:t>ам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 внутреннего финансирования дефицита бюджета</w:t>
      </w:r>
      <w:r w:rsidR="00876DB3">
        <w:rPr>
          <w:rFonts w:ascii="Times New Roman" w:hAnsi="Times New Roman" w:cs="Times New Roman"/>
          <w:bCs/>
          <w:sz w:val="24"/>
          <w:szCs w:val="24"/>
        </w:rPr>
        <w:t xml:space="preserve"> за 2018 год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>»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2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проекту решения </w:t>
      </w:r>
      <w:r w:rsidR="002B1058">
        <w:rPr>
          <w:rFonts w:ascii="Times New Roman" w:hAnsi="Times New Roman" w:cs="Times New Roman"/>
          <w:bCs/>
          <w:sz w:val="24"/>
          <w:szCs w:val="24"/>
        </w:rPr>
        <w:t>«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муниципального образования городского поселения </w:t>
      </w:r>
      <w:proofErr w:type="spellStart"/>
      <w:r w:rsidR="002B1058" w:rsidRPr="00345D8B">
        <w:rPr>
          <w:rFonts w:ascii="Times New Roman" w:hAnsi="Times New Roman" w:cs="Times New Roman"/>
          <w:bCs/>
          <w:sz w:val="24"/>
          <w:szCs w:val="24"/>
        </w:rPr>
        <w:t>Талинка</w:t>
      </w:r>
      <w:proofErr w:type="spellEnd"/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 за 201</w:t>
      </w:r>
      <w:r w:rsidR="00876DB3">
        <w:rPr>
          <w:rFonts w:ascii="Times New Roman" w:hAnsi="Times New Roman" w:cs="Times New Roman"/>
          <w:bCs/>
          <w:sz w:val="24"/>
          <w:szCs w:val="24"/>
        </w:rPr>
        <w:t>8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2B1058">
        <w:rPr>
          <w:rFonts w:ascii="Times New Roman" w:hAnsi="Times New Roman" w:cs="Times New Roman"/>
          <w:bCs/>
          <w:sz w:val="24"/>
          <w:szCs w:val="24"/>
        </w:rPr>
        <w:t xml:space="preserve"> по д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>оход</w:t>
      </w:r>
      <w:r w:rsidR="002B1058">
        <w:rPr>
          <w:rFonts w:ascii="Times New Roman" w:hAnsi="Times New Roman" w:cs="Times New Roman"/>
          <w:bCs/>
          <w:sz w:val="24"/>
          <w:szCs w:val="24"/>
        </w:rPr>
        <w:t>ам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3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проекту решения 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муниципального образования городского поселения </w:t>
      </w:r>
      <w:proofErr w:type="spellStart"/>
      <w:r w:rsidR="005D3C78" w:rsidRPr="00345D8B">
        <w:rPr>
          <w:rFonts w:ascii="Times New Roman" w:hAnsi="Times New Roman" w:cs="Times New Roman"/>
          <w:bCs/>
          <w:sz w:val="24"/>
          <w:szCs w:val="24"/>
        </w:rPr>
        <w:t>Талинка</w:t>
      </w:r>
      <w:proofErr w:type="spellEnd"/>
      <w:r w:rsidR="005D3C78" w:rsidRPr="00345D8B">
        <w:rPr>
          <w:rFonts w:ascii="Times New Roman" w:hAnsi="Times New Roman" w:cs="Times New Roman"/>
          <w:bCs/>
          <w:sz w:val="24"/>
          <w:szCs w:val="24"/>
        </w:rPr>
        <w:t xml:space="preserve"> за 201</w:t>
      </w:r>
      <w:r w:rsidR="00876DB3">
        <w:rPr>
          <w:rFonts w:ascii="Times New Roman" w:hAnsi="Times New Roman" w:cs="Times New Roman"/>
          <w:bCs/>
          <w:sz w:val="24"/>
          <w:szCs w:val="24"/>
        </w:rPr>
        <w:t>8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 xml:space="preserve"> год по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бюджета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 сумма доходов, поступивших в бюджет </w:t>
      </w:r>
      <w:r w:rsidR="004847EB"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4847EB"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составила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39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рублей, что </w:t>
      </w:r>
      <w:r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="00526412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млн. </w:t>
      </w:r>
      <w:r w:rsidR="00526412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526412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526412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 </w:t>
      </w:r>
      <w:r w:rsid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ше суммы, поступившей в бюджет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</w:t>
      </w:r>
      <w:r w:rsidR="00876D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</w:t>
      </w:r>
      <w:r w:rsidR="00526412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30 607,8</w:t>
      </w:r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52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26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доходной части бюджета произведено за счет: 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налоговых и неналоговых доходов – </w:t>
      </w:r>
      <w:r w:rsidR="005451FE" w:rsidRPr="005451FE">
        <w:rPr>
          <w:rFonts w:ascii="Times New Roman" w:hAnsi="Times New Roman" w:cs="Times New Roman"/>
          <w:sz w:val="25"/>
          <w:szCs w:val="25"/>
        </w:rPr>
        <w:t xml:space="preserve">42 493,8 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рублей</w:t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(или 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 общей сумме поступивших доходов) и на 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рублей 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</w:t>
      </w:r>
      <w:r w:rsidR="005451FE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поступивших 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доходов 201</w:t>
      </w:r>
      <w:r w:rsidR="009008B4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9008B4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39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008B4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333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008B4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5451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545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безвозмездные поступления от других бюджетов бюджетной системы – </w:t>
      </w:r>
      <w:r w:rsidR="00CD7E08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85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789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</w:t>
      </w:r>
      <w:r w:rsid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.руб</w:t>
      </w:r>
      <w:proofErr w:type="spellEnd"/>
      <w:r w:rsid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(или 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CD7E08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D7E08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 общей сумме поступивших доходов) и на 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5,</w:t>
      </w:r>
      <w:r w:rsid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рублей </w:t>
      </w:r>
      <w:r w:rsidR="00CD7E08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ше, чем в 201</w:t>
      </w:r>
      <w:r w:rsidR="00EE4C87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EE4C87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91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E4C87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EE4C87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EE4C87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CD7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 </w:t>
      </w:r>
      <w:r w:rsidRPr="00CD7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-прочие безвозмездные поступления </w:t>
      </w:r>
      <w:r w:rsidR="00BE7FC0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="00BE7FC0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3,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BE7FC0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E7FC0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</w:t>
      </w:r>
      <w:proofErr w:type="spellEnd"/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(или 0,1 % к общей сумме поступивших доходов) и на 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29</w:t>
      </w:r>
      <w:r w:rsidR="00BE7FC0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руб. </w:t>
      </w:r>
      <w:r w:rsidR="00366E55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прочих безвозмездных поступлений 201</w:t>
      </w:r>
      <w:r w:rsidR="00EE4C87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EE4C87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(83,9 </w:t>
      </w:r>
      <w:proofErr w:type="spellStart"/>
      <w:r w:rsidR="00EE4C87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тыс.рублей</w:t>
      </w:r>
      <w:proofErr w:type="spellEnd"/>
      <w:r w:rsidR="00EE4C87"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366E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6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поступления доходов в бюджет городского округа показывает, что доминирующими налогами в сумме </w:t>
      </w:r>
      <w:r w:rsidRPr="008420A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налоговых и неналоговых платежей</w:t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являются:</w:t>
      </w:r>
      <w:r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налог на доходы физических лиц (</w:t>
      </w:r>
      <w:r w:rsidR="00123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59,2</w:t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BE7FC0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54EAB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общей суммы налоговых </w:t>
      </w:r>
      <w:r w:rsidR="00BE7FC0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254EAB" w:rsidRPr="008420A8">
        <w:rPr>
          <w:rFonts w:ascii="Times New Roman" w:hAnsi="Times New Roman" w:cs="Times New Roman"/>
          <w:sz w:val="24"/>
          <w:szCs w:val="24"/>
        </w:rPr>
        <w:t xml:space="preserve">25 160,4 </w:t>
      </w:r>
      <w:proofErr w:type="spellStart"/>
      <w:r w:rsidR="00BE7FC0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0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F672AB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арендная плата за земли городского поселения </w:t>
      </w:r>
      <w:r w:rsidR="00F672AB" w:rsidRPr="008420A8">
        <w:rPr>
          <w:sz w:val="24"/>
          <w:szCs w:val="24"/>
        </w:rPr>
        <w:t>– 6 979,2 тыс. руб., или 1</w:t>
      </w:r>
      <w:r w:rsidR="00F672AB">
        <w:rPr>
          <w:sz w:val="24"/>
          <w:szCs w:val="24"/>
        </w:rPr>
        <w:t>6,4</w:t>
      </w:r>
      <w:r w:rsidR="00F672AB" w:rsidRPr="008420A8">
        <w:rPr>
          <w:sz w:val="24"/>
          <w:szCs w:val="24"/>
        </w:rPr>
        <w:t xml:space="preserve"> %;</w:t>
      </w:r>
    </w:p>
    <w:p w:rsidR="00F672AB" w:rsidRDefault="00F672AB" w:rsidP="00B25D93">
      <w:pPr>
        <w:pStyle w:val="a3"/>
        <w:rPr>
          <w:sz w:val="24"/>
          <w:szCs w:val="24"/>
        </w:rPr>
      </w:pPr>
    </w:p>
    <w:p w:rsidR="00F672AB" w:rsidRPr="008420A8" w:rsidRDefault="00F672AB" w:rsidP="00F672AB">
      <w:pPr>
        <w:ind w:left="540" w:hanging="540"/>
        <w:jc w:val="both"/>
      </w:pPr>
      <w:r w:rsidRPr="008420A8">
        <w:rPr>
          <w:shd w:val="clear" w:color="auto" w:fill="FFFFFF"/>
        </w:rPr>
        <w:t xml:space="preserve">- акцизы на бензин и дизельное топливо </w:t>
      </w:r>
      <w:r w:rsidRPr="008420A8">
        <w:t>4 960,2 тыс. рублей, или 11</w:t>
      </w:r>
      <w:r>
        <w:t>,</w:t>
      </w:r>
      <w:r w:rsidRPr="008420A8">
        <w:t>7%;</w:t>
      </w:r>
    </w:p>
    <w:p w:rsidR="00F672AB" w:rsidRDefault="00F672AB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72AB" w:rsidRPr="008420A8" w:rsidRDefault="00F672AB" w:rsidP="00F672AB">
      <w:pPr>
        <w:pStyle w:val="a3"/>
        <w:rPr>
          <w:sz w:val="24"/>
          <w:szCs w:val="24"/>
        </w:rPr>
      </w:pP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доходы от сдачи в аренду муниципального имущества </w:t>
      </w:r>
      <w:r w:rsidRPr="008420A8">
        <w:rPr>
          <w:sz w:val="24"/>
          <w:szCs w:val="24"/>
        </w:rPr>
        <w:t>2 359,2 тыс. руб., или 5</w:t>
      </w:r>
      <w:r>
        <w:rPr>
          <w:sz w:val="24"/>
          <w:szCs w:val="24"/>
        </w:rPr>
        <w:t>,</w:t>
      </w:r>
      <w:r w:rsidR="00E623F5">
        <w:rPr>
          <w:sz w:val="24"/>
          <w:szCs w:val="24"/>
        </w:rPr>
        <w:t>6</w:t>
      </w:r>
      <w:r w:rsidRPr="008420A8">
        <w:rPr>
          <w:sz w:val="24"/>
          <w:szCs w:val="24"/>
        </w:rPr>
        <w:t>%;</w:t>
      </w:r>
    </w:p>
    <w:p w:rsidR="00F672AB" w:rsidRDefault="00F672AB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D55" w:rsidRPr="008420A8" w:rsidRDefault="002B44C7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земельный налог </w:t>
      </w:r>
      <w:r w:rsidR="00F24B56" w:rsidRPr="008420A8">
        <w:rPr>
          <w:sz w:val="24"/>
          <w:szCs w:val="24"/>
        </w:rPr>
        <w:t xml:space="preserve">1 351,5 тыс. руб., или </w:t>
      </w:r>
      <w:r w:rsidR="00123D53">
        <w:rPr>
          <w:sz w:val="24"/>
          <w:szCs w:val="24"/>
        </w:rPr>
        <w:t>3,2</w:t>
      </w:r>
      <w:r w:rsidR="00F24B56" w:rsidRPr="008420A8">
        <w:rPr>
          <w:sz w:val="24"/>
          <w:szCs w:val="24"/>
        </w:rPr>
        <w:t>%;</w:t>
      </w:r>
    </w:p>
    <w:p w:rsidR="00880D55" w:rsidRPr="008420A8" w:rsidRDefault="00880D55" w:rsidP="00B25D93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DD1F9E" w:rsidRPr="00F672AB" w:rsidRDefault="00E623F5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налог на имущество физических </w:t>
      </w:r>
      <w:r w:rsidR="00880D55" w:rsidRPr="00F672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лиц </w:t>
      </w:r>
      <w:r w:rsidR="00F24B56" w:rsidRPr="00F672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4B56" w:rsidRPr="00F672AB">
        <w:rPr>
          <w:sz w:val="24"/>
          <w:szCs w:val="24"/>
        </w:rPr>
        <w:t xml:space="preserve">896,5 тыс. руб., или </w:t>
      </w:r>
      <w:r w:rsidR="00F672AB" w:rsidRPr="00F672AB">
        <w:rPr>
          <w:sz w:val="24"/>
          <w:szCs w:val="24"/>
        </w:rPr>
        <w:t>2</w:t>
      </w:r>
      <w:r w:rsidR="00F24B56" w:rsidRPr="00F672AB">
        <w:rPr>
          <w:sz w:val="24"/>
          <w:szCs w:val="24"/>
        </w:rPr>
        <w:t>,</w:t>
      </w:r>
      <w:r w:rsidR="00F672AB" w:rsidRPr="00F672AB">
        <w:rPr>
          <w:sz w:val="24"/>
          <w:szCs w:val="24"/>
        </w:rPr>
        <w:t>1</w:t>
      </w:r>
      <w:r w:rsidR="00F24B56" w:rsidRPr="00F672AB">
        <w:rPr>
          <w:sz w:val="24"/>
          <w:szCs w:val="24"/>
        </w:rPr>
        <w:t>%;</w:t>
      </w:r>
      <w:r w:rsidR="002B44C7" w:rsidRPr="00F6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0359" w:rsidRPr="008420A8">
        <w:rPr>
          <w:rFonts w:ascii="Times New Roman" w:hAnsi="Times New Roman" w:cs="Times New Roman"/>
          <w:sz w:val="24"/>
          <w:szCs w:val="24"/>
        </w:rPr>
        <w:t>- прочие налоговые и неналоговые</w:t>
      </w:r>
      <w:r w:rsidR="004B0359"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786</w:t>
      </w:r>
      <w:r w:rsidR="004577EC">
        <w:rPr>
          <w:rFonts w:ascii="Times New Roman" w:eastAsia="Times New Roman" w:hAnsi="Times New Roman" w:cs="Times New Roman"/>
          <w:sz w:val="24"/>
          <w:szCs w:val="24"/>
          <w:lang w:eastAsia="ru-RU"/>
        </w:rPr>
        <w:t>,8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1,8%</w:t>
      </w:r>
      <w:r w:rsidR="00457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общей сумме поступлений денежных средств </w:t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от других бюджетов бюджетной системы:</w:t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2B44C7"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дотация составляет </w:t>
      </w:r>
      <w:r w:rsidR="00DD1F9E" w:rsidRPr="008420A8">
        <w:rPr>
          <w:sz w:val="24"/>
          <w:szCs w:val="24"/>
        </w:rPr>
        <w:t>66 902,1</w:t>
      </w:r>
      <w:r w:rsidR="00DD1F9E" w:rsidRPr="008420A8">
        <w:rPr>
          <w:b/>
          <w:sz w:val="24"/>
          <w:szCs w:val="24"/>
        </w:rPr>
        <w:t xml:space="preserve"> </w:t>
      </w:r>
      <w:r w:rsidR="00575614" w:rsidRPr="008420A8">
        <w:rPr>
          <w:sz w:val="24"/>
          <w:szCs w:val="24"/>
        </w:rPr>
        <w:t>тыс. рублей, или 52,1</w:t>
      </w:r>
      <w:r w:rsidR="00DD1F9E" w:rsidRPr="008420A8">
        <w:rPr>
          <w:sz w:val="24"/>
          <w:szCs w:val="24"/>
        </w:rPr>
        <w:t xml:space="preserve"> %;</w:t>
      </w:r>
    </w:p>
    <w:p w:rsidR="00DD1F9E" w:rsidRPr="008420A8" w:rsidRDefault="002B44C7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субсидия – </w:t>
      </w:r>
      <w:r w:rsidR="00DD1F9E" w:rsidRPr="008420A8">
        <w:rPr>
          <w:sz w:val="24"/>
          <w:szCs w:val="24"/>
        </w:rPr>
        <w:t>18 023,5</w:t>
      </w:r>
      <w:r w:rsidR="00DD1F9E" w:rsidRPr="008420A8">
        <w:rPr>
          <w:b/>
          <w:sz w:val="24"/>
          <w:szCs w:val="24"/>
        </w:rPr>
        <w:t> </w:t>
      </w:r>
      <w:r w:rsidR="00575614" w:rsidRPr="008420A8">
        <w:rPr>
          <w:sz w:val="24"/>
          <w:szCs w:val="24"/>
        </w:rPr>
        <w:t>тыс. рублей, или 14,0%;</w:t>
      </w:r>
      <w:r w:rsidRPr="00842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614" w:rsidRPr="008420A8" w:rsidRDefault="002B44C7" w:rsidP="003D449C">
      <w:r w:rsidRPr="008420A8">
        <w:rPr>
          <w:shd w:val="clear" w:color="auto" w:fill="FFFFFF"/>
        </w:rPr>
        <w:t xml:space="preserve">- субвенция – </w:t>
      </w:r>
      <w:r w:rsidR="003D449C" w:rsidRPr="008420A8">
        <w:rPr>
          <w:shd w:val="clear" w:color="auto" w:fill="FFFFFF"/>
        </w:rPr>
        <w:t>864</w:t>
      </w:r>
      <w:r w:rsidR="003D449C" w:rsidRPr="008420A8">
        <w:t xml:space="preserve">,2 тыс. рублей, или </w:t>
      </w:r>
      <w:r w:rsidR="00575614" w:rsidRPr="008420A8">
        <w:t>0,7</w:t>
      </w:r>
      <w:r w:rsidR="003D449C" w:rsidRPr="008420A8">
        <w:t>%</w:t>
      </w:r>
      <w:r w:rsidR="00575614" w:rsidRPr="008420A8">
        <w:t>;</w:t>
      </w:r>
    </w:p>
    <w:p w:rsidR="00575614" w:rsidRPr="008420A8" w:rsidRDefault="00575614" w:rsidP="003D449C"/>
    <w:p w:rsidR="003D449C" w:rsidRPr="003D449C" w:rsidRDefault="00575614" w:rsidP="003D449C">
      <w:pPr>
        <w:rPr>
          <w:rFonts w:ascii="Cambria Math" w:hAnsi="Cambria Math"/>
          <w:shd w:val="clear" w:color="auto" w:fill="FFFFFF"/>
        </w:rPr>
      </w:pPr>
      <w:r w:rsidRPr="008420A8">
        <w:t>- прочие безвозмездные 113,4 тыс. рублей, или 0,1%.</w:t>
      </w:r>
      <w:r w:rsidR="002B44C7" w:rsidRPr="008420A8">
        <w:br/>
      </w:r>
      <w:r w:rsidR="002B44C7" w:rsidRPr="00876DB3">
        <w:rPr>
          <w:color w:val="FF0000"/>
        </w:rPr>
        <w:br/>
      </w:r>
      <w:r w:rsidR="003D449C" w:rsidRPr="003D449C">
        <w:rPr>
          <w:rFonts w:ascii="Cambria Math" w:hAnsi="Cambria Math"/>
          <w:shd w:val="clear" w:color="auto" w:fill="FFFFFF"/>
        </w:rPr>
        <w:t>Поступление </w:t>
      </w:r>
      <w:r w:rsidR="003D449C" w:rsidRPr="003D449C">
        <w:rPr>
          <w:rFonts w:ascii="Cambria Math" w:hAnsi="Cambria Math"/>
          <w:b/>
          <w:u w:val="single"/>
          <w:shd w:val="clear" w:color="auto" w:fill="FFFFFF"/>
        </w:rPr>
        <w:t>субсидий</w:t>
      </w:r>
      <w:r w:rsidR="003D449C" w:rsidRPr="003D449C">
        <w:rPr>
          <w:rFonts w:ascii="Cambria Math" w:hAnsi="Cambria Math"/>
          <w:shd w:val="clear" w:color="auto" w:fill="FFFFFF"/>
        </w:rPr>
        <w:t xml:space="preserve"> в бюджет городского поселения </w:t>
      </w:r>
      <w:proofErr w:type="spellStart"/>
      <w:r w:rsidR="003D449C" w:rsidRPr="003D449C">
        <w:rPr>
          <w:rFonts w:ascii="Cambria Math" w:hAnsi="Cambria Math"/>
          <w:shd w:val="clear" w:color="auto" w:fill="FFFFFF"/>
        </w:rPr>
        <w:t>Талинка</w:t>
      </w:r>
      <w:proofErr w:type="spellEnd"/>
      <w:r w:rsidR="003D449C" w:rsidRPr="003D449C">
        <w:rPr>
          <w:rFonts w:ascii="Cambria Math" w:hAnsi="Cambria Math"/>
          <w:shd w:val="clear" w:color="auto" w:fill="FFFFFF"/>
        </w:rPr>
        <w:t xml:space="preserve"> в 2018 году </w:t>
      </w:r>
      <w:r w:rsidR="003D449C" w:rsidRPr="003D449C">
        <w:rPr>
          <w:rFonts w:ascii="Cambria Math" w:hAnsi="Cambria Math"/>
          <w:b/>
          <w:shd w:val="clear" w:color="auto" w:fill="FFFFFF"/>
        </w:rPr>
        <w:t>увеличилась</w:t>
      </w:r>
      <w:r w:rsidR="003D449C" w:rsidRPr="003D449C">
        <w:rPr>
          <w:rFonts w:ascii="Cambria Math" w:hAnsi="Cambria Math"/>
          <w:shd w:val="clear" w:color="auto" w:fill="FFFFFF"/>
        </w:rPr>
        <w:t xml:space="preserve"> на 6 млн. 647,9 </w:t>
      </w:r>
      <w:proofErr w:type="spellStart"/>
      <w:r w:rsidR="003D449C" w:rsidRPr="003D449C">
        <w:rPr>
          <w:rFonts w:ascii="Cambria Math" w:hAnsi="Cambria Math"/>
          <w:shd w:val="clear" w:color="auto" w:fill="FFFFFF"/>
        </w:rPr>
        <w:t>тыс.рублей</w:t>
      </w:r>
      <w:proofErr w:type="spellEnd"/>
      <w:r w:rsidR="003D449C" w:rsidRPr="003D449C">
        <w:rPr>
          <w:rFonts w:ascii="Cambria Math" w:hAnsi="Cambria Math"/>
          <w:shd w:val="clear" w:color="auto" w:fill="FFFFFF"/>
        </w:rPr>
        <w:t xml:space="preserve"> по сравнению с 2017 годом. </w:t>
      </w:r>
    </w:p>
    <w:p w:rsidR="003D449C" w:rsidRPr="003D449C" w:rsidRDefault="003D449C" w:rsidP="003D449C">
      <w:pPr>
        <w:rPr>
          <w:rFonts w:ascii="Cambria Math" w:hAnsi="Cambria Math"/>
          <w:shd w:val="clear" w:color="auto" w:fill="FFFFFF"/>
        </w:rPr>
      </w:pPr>
    </w:p>
    <w:p w:rsidR="003D449C" w:rsidRPr="003D449C" w:rsidRDefault="003D449C" w:rsidP="003D449C">
      <w:pPr>
        <w:rPr>
          <w:rFonts w:ascii="Cambria Math" w:hAnsi="Cambria Math"/>
          <w:shd w:val="clear" w:color="auto" w:fill="FFFFFF"/>
        </w:rPr>
      </w:pPr>
      <w:r w:rsidRPr="003D449C">
        <w:rPr>
          <w:rFonts w:ascii="Cambria Math" w:hAnsi="Cambria Math"/>
          <w:shd w:val="clear" w:color="auto" w:fill="FFFFFF"/>
        </w:rPr>
        <w:t>Сумма </w:t>
      </w:r>
      <w:r w:rsidRPr="003D449C">
        <w:rPr>
          <w:rFonts w:ascii="Cambria Math" w:hAnsi="Cambria Math"/>
          <w:b/>
          <w:u w:val="single"/>
          <w:shd w:val="clear" w:color="auto" w:fill="FFFFFF"/>
        </w:rPr>
        <w:t>дотации</w:t>
      </w:r>
      <w:r w:rsidRPr="003D449C">
        <w:rPr>
          <w:rFonts w:ascii="Cambria Math" w:hAnsi="Cambria Math"/>
          <w:b/>
          <w:shd w:val="clear" w:color="auto" w:fill="FFFFFF"/>
        </w:rPr>
        <w:t> </w:t>
      </w:r>
      <w:r w:rsidRPr="003D449C">
        <w:rPr>
          <w:rFonts w:ascii="Cambria Math" w:hAnsi="Cambria Math"/>
          <w:shd w:val="clear" w:color="auto" w:fill="FFFFFF"/>
        </w:rPr>
        <w:t xml:space="preserve">в 2018 году </w:t>
      </w:r>
      <w:r w:rsidRPr="003D449C">
        <w:rPr>
          <w:rFonts w:ascii="Cambria Math" w:hAnsi="Cambria Math"/>
          <w:b/>
          <w:shd w:val="clear" w:color="auto" w:fill="FFFFFF"/>
        </w:rPr>
        <w:t>сократилась</w:t>
      </w:r>
      <w:r w:rsidRPr="003D449C">
        <w:rPr>
          <w:rFonts w:ascii="Cambria Math" w:hAnsi="Cambria Math"/>
          <w:shd w:val="clear" w:color="auto" w:fill="FFFFFF"/>
        </w:rPr>
        <w:t xml:space="preserve"> по сравнению с 2017 годом на 12 млн. 277,8 тыс. рублей.</w:t>
      </w:r>
      <w:r w:rsidRPr="003D449C">
        <w:rPr>
          <w:rFonts w:ascii="Cambria Math" w:hAnsi="Cambria Math"/>
        </w:rPr>
        <w:br/>
      </w:r>
      <w:r w:rsidRPr="003D449C">
        <w:rPr>
          <w:rFonts w:ascii="Cambria Math" w:hAnsi="Cambria Math"/>
        </w:rPr>
        <w:br/>
      </w:r>
      <w:r w:rsidRPr="003D449C">
        <w:rPr>
          <w:rFonts w:ascii="Cambria Math" w:hAnsi="Cambria Math"/>
          <w:shd w:val="clear" w:color="auto" w:fill="FFFFFF"/>
        </w:rPr>
        <w:t>Сумма </w:t>
      </w:r>
      <w:r w:rsidRPr="003D449C">
        <w:rPr>
          <w:rFonts w:ascii="Cambria Math" w:hAnsi="Cambria Math"/>
          <w:b/>
          <w:u w:val="single"/>
          <w:shd w:val="clear" w:color="auto" w:fill="FFFFFF"/>
        </w:rPr>
        <w:t>субвенций</w:t>
      </w:r>
      <w:r w:rsidRPr="003D449C">
        <w:rPr>
          <w:rFonts w:ascii="Cambria Math" w:hAnsi="Cambria Math"/>
          <w:shd w:val="clear" w:color="auto" w:fill="FFFFFF"/>
        </w:rPr>
        <w:t xml:space="preserve"> в 2018 году </w:t>
      </w:r>
      <w:r w:rsidRPr="003D449C">
        <w:rPr>
          <w:rFonts w:ascii="Cambria Math" w:hAnsi="Cambria Math"/>
          <w:b/>
          <w:shd w:val="clear" w:color="auto" w:fill="FFFFFF"/>
        </w:rPr>
        <w:t>увеличилась</w:t>
      </w:r>
      <w:r w:rsidRPr="003D449C">
        <w:rPr>
          <w:rFonts w:ascii="Cambria Math" w:hAnsi="Cambria Math"/>
          <w:shd w:val="clear" w:color="auto" w:fill="FFFFFF"/>
        </w:rPr>
        <w:t xml:space="preserve"> на 145,0 тыс. рублей  по сравнению с 2017 годом;</w:t>
      </w:r>
    </w:p>
    <w:p w:rsidR="003D449C" w:rsidRPr="003D449C" w:rsidRDefault="003D449C" w:rsidP="003D449C">
      <w:pPr>
        <w:rPr>
          <w:rFonts w:ascii="Cambria Math" w:hAnsi="Cambria Math"/>
          <w:shd w:val="clear" w:color="auto" w:fill="FFFFFF"/>
        </w:rPr>
      </w:pPr>
    </w:p>
    <w:p w:rsidR="00F47BB1" w:rsidRPr="00F47BB1" w:rsidRDefault="003D449C" w:rsidP="003D449C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D449C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 xml:space="preserve">Собственные </w:t>
      </w:r>
      <w:r w:rsidRPr="003D449C">
        <w:rPr>
          <w:rFonts w:ascii="Cambria Math" w:eastAsia="Times New Roman" w:hAnsi="Cambria Math" w:cs="Times New Roman"/>
          <w:b/>
          <w:sz w:val="24"/>
          <w:szCs w:val="24"/>
          <w:shd w:val="clear" w:color="auto" w:fill="FFFFFF"/>
          <w:lang w:eastAsia="ru-RU"/>
        </w:rPr>
        <w:t>налоговые и неналоговые</w:t>
      </w:r>
      <w:r w:rsidRPr="003D449C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 xml:space="preserve"> доходы </w:t>
      </w:r>
      <w:r w:rsidRPr="003D449C">
        <w:rPr>
          <w:rFonts w:ascii="Cambria Math" w:eastAsia="Times New Roman" w:hAnsi="Cambria Math" w:cs="Times New Roman"/>
          <w:b/>
          <w:sz w:val="24"/>
          <w:szCs w:val="24"/>
          <w:shd w:val="clear" w:color="auto" w:fill="FFFFFF"/>
          <w:lang w:eastAsia="ru-RU"/>
        </w:rPr>
        <w:t xml:space="preserve">увеличились </w:t>
      </w:r>
      <w:r w:rsidRPr="003D449C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 xml:space="preserve">на 3 160,8 тыс. рублей по сравнению с 2017 годом (в 2017г. - 39 333 </w:t>
      </w:r>
      <w:proofErr w:type="spellStart"/>
      <w:r w:rsidRPr="003D449C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Pr="003D449C">
        <w:rPr>
          <w:rFonts w:ascii="Cambria Math" w:eastAsia="Times New Roman" w:hAnsi="Cambria Math" w:cs="Times New Roman"/>
          <w:sz w:val="24"/>
          <w:szCs w:val="24"/>
          <w:shd w:val="clear" w:color="auto" w:fill="FFFFFF"/>
          <w:lang w:eastAsia="ru-RU"/>
        </w:rPr>
        <w:t>., в 2018г. – 42 493,8 тыс. рублей).</w:t>
      </w:r>
      <w:r w:rsidRPr="003D449C">
        <w:rPr>
          <w:rFonts w:ascii="Cambria Math" w:eastAsia="Times New Roman" w:hAnsi="Cambria Math" w:cs="Times New Roman"/>
          <w:sz w:val="24"/>
          <w:szCs w:val="24"/>
          <w:lang w:eastAsia="ru-RU"/>
        </w:rPr>
        <w:br/>
      </w:r>
      <w:r w:rsidR="002B44C7" w:rsidRPr="00876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СООТВЕТСТВЕННО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Расходы бюджета 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1 618,7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руб. выше 201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и составили – 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 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руб.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 201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– 1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63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909F5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C67CBA" w:rsidRPr="00F909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="002B44C7" w:rsidRPr="00F90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76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Исполнение расходной части бюджета на 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98,9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производилось программно-целевым </w:t>
      </w:r>
      <w:r w:rsidR="004C604D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непрограммным 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r w:rsidR="004C604D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разрезе разделов расходы исполнены следующим образом: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общегосударственные вопросы </w:t>
      </w:r>
      <w:r w:rsidR="004C604D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994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(от общего объема расходов </w:t>
      </w:r>
      <w:r w:rsidR="00955A11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национальная оборона (ВУС) 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0,727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C604D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955A11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56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национальная безопасность и правоохранительная деятельность 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955A11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924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0,7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национальная экономика </w:t>
      </w:r>
      <w:r w:rsidR="00955A11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955A11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04175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2B44C7" w:rsidRPr="00604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76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жилищно-коммунальное хозяйство </w:t>
      </w:r>
      <w:r w:rsidR="00955A11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0C5419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0C5419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646</w:t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955A11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0C5419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0C5419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2B44C7" w:rsidRPr="000C5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876D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культура, кинематография 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26</w:t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235</w:t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20,3</w:t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пенсионное обеспечение 0,015 млн. руб. 0,01 %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15A9" w:rsidRDefault="002B44C7" w:rsidP="003D449C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физическая культура и спорт 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Наибольший удельный вес в общей сумме расходов имеют следующие направления: </w:t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жилищно-коммунальное хозяйство 3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общегосударственные вопросы 2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955A1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906" w:rsidRPr="00F47BB1" w:rsidRDefault="00955A11" w:rsidP="003D449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культура, кинематография 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физическая культура и спорт 12,</w:t>
      </w:r>
      <w:r w:rsidR="00F47BB1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2B44C7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Анализ расходования средств показывает, что приоритетными направлениями исполнения бюджета являются: вопросы жизнеобеспечения город</w:t>
      </w:r>
      <w:r w:rsidR="001805C3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ского поселения </w:t>
      </w:r>
      <w:proofErr w:type="spellStart"/>
      <w:r w:rsidR="001805C3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1805C3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84103A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общегосударственные вопросы (обеспечение деятельности </w:t>
      </w:r>
      <w:r w:rsidR="00661673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муниципальных органов власти</w:t>
      </w:r>
      <w:r w:rsidR="00647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обеспечение проведения выборов, референдумов</w:t>
      </w:r>
      <w:r w:rsidR="0084103A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1805C3" w:rsidRPr="00F47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sectPr w:rsidR="001A7906" w:rsidRPr="00F47BB1" w:rsidSect="009315A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BC9"/>
    <w:multiLevelType w:val="multilevel"/>
    <w:tmpl w:val="F66C5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0F450F"/>
    <w:multiLevelType w:val="multilevel"/>
    <w:tmpl w:val="1FE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A789A"/>
    <w:multiLevelType w:val="hybridMultilevel"/>
    <w:tmpl w:val="B58067D8"/>
    <w:lvl w:ilvl="0" w:tplc="518E0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7"/>
    <w:rsid w:val="00051E73"/>
    <w:rsid w:val="00082109"/>
    <w:rsid w:val="000C1471"/>
    <w:rsid w:val="000C5419"/>
    <w:rsid w:val="000D5C47"/>
    <w:rsid w:val="000D73F4"/>
    <w:rsid w:val="00123D53"/>
    <w:rsid w:val="00156613"/>
    <w:rsid w:val="00162C05"/>
    <w:rsid w:val="001805C3"/>
    <w:rsid w:val="001A7906"/>
    <w:rsid w:val="001D67B9"/>
    <w:rsid w:val="00254EAB"/>
    <w:rsid w:val="002B1058"/>
    <w:rsid w:val="002B44C7"/>
    <w:rsid w:val="002C01BB"/>
    <w:rsid w:val="00300E0F"/>
    <w:rsid w:val="00345D8B"/>
    <w:rsid w:val="00361FF4"/>
    <w:rsid w:val="00366E55"/>
    <w:rsid w:val="003D449C"/>
    <w:rsid w:val="004577EC"/>
    <w:rsid w:val="004847EB"/>
    <w:rsid w:val="00497F2B"/>
    <w:rsid w:val="004B0359"/>
    <w:rsid w:val="004C604D"/>
    <w:rsid w:val="004D360B"/>
    <w:rsid w:val="00526412"/>
    <w:rsid w:val="005441A1"/>
    <w:rsid w:val="005451FE"/>
    <w:rsid w:val="00575614"/>
    <w:rsid w:val="005D3C78"/>
    <w:rsid w:val="005E6693"/>
    <w:rsid w:val="00604175"/>
    <w:rsid w:val="0064762C"/>
    <w:rsid w:val="00655174"/>
    <w:rsid w:val="00661673"/>
    <w:rsid w:val="00680616"/>
    <w:rsid w:val="006843F5"/>
    <w:rsid w:val="006E339F"/>
    <w:rsid w:val="007601D1"/>
    <w:rsid w:val="007F3BF5"/>
    <w:rsid w:val="0084103A"/>
    <w:rsid w:val="008420A8"/>
    <w:rsid w:val="008612AF"/>
    <w:rsid w:val="00876DB3"/>
    <w:rsid w:val="00880D55"/>
    <w:rsid w:val="008828FF"/>
    <w:rsid w:val="009008B4"/>
    <w:rsid w:val="009315A9"/>
    <w:rsid w:val="00946434"/>
    <w:rsid w:val="00955A11"/>
    <w:rsid w:val="0097099B"/>
    <w:rsid w:val="00A0121E"/>
    <w:rsid w:val="00A32618"/>
    <w:rsid w:val="00B25D93"/>
    <w:rsid w:val="00BA258F"/>
    <w:rsid w:val="00BC1E57"/>
    <w:rsid w:val="00BE7FC0"/>
    <w:rsid w:val="00C0016C"/>
    <w:rsid w:val="00C26947"/>
    <w:rsid w:val="00C67CBA"/>
    <w:rsid w:val="00C91ABC"/>
    <w:rsid w:val="00CC1F93"/>
    <w:rsid w:val="00CD7E08"/>
    <w:rsid w:val="00D14227"/>
    <w:rsid w:val="00DD1F9E"/>
    <w:rsid w:val="00DE5576"/>
    <w:rsid w:val="00E623F5"/>
    <w:rsid w:val="00EE4C87"/>
    <w:rsid w:val="00F24B56"/>
    <w:rsid w:val="00F42AA2"/>
    <w:rsid w:val="00F47BB1"/>
    <w:rsid w:val="00F672AB"/>
    <w:rsid w:val="00F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E00C"/>
  <w15:chartTrackingRefBased/>
  <w15:docId w15:val="{952A7C40-392C-4019-9154-ACB2E870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D93"/>
    <w:pPr>
      <w:ind w:left="720"/>
      <w:contextualSpacing/>
    </w:pPr>
  </w:style>
  <w:style w:type="table" w:styleId="a5">
    <w:name w:val="Table Grid"/>
    <w:basedOn w:val="a1"/>
    <w:rsid w:val="003D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0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Пронина</dc:creator>
  <cp:keywords/>
  <dc:description/>
  <cp:lastModifiedBy>Татьяна Н. Пронина</cp:lastModifiedBy>
  <cp:revision>11</cp:revision>
  <cp:lastPrinted>2019-03-26T05:49:00Z</cp:lastPrinted>
  <dcterms:created xsi:type="dcterms:W3CDTF">2019-03-26T05:50:00Z</dcterms:created>
  <dcterms:modified xsi:type="dcterms:W3CDTF">2019-03-28T04:27:00Z</dcterms:modified>
</cp:coreProperties>
</file>