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F4" w:rsidRPr="00AE7EF0" w:rsidRDefault="00F754F4" w:rsidP="00F754F4">
      <w:pPr>
        <w:autoSpaceDE w:val="0"/>
        <w:autoSpaceDN w:val="0"/>
        <w:adjustRightInd w:val="0"/>
        <w:jc w:val="center"/>
        <w:rPr>
          <w:rFonts w:ascii="Times New Roman" w:hAnsi="Times New Roman" w:cs="Times New Roman"/>
          <w:noProof/>
        </w:rPr>
      </w:pPr>
    </w:p>
    <w:p w:rsidR="00F754F4" w:rsidRPr="00AE7EF0" w:rsidRDefault="00F754F4" w:rsidP="00F754F4">
      <w:pPr>
        <w:autoSpaceDE w:val="0"/>
        <w:autoSpaceDN w:val="0"/>
        <w:adjustRightInd w:val="0"/>
        <w:jc w:val="center"/>
        <w:rPr>
          <w:rFonts w:ascii="Times New Roman" w:hAnsi="Times New Roman" w:cs="Times New Roman"/>
          <w:b/>
        </w:rPr>
      </w:pPr>
      <w:r w:rsidRPr="00AE7EF0">
        <w:rPr>
          <w:rFonts w:ascii="Times New Roman" w:hAnsi="Times New Roman" w:cs="Times New Roman"/>
          <w:noProof/>
          <w:lang w:bidi="ar-SA"/>
        </w:rPr>
        <w:drawing>
          <wp:inline distT="0" distB="0" distL="0" distR="0" wp14:anchorId="588CAFC2" wp14:editId="283F895C">
            <wp:extent cx="551815" cy="690245"/>
            <wp:effectExtent l="0" t="0" r="635" b="0"/>
            <wp:docPr id="2" name="Рисунок 2" descr="C:\Users\IvannikovaVA\Desktop\сайт\каартинки на сайт\герб талинка 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IvannikovaVA\Desktop\сайт\каартинки на сайт\герб талинка 201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1815" cy="690245"/>
                    </a:xfrm>
                    <a:prstGeom prst="rect">
                      <a:avLst/>
                    </a:prstGeom>
                    <a:noFill/>
                    <a:ln>
                      <a:noFill/>
                    </a:ln>
                  </pic:spPr>
                </pic:pic>
              </a:graphicData>
            </a:graphic>
          </wp:inline>
        </w:drawing>
      </w:r>
    </w:p>
    <w:p w:rsidR="00F754F4" w:rsidRPr="00AE7EF0" w:rsidRDefault="00F754F4" w:rsidP="00F754F4">
      <w:pPr>
        <w:autoSpaceDE w:val="0"/>
        <w:autoSpaceDN w:val="0"/>
        <w:adjustRightInd w:val="0"/>
        <w:jc w:val="center"/>
        <w:rPr>
          <w:rFonts w:ascii="Times New Roman" w:hAnsi="Times New Roman" w:cs="Times New Roman"/>
          <w:b/>
        </w:rPr>
      </w:pPr>
      <w:r w:rsidRPr="00AE7EF0">
        <w:rPr>
          <w:rFonts w:ascii="Times New Roman" w:hAnsi="Times New Roman" w:cs="Times New Roman"/>
          <w:b/>
        </w:rPr>
        <w:t>Муниципальное образование городское поселение Талинка</w:t>
      </w:r>
    </w:p>
    <w:p w:rsidR="00F754F4" w:rsidRPr="00AE7EF0" w:rsidRDefault="00F754F4" w:rsidP="00F754F4">
      <w:pPr>
        <w:ind w:left="-900"/>
        <w:jc w:val="center"/>
        <w:rPr>
          <w:rFonts w:ascii="Times New Roman" w:hAnsi="Times New Roman" w:cs="Times New Roman"/>
          <w:b/>
        </w:rPr>
      </w:pPr>
      <w:r w:rsidRPr="00AE7EF0">
        <w:rPr>
          <w:rFonts w:ascii="Times New Roman" w:hAnsi="Times New Roman" w:cs="Times New Roman"/>
          <w:b/>
        </w:rPr>
        <w:t>АДМИНИСТРАЦИЯ</w:t>
      </w:r>
    </w:p>
    <w:p w:rsidR="00F754F4" w:rsidRPr="00AE7EF0" w:rsidRDefault="00F754F4" w:rsidP="00F754F4">
      <w:pPr>
        <w:ind w:left="-900"/>
        <w:jc w:val="center"/>
        <w:rPr>
          <w:rFonts w:ascii="Times New Roman" w:hAnsi="Times New Roman" w:cs="Times New Roman"/>
          <w:b/>
        </w:rPr>
      </w:pPr>
      <w:r w:rsidRPr="00AE7EF0">
        <w:rPr>
          <w:rFonts w:ascii="Times New Roman" w:hAnsi="Times New Roman" w:cs="Times New Roman"/>
          <w:b/>
        </w:rPr>
        <w:t>ГОРОДСКОГО ПОСЕЛЕНИЯ ТАЛИНКА</w:t>
      </w:r>
    </w:p>
    <w:p w:rsidR="00F754F4" w:rsidRPr="00AE7EF0" w:rsidRDefault="00F754F4" w:rsidP="00F754F4">
      <w:pPr>
        <w:ind w:left="-540"/>
        <w:jc w:val="center"/>
        <w:rPr>
          <w:rFonts w:ascii="Times New Roman" w:hAnsi="Times New Roman" w:cs="Times New Roman"/>
        </w:rPr>
      </w:pPr>
      <w:r w:rsidRPr="00AE7EF0">
        <w:rPr>
          <w:rFonts w:ascii="Times New Roman" w:hAnsi="Times New Roman" w:cs="Times New Roman"/>
        </w:rPr>
        <w:t>Октябрьского района</w:t>
      </w:r>
    </w:p>
    <w:p w:rsidR="00F754F4" w:rsidRPr="00AE7EF0" w:rsidRDefault="00F754F4" w:rsidP="00F754F4">
      <w:pPr>
        <w:ind w:left="-900"/>
        <w:jc w:val="center"/>
        <w:rPr>
          <w:rFonts w:ascii="Times New Roman" w:hAnsi="Times New Roman" w:cs="Times New Roman"/>
        </w:rPr>
      </w:pPr>
      <w:r w:rsidRPr="00AE7EF0">
        <w:rPr>
          <w:rFonts w:ascii="Times New Roman" w:hAnsi="Times New Roman" w:cs="Times New Roman"/>
        </w:rPr>
        <w:t xml:space="preserve">              Ханты-Мансийского автономного округа –Югры</w:t>
      </w:r>
    </w:p>
    <w:p w:rsidR="00F754F4" w:rsidRPr="00AE7EF0" w:rsidRDefault="00F754F4" w:rsidP="00F754F4">
      <w:pPr>
        <w:ind w:left="-900"/>
        <w:jc w:val="center"/>
        <w:rPr>
          <w:rFonts w:ascii="Times New Roman" w:hAnsi="Times New Roman" w:cs="Times New Roman"/>
          <w:b/>
        </w:rPr>
      </w:pPr>
    </w:p>
    <w:p w:rsidR="00F754F4" w:rsidRPr="00AE7EF0" w:rsidRDefault="00F754F4" w:rsidP="00F754F4">
      <w:pPr>
        <w:ind w:left="-900"/>
        <w:jc w:val="center"/>
        <w:rPr>
          <w:rFonts w:ascii="Times New Roman" w:hAnsi="Times New Roman" w:cs="Times New Roman"/>
          <w:b/>
        </w:rPr>
      </w:pPr>
      <w:r w:rsidRPr="00AE7EF0">
        <w:rPr>
          <w:rFonts w:ascii="Times New Roman" w:hAnsi="Times New Roman" w:cs="Times New Roman"/>
          <w:b/>
        </w:rPr>
        <w:t>ПОСТАНОВЛЕНИЕ</w:t>
      </w:r>
    </w:p>
    <w:p w:rsidR="00506CD6" w:rsidRDefault="00BA12DF">
      <w:pPr>
        <w:pStyle w:val="1"/>
        <w:shd w:val="clear" w:color="auto" w:fill="auto"/>
        <w:spacing w:after="200"/>
        <w:ind w:firstLine="0"/>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5680710</wp:posOffset>
                </wp:positionH>
                <wp:positionV relativeFrom="paragraph">
                  <wp:posOffset>12700</wp:posOffset>
                </wp:positionV>
                <wp:extent cx="1593215" cy="219710"/>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1593215" cy="219710"/>
                        </a:xfrm>
                        <a:prstGeom prst="rect">
                          <a:avLst/>
                        </a:prstGeom>
                        <a:noFill/>
                      </wps:spPr>
                      <wps:txbx>
                        <w:txbxContent>
                          <w:p w:rsidR="008374BF" w:rsidRDefault="008374BF">
                            <w:pPr>
                              <w:pStyle w:val="1"/>
                              <w:shd w:val="clear" w:color="auto" w:fill="auto"/>
                              <w:tabs>
                                <w:tab w:val="left" w:leader="underscore" w:pos="1170"/>
                                <w:tab w:val="left" w:leader="underscore" w:pos="2423"/>
                              </w:tabs>
                              <w:ind w:firstLine="0"/>
                            </w:pPr>
                            <w:r>
                              <w:t xml:space="preserve">№ </w:t>
                            </w:r>
                            <w:r w:rsidR="00CB5551">
                              <w:t>210</w:t>
                            </w:r>
                            <w:r>
                              <w:tab/>
                            </w:r>
                            <w:r>
                              <w:rPr>
                                <w:u w:val="single"/>
                              </w:rPr>
                              <w:t xml:space="preserve"> </w:t>
                            </w:r>
                            <w:r>
                              <w:tab/>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447.3pt;margin-top:1pt;width:125.45pt;height:17.3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" filled="f" stroked="f">
                <v:textbox inset="0,0,0,0">
                  <w:txbxContent>
                    <w:p w:rsidR="008374BF" w:rsidRDefault="008374BF">
                      <w:pPr>
                        <w:pStyle w:val="1"/>
                        <w:shd w:val="clear" w:color="auto" w:fill="auto"/>
                        <w:tabs>
                          <w:tab w:val="left" w:leader="underscore" w:pos="1170"/>
                          <w:tab w:val="left" w:leader="underscore" w:pos="2423"/>
                        </w:tabs>
                        <w:ind w:firstLine="0"/>
                      </w:pPr>
                      <w:r>
                        <w:t xml:space="preserve">№ </w:t>
                      </w:r>
                      <w:r w:rsidR="00CB5551">
                        <w:t>210</w:t>
                      </w:r>
                      <w:r>
                        <w:tab/>
                      </w:r>
                      <w:r>
                        <w:rPr>
                          <w:u w:val="single"/>
                        </w:rPr>
                        <w:t xml:space="preserve"> </w:t>
                      </w:r>
                      <w:r>
                        <w:tab/>
                      </w:r>
                    </w:p>
                  </w:txbxContent>
                </v:textbox>
                <w10:wrap type="square" anchorx="page"/>
              </v:shape>
            </w:pict>
          </mc:Fallback>
        </mc:AlternateContent>
      </w:r>
      <w:r>
        <w:t xml:space="preserve">« </w:t>
      </w:r>
      <w:r w:rsidR="00CB5551">
        <w:t>20</w:t>
      </w:r>
      <w:r w:rsidR="00325758">
        <w:t xml:space="preserve"> </w:t>
      </w:r>
      <w:r>
        <w:t xml:space="preserve"> »</w:t>
      </w:r>
      <w:r w:rsidR="00CB5551">
        <w:t xml:space="preserve"> </w:t>
      </w:r>
      <w:bookmarkStart w:id="0" w:name="_GoBack"/>
      <w:r w:rsidR="00CB5551">
        <w:t>июня</w:t>
      </w:r>
      <w:r w:rsidR="00325758">
        <w:t xml:space="preserve"> </w:t>
      </w:r>
      <w:bookmarkEnd w:id="0"/>
      <w:r w:rsidR="00325758">
        <w:t xml:space="preserve"> 2</w:t>
      </w:r>
      <w:r>
        <w:t>0</w:t>
      </w:r>
      <w:r w:rsidR="00325758">
        <w:t>22</w:t>
      </w:r>
      <w:r>
        <w:t xml:space="preserve"> г.</w:t>
      </w:r>
    </w:p>
    <w:p w:rsidR="00506CD6" w:rsidRDefault="00BA12DF">
      <w:pPr>
        <w:pStyle w:val="1"/>
        <w:shd w:val="clear" w:color="auto" w:fill="auto"/>
        <w:spacing w:after="320"/>
        <w:ind w:firstLine="0"/>
      </w:pPr>
      <w:proofErr w:type="spellStart"/>
      <w:r>
        <w:t>пгт</w:t>
      </w:r>
      <w:proofErr w:type="spellEnd"/>
      <w:r>
        <w:t xml:space="preserve">. </w:t>
      </w:r>
      <w:r w:rsidR="00325758">
        <w:t>Талинка</w:t>
      </w:r>
    </w:p>
    <w:p w:rsidR="00F754F4" w:rsidRPr="00F754F4" w:rsidRDefault="00BA12DF" w:rsidP="00F754F4">
      <w:pPr>
        <w:pStyle w:val="ab"/>
        <w:rPr>
          <w:rFonts w:ascii="Times New Roman" w:hAnsi="Times New Roman" w:cs="Times New Roman"/>
        </w:rPr>
      </w:pPr>
      <w:r w:rsidRPr="00F754F4">
        <w:rPr>
          <w:rFonts w:ascii="Times New Roman" w:hAnsi="Times New Roman" w:cs="Times New Roman"/>
        </w:rPr>
        <w:t xml:space="preserve">Об утверждении административного регламента </w:t>
      </w:r>
    </w:p>
    <w:p w:rsidR="00F754F4" w:rsidRDefault="00BA12DF" w:rsidP="00F754F4">
      <w:pPr>
        <w:pStyle w:val="ab"/>
        <w:rPr>
          <w:rFonts w:ascii="Times New Roman" w:hAnsi="Times New Roman" w:cs="Times New Roman"/>
        </w:rPr>
      </w:pPr>
      <w:r w:rsidRPr="00F754F4">
        <w:rPr>
          <w:rFonts w:ascii="Times New Roman" w:hAnsi="Times New Roman" w:cs="Times New Roman"/>
        </w:rPr>
        <w:t>предоставления муниципальной услуги</w:t>
      </w:r>
    </w:p>
    <w:p w:rsidR="00506CD6" w:rsidRPr="00F754F4" w:rsidRDefault="00BA12DF" w:rsidP="00F754F4">
      <w:pPr>
        <w:pStyle w:val="ab"/>
        <w:rPr>
          <w:rFonts w:ascii="Times New Roman" w:hAnsi="Times New Roman" w:cs="Times New Roman"/>
        </w:rPr>
      </w:pPr>
      <w:r w:rsidRPr="00F754F4">
        <w:rPr>
          <w:rFonts w:ascii="Times New Roman" w:hAnsi="Times New Roman" w:cs="Times New Roman"/>
        </w:rPr>
        <w:t>«Выдача разрешения на ввод объекта в эксплуатацию»</w:t>
      </w:r>
    </w:p>
    <w:p w:rsidR="00F754F4" w:rsidRDefault="00F754F4">
      <w:pPr>
        <w:pStyle w:val="1"/>
        <w:shd w:val="clear" w:color="auto" w:fill="auto"/>
        <w:ind w:firstLine="740"/>
        <w:jc w:val="both"/>
      </w:pPr>
    </w:p>
    <w:p w:rsidR="00506CD6" w:rsidRDefault="00BA12DF">
      <w:pPr>
        <w:pStyle w:val="1"/>
        <w:shd w:val="clear" w:color="auto" w:fill="auto"/>
        <w:ind w:firstLine="740"/>
        <w:jc w:val="both"/>
      </w:pPr>
      <w:r>
        <w:t>В соответствии с Федеральным законом от 27.07.2010 № 210-ФЗ «Об организации предоставления государственных и муниципальных услуг», постановлением админи</w:t>
      </w:r>
      <w:r w:rsidR="00F754F4">
        <w:t>страции городского поселения Талинка от 23.05</w:t>
      </w:r>
      <w:r>
        <w:t>.201</w:t>
      </w:r>
      <w:r w:rsidR="00F754F4">
        <w:t>4 № 85</w:t>
      </w:r>
      <w:r>
        <w:t xml:space="preserve"> «О Порядке разработки и утверждения административных регламентов предоставления муниципальных услуг»:</w:t>
      </w:r>
    </w:p>
    <w:p w:rsidR="00506CD6" w:rsidRDefault="00BA12DF">
      <w:pPr>
        <w:pStyle w:val="1"/>
        <w:numPr>
          <w:ilvl w:val="0"/>
          <w:numId w:val="1"/>
        </w:numPr>
        <w:shd w:val="clear" w:color="auto" w:fill="auto"/>
        <w:tabs>
          <w:tab w:val="left" w:pos="1062"/>
        </w:tabs>
        <w:ind w:firstLine="820"/>
        <w:jc w:val="both"/>
      </w:pPr>
      <w:r>
        <w:t>Утвердить административный регламент предоставления муниципальной услуги «Выдача разрешения на ввод объекта в эксплуатацию» согласно приложению.</w:t>
      </w:r>
    </w:p>
    <w:p w:rsidR="00506CD6" w:rsidRDefault="00BA12DF">
      <w:pPr>
        <w:pStyle w:val="1"/>
        <w:numPr>
          <w:ilvl w:val="0"/>
          <w:numId w:val="1"/>
        </w:numPr>
        <w:shd w:val="clear" w:color="auto" w:fill="auto"/>
        <w:tabs>
          <w:tab w:val="left" w:pos="1015"/>
        </w:tabs>
        <w:ind w:firstLine="720"/>
      </w:pPr>
      <w:r>
        <w:t>Признать утратившими силу:</w:t>
      </w:r>
    </w:p>
    <w:p w:rsidR="00506CD6" w:rsidRDefault="00702DE5" w:rsidP="00702DE5">
      <w:pPr>
        <w:pStyle w:val="1"/>
        <w:shd w:val="clear" w:color="auto" w:fill="auto"/>
        <w:tabs>
          <w:tab w:val="left" w:pos="971"/>
          <w:tab w:val="left" w:pos="3276"/>
        </w:tabs>
        <w:ind w:firstLine="0"/>
        <w:jc w:val="both"/>
      </w:pPr>
      <w:r>
        <w:t xml:space="preserve">-постановление администрации городского поселения Талинка </w:t>
      </w:r>
      <w:r w:rsidR="00495CE4">
        <w:t>от 21.05.2018</w:t>
      </w:r>
      <w:r w:rsidR="00BA12DF">
        <w:t xml:space="preserve"> №</w:t>
      </w:r>
      <w:r w:rsidR="00495CE4">
        <w:t xml:space="preserve"> </w:t>
      </w:r>
      <w:r w:rsidR="00BA12DF">
        <w:t>13</w:t>
      </w:r>
      <w:r w:rsidR="00495CE4">
        <w:t>1</w:t>
      </w:r>
      <w:r w:rsidR="00BA12DF">
        <w:t xml:space="preserve"> «Об утверждении административного регламента</w:t>
      </w:r>
      <w:r>
        <w:t xml:space="preserve"> </w:t>
      </w:r>
      <w:r w:rsidR="00BA12DF">
        <w:t xml:space="preserve">предоставления муниципальной услуги «Выдача разрешений на ввод объектов в эксплуатацию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капитального строительства, расположенных на территории </w:t>
      </w:r>
      <w:r w:rsidR="00495CE4">
        <w:t>городского поселения Талинка</w:t>
      </w:r>
      <w:r w:rsidR="00BA12DF">
        <w:t>»;</w:t>
      </w:r>
    </w:p>
    <w:p w:rsidR="00506CD6" w:rsidRPr="007022C3" w:rsidRDefault="00702DE5" w:rsidP="00702DE5">
      <w:pPr>
        <w:pStyle w:val="1"/>
        <w:shd w:val="clear" w:color="auto" w:fill="auto"/>
        <w:tabs>
          <w:tab w:val="left" w:pos="971"/>
        </w:tabs>
        <w:ind w:firstLine="0"/>
        <w:jc w:val="both"/>
        <w:rPr>
          <w:color w:val="auto"/>
        </w:rPr>
      </w:pPr>
      <w:r>
        <w:rPr>
          <w:color w:val="auto"/>
        </w:rPr>
        <w:t xml:space="preserve">- </w:t>
      </w:r>
      <w:r>
        <w:t>постановление администрации городского поселения Талинка</w:t>
      </w:r>
      <w:r w:rsidRPr="007022C3">
        <w:rPr>
          <w:color w:val="auto"/>
        </w:rPr>
        <w:t xml:space="preserve"> </w:t>
      </w:r>
      <w:r w:rsidR="00495CE4" w:rsidRPr="007022C3">
        <w:rPr>
          <w:color w:val="auto"/>
        </w:rPr>
        <w:t xml:space="preserve">от </w:t>
      </w:r>
      <w:r w:rsidR="00BA12DF" w:rsidRPr="007022C3">
        <w:rPr>
          <w:color w:val="auto"/>
        </w:rPr>
        <w:t>1</w:t>
      </w:r>
      <w:r w:rsidR="00495CE4" w:rsidRPr="007022C3">
        <w:rPr>
          <w:color w:val="auto"/>
        </w:rPr>
        <w:t>9</w:t>
      </w:r>
      <w:r w:rsidR="00BA12DF" w:rsidRPr="007022C3">
        <w:rPr>
          <w:color w:val="auto"/>
        </w:rPr>
        <w:t>.1</w:t>
      </w:r>
      <w:r w:rsidR="00495CE4" w:rsidRPr="007022C3">
        <w:rPr>
          <w:color w:val="auto"/>
        </w:rPr>
        <w:t>2</w:t>
      </w:r>
      <w:r w:rsidR="00BA12DF" w:rsidRPr="007022C3">
        <w:rPr>
          <w:color w:val="auto"/>
        </w:rPr>
        <w:t>.201</w:t>
      </w:r>
      <w:r w:rsidR="00495CE4" w:rsidRPr="007022C3">
        <w:rPr>
          <w:color w:val="auto"/>
        </w:rPr>
        <w:t xml:space="preserve">8 № </w:t>
      </w:r>
      <w:r w:rsidR="00BA12DF" w:rsidRPr="007022C3">
        <w:rPr>
          <w:color w:val="auto"/>
        </w:rPr>
        <w:t>41</w:t>
      </w:r>
      <w:r w:rsidR="00495CE4" w:rsidRPr="007022C3">
        <w:rPr>
          <w:color w:val="auto"/>
        </w:rPr>
        <w:t>9</w:t>
      </w:r>
      <w:r w:rsidR="00BA12DF" w:rsidRPr="007022C3">
        <w:rPr>
          <w:color w:val="auto"/>
        </w:rPr>
        <w:t xml:space="preserve"> </w:t>
      </w:r>
      <w:r w:rsidR="00BA12DF" w:rsidRPr="00A64457">
        <w:rPr>
          <w:color w:val="auto"/>
        </w:rPr>
        <w:t>«</w:t>
      </w:r>
      <w:r w:rsidR="00A64457" w:rsidRPr="00A64457">
        <w:rPr>
          <w:bCs/>
          <w:color w:val="auto"/>
          <w:shd w:val="clear" w:color="auto" w:fill="FFFFFF"/>
        </w:rPr>
        <w:t>О внесении изменений в постановление администрации </w:t>
      </w:r>
      <w:hyperlink r:id="rId10" w:history="1">
        <w:r w:rsidR="00A64457" w:rsidRPr="00A64457">
          <w:rPr>
            <w:rStyle w:val="a8"/>
            <w:bCs/>
            <w:color w:val="auto"/>
            <w:u w:val="none"/>
          </w:rPr>
          <w:t>от 21.05.2018 N 131 "Об утверждении административного регламента по предоставлению муниципальной услуги "Выдача разрешений на ввод объектов в эксплуатацию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капитального строительства, расположенных на территории городского поселения Талинка</w:t>
        </w:r>
      </w:hyperlink>
      <w:r w:rsidR="00BA12DF" w:rsidRPr="00A64457">
        <w:rPr>
          <w:color w:val="auto"/>
        </w:rPr>
        <w:t>»;</w:t>
      </w:r>
    </w:p>
    <w:p w:rsidR="007022C3" w:rsidRPr="007022C3" w:rsidRDefault="00702DE5" w:rsidP="00702DE5">
      <w:pPr>
        <w:pStyle w:val="1"/>
        <w:shd w:val="clear" w:color="auto" w:fill="auto"/>
        <w:tabs>
          <w:tab w:val="left" w:pos="971"/>
        </w:tabs>
        <w:ind w:firstLine="0"/>
        <w:jc w:val="both"/>
        <w:rPr>
          <w:color w:val="auto"/>
        </w:rPr>
      </w:pPr>
      <w:r>
        <w:rPr>
          <w:color w:val="auto"/>
        </w:rPr>
        <w:t>-</w:t>
      </w:r>
      <w:r w:rsidRPr="00702DE5">
        <w:t xml:space="preserve"> </w:t>
      </w:r>
      <w:r>
        <w:t>постановление администрации городского поселения Талинка</w:t>
      </w:r>
      <w:r w:rsidRPr="007022C3">
        <w:rPr>
          <w:color w:val="auto"/>
        </w:rPr>
        <w:t xml:space="preserve"> </w:t>
      </w:r>
      <w:r w:rsidR="007022C3" w:rsidRPr="007022C3">
        <w:rPr>
          <w:color w:val="auto"/>
        </w:rPr>
        <w:t xml:space="preserve">от 19.08.2019 № 303 </w:t>
      </w:r>
      <w:r w:rsidR="00A64457" w:rsidRPr="00A64457">
        <w:rPr>
          <w:color w:val="auto"/>
        </w:rPr>
        <w:t>«</w:t>
      </w:r>
      <w:r w:rsidR="00A64457" w:rsidRPr="00A64457">
        <w:rPr>
          <w:bCs/>
          <w:color w:val="auto"/>
          <w:shd w:val="clear" w:color="auto" w:fill="FFFFFF"/>
        </w:rPr>
        <w:t>О внесении изменений в постановление администрации </w:t>
      </w:r>
      <w:hyperlink r:id="rId11" w:history="1">
        <w:r w:rsidR="00A64457" w:rsidRPr="00A64457">
          <w:rPr>
            <w:rStyle w:val="a8"/>
            <w:bCs/>
            <w:color w:val="auto"/>
            <w:u w:val="none"/>
          </w:rPr>
          <w:t>от 21.05.2018 N 131 "Об утверждении административного регламента по предоставлению муниципальной услуги "Выдача разрешений на ввод объектов в эксплуатацию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капитального строительства, расположенных на территории городского поселения Талинка</w:t>
        </w:r>
      </w:hyperlink>
      <w:r w:rsidR="00A64457" w:rsidRPr="00A64457">
        <w:rPr>
          <w:color w:val="auto"/>
        </w:rPr>
        <w:t>»</w:t>
      </w:r>
      <w:r w:rsidR="007022C3" w:rsidRPr="007022C3">
        <w:rPr>
          <w:color w:val="auto"/>
        </w:rPr>
        <w:t>;</w:t>
      </w:r>
    </w:p>
    <w:p w:rsidR="007022C3" w:rsidRPr="007022C3" w:rsidRDefault="00702DE5" w:rsidP="00702DE5">
      <w:pPr>
        <w:pStyle w:val="1"/>
        <w:shd w:val="clear" w:color="auto" w:fill="auto"/>
        <w:tabs>
          <w:tab w:val="left" w:pos="971"/>
        </w:tabs>
        <w:ind w:firstLine="0"/>
        <w:jc w:val="both"/>
        <w:rPr>
          <w:color w:val="auto"/>
        </w:rPr>
      </w:pPr>
      <w:r>
        <w:rPr>
          <w:color w:val="auto"/>
        </w:rPr>
        <w:t>-</w:t>
      </w:r>
      <w:r w:rsidRPr="00702DE5">
        <w:t xml:space="preserve"> </w:t>
      </w:r>
      <w:r>
        <w:t>постановление администрации городского поселения Талинка</w:t>
      </w:r>
      <w:r w:rsidRPr="007022C3">
        <w:rPr>
          <w:color w:val="auto"/>
        </w:rPr>
        <w:t xml:space="preserve"> </w:t>
      </w:r>
      <w:r w:rsidR="007022C3" w:rsidRPr="007022C3">
        <w:rPr>
          <w:color w:val="auto"/>
        </w:rPr>
        <w:t>от 20.11.2019 № 466 «</w:t>
      </w:r>
      <w:r w:rsidR="00A64457" w:rsidRPr="00A64457">
        <w:rPr>
          <w:bCs/>
          <w:color w:val="auto"/>
          <w:shd w:val="clear" w:color="auto" w:fill="FFFFFF"/>
        </w:rPr>
        <w:t>О внесении изменений в постановление администрации </w:t>
      </w:r>
      <w:hyperlink r:id="rId12" w:history="1">
        <w:r w:rsidR="00A64457" w:rsidRPr="00A64457">
          <w:rPr>
            <w:rStyle w:val="a8"/>
            <w:bCs/>
            <w:color w:val="auto"/>
            <w:u w:val="none"/>
          </w:rPr>
          <w:t xml:space="preserve">от 21.05.2018 N 131 "Об утверждении административного регламента по предоставлению муниципальной услуги "Выдача разрешений на ввод объектов в эксплуатацию (за исключением случаев, предусмотренных </w:t>
        </w:r>
        <w:r w:rsidR="00A64457" w:rsidRPr="00A64457">
          <w:rPr>
            <w:rStyle w:val="a8"/>
            <w:bCs/>
            <w:color w:val="auto"/>
            <w:u w:val="none"/>
          </w:rPr>
          <w:lastRenderedPageBreak/>
          <w:t>Градостроительным кодексом Российской Федерации, иными федеральными законами) при осуществлении строительства, реконструкции объектов капитального строительства, расположенных на территории городского поселения Талинка</w:t>
        </w:r>
      </w:hyperlink>
      <w:r w:rsidR="007022C3" w:rsidRPr="007022C3">
        <w:rPr>
          <w:color w:val="auto"/>
        </w:rPr>
        <w:t>»;</w:t>
      </w:r>
    </w:p>
    <w:p w:rsidR="00A64457" w:rsidRDefault="005E2AE0" w:rsidP="005E2AE0">
      <w:pPr>
        <w:pStyle w:val="1"/>
        <w:shd w:val="clear" w:color="auto" w:fill="auto"/>
        <w:tabs>
          <w:tab w:val="left" w:pos="971"/>
        </w:tabs>
        <w:ind w:firstLine="0"/>
        <w:jc w:val="both"/>
        <w:rPr>
          <w:color w:val="auto"/>
        </w:rPr>
      </w:pPr>
      <w:r>
        <w:rPr>
          <w:color w:val="auto"/>
        </w:rPr>
        <w:t>-</w:t>
      </w:r>
      <w:r w:rsidRPr="005E2AE0">
        <w:t xml:space="preserve"> </w:t>
      </w:r>
      <w:r>
        <w:t>постановление администрации городского поселения Талинка</w:t>
      </w:r>
      <w:r>
        <w:rPr>
          <w:color w:val="auto"/>
        </w:rPr>
        <w:t xml:space="preserve"> </w:t>
      </w:r>
      <w:r w:rsidR="00A64457">
        <w:rPr>
          <w:color w:val="auto"/>
        </w:rPr>
        <w:t>от 13.08.2020 № 225 «</w:t>
      </w:r>
      <w:r w:rsidR="00A64457" w:rsidRPr="00A64457">
        <w:rPr>
          <w:bCs/>
          <w:color w:val="auto"/>
          <w:shd w:val="clear" w:color="auto" w:fill="FFFFFF"/>
        </w:rPr>
        <w:t>О внесении изменений в постановление администрации </w:t>
      </w:r>
      <w:hyperlink r:id="rId13" w:history="1">
        <w:r w:rsidR="00A64457" w:rsidRPr="00A64457">
          <w:rPr>
            <w:rStyle w:val="a8"/>
            <w:bCs/>
            <w:color w:val="auto"/>
            <w:u w:val="none"/>
          </w:rPr>
          <w:t>от 21.05.2018 N 131 "Об утверждении административного регламента по предоставлению муниципальной услуги "Выдача разрешений на ввод объектов в эксплуатацию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капитального строительства, расположенных на территории городского поселения Талинка</w:t>
        </w:r>
      </w:hyperlink>
      <w:r w:rsidR="00A64457">
        <w:rPr>
          <w:color w:val="auto"/>
        </w:rPr>
        <w:t>»</w:t>
      </w:r>
      <w:r>
        <w:rPr>
          <w:color w:val="auto"/>
        </w:rPr>
        <w:t>;</w:t>
      </w:r>
    </w:p>
    <w:p w:rsidR="007022C3" w:rsidRPr="007022C3" w:rsidRDefault="005E2AE0" w:rsidP="005E2AE0">
      <w:pPr>
        <w:pStyle w:val="1"/>
        <w:shd w:val="clear" w:color="auto" w:fill="auto"/>
        <w:tabs>
          <w:tab w:val="left" w:pos="971"/>
        </w:tabs>
        <w:ind w:firstLine="0"/>
        <w:jc w:val="both"/>
        <w:rPr>
          <w:color w:val="auto"/>
        </w:rPr>
      </w:pPr>
      <w:r>
        <w:rPr>
          <w:color w:val="auto"/>
        </w:rPr>
        <w:t>-</w:t>
      </w:r>
      <w:r w:rsidRPr="005E2AE0">
        <w:t xml:space="preserve"> </w:t>
      </w:r>
      <w:r>
        <w:t>постановление администрации городского поселения Талинка</w:t>
      </w:r>
      <w:r w:rsidRPr="007022C3">
        <w:rPr>
          <w:color w:val="auto"/>
        </w:rPr>
        <w:t xml:space="preserve"> </w:t>
      </w:r>
      <w:r w:rsidR="007022C3" w:rsidRPr="007022C3">
        <w:rPr>
          <w:color w:val="auto"/>
        </w:rPr>
        <w:t>от 06.10.2020 № 271 «</w:t>
      </w:r>
      <w:r w:rsidR="000A1F26" w:rsidRPr="00A64457">
        <w:rPr>
          <w:bCs/>
          <w:color w:val="auto"/>
          <w:shd w:val="clear" w:color="auto" w:fill="FFFFFF"/>
        </w:rPr>
        <w:t>О внесении изменений в постановление администрации </w:t>
      </w:r>
      <w:hyperlink r:id="rId14" w:history="1">
        <w:r w:rsidR="000A1F26" w:rsidRPr="00A64457">
          <w:rPr>
            <w:rStyle w:val="a8"/>
            <w:bCs/>
            <w:color w:val="auto"/>
            <w:u w:val="none"/>
          </w:rPr>
          <w:t>от 21.05.2018 N 131 "Об утверждении административного регламента по предоставлению муниципальной услуги "Выдача разрешений на ввод объектов в эксплуатацию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капитального строительства, расположенных на территории городского поселения Талинка</w:t>
        </w:r>
      </w:hyperlink>
      <w:r w:rsidR="007022C3" w:rsidRPr="007022C3">
        <w:rPr>
          <w:color w:val="auto"/>
        </w:rPr>
        <w:t>»;</w:t>
      </w:r>
    </w:p>
    <w:p w:rsidR="007022C3" w:rsidRPr="00702DE5" w:rsidRDefault="005E2AE0" w:rsidP="005E2AE0">
      <w:pPr>
        <w:pStyle w:val="1"/>
        <w:shd w:val="clear" w:color="auto" w:fill="auto"/>
        <w:tabs>
          <w:tab w:val="left" w:pos="971"/>
        </w:tabs>
        <w:ind w:firstLine="0"/>
        <w:jc w:val="both"/>
        <w:rPr>
          <w:color w:val="auto"/>
        </w:rPr>
      </w:pPr>
      <w:r>
        <w:rPr>
          <w:color w:val="auto"/>
        </w:rPr>
        <w:t>-</w:t>
      </w:r>
      <w:r w:rsidRPr="005E2AE0">
        <w:t xml:space="preserve"> </w:t>
      </w:r>
      <w:r>
        <w:t>постановление администрации городского поселения Талинка</w:t>
      </w:r>
      <w:r w:rsidRPr="007022C3">
        <w:rPr>
          <w:color w:val="auto"/>
        </w:rPr>
        <w:t xml:space="preserve"> </w:t>
      </w:r>
      <w:r w:rsidR="007022C3" w:rsidRPr="007022C3">
        <w:rPr>
          <w:color w:val="auto"/>
        </w:rPr>
        <w:t xml:space="preserve">от </w:t>
      </w:r>
      <w:r w:rsidR="007022C3">
        <w:rPr>
          <w:color w:val="auto"/>
        </w:rPr>
        <w:t>27</w:t>
      </w:r>
      <w:r w:rsidR="007022C3" w:rsidRPr="007022C3">
        <w:rPr>
          <w:color w:val="auto"/>
        </w:rPr>
        <w:t xml:space="preserve">.10.2020 № </w:t>
      </w:r>
      <w:r w:rsidR="007022C3">
        <w:rPr>
          <w:color w:val="auto"/>
        </w:rPr>
        <w:t>293</w:t>
      </w:r>
      <w:r w:rsidR="007022C3" w:rsidRPr="007022C3">
        <w:rPr>
          <w:color w:val="auto"/>
        </w:rPr>
        <w:t xml:space="preserve"> «</w:t>
      </w:r>
      <w:r w:rsidR="000A1F26" w:rsidRPr="00A64457">
        <w:rPr>
          <w:bCs/>
          <w:color w:val="auto"/>
          <w:shd w:val="clear" w:color="auto" w:fill="FFFFFF"/>
        </w:rPr>
        <w:t>О внесении изменений в постановление администрации </w:t>
      </w:r>
      <w:hyperlink r:id="rId15" w:history="1">
        <w:r w:rsidR="000A1F26" w:rsidRPr="00702DE5">
          <w:rPr>
            <w:rStyle w:val="a8"/>
            <w:bCs/>
            <w:color w:val="auto"/>
            <w:u w:val="none"/>
          </w:rPr>
          <w:t>от 21.05.2018 N 131 "Об утверждении административного регламента по предоставлению муниципальной услуги "Выдача разрешений на ввод объектов в эксплуатацию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капитального строительства, расположенных на территории городского поселения Талинка</w:t>
        </w:r>
      </w:hyperlink>
      <w:r w:rsidR="007022C3" w:rsidRPr="00702DE5">
        <w:rPr>
          <w:color w:val="auto"/>
        </w:rPr>
        <w:t>»;</w:t>
      </w:r>
    </w:p>
    <w:p w:rsidR="007022C3" w:rsidRPr="00702DE5" w:rsidRDefault="005E2AE0" w:rsidP="005E2AE0">
      <w:pPr>
        <w:pStyle w:val="1"/>
        <w:shd w:val="clear" w:color="auto" w:fill="auto"/>
        <w:tabs>
          <w:tab w:val="left" w:pos="971"/>
        </w:tabs>
        <w:ind w:firstLine="0"/>
        <w:jc w:val="both"/>
        <w:rPr>
          <w:color w:val="auto"/>
        </w:rPr>
      </w:pPr>
      <w:r>
        <w:rPr>
          <w:color w:val="auto"/>
        </w:rPr>
        <w:t>-</w:t>
      </w:r>
      <w:r w:rsidRPr="005E2AE0">
        <w:t xml:space="preserve"> </w:t>
      </w:r>
      <w:r>
        <w:t>постановление администрации городского поселения Талинка</w:t>
      </w:r>
      <w:r w:rsidRPr="00702DE5">
        <w:rPr>
          <w:color w:val="auto"/>
        </w:rPr>
        <w:t xml:space="preserve"> </w:t>
      </w:r>
      <w:r w:rsidR="007022C3" w:rsidRPr="00702DE5">
        <w:rPr>
          <w:color w:val="auto"/>
        </w:rPr>
        <w:t>от 01.12.2020 № 355 «</w:t>
      </w:r>
      <w:r w:rsidR="00702DE5" w:rsidRPr="00702DE5">
        <w:rPr>
          <w:bCs/>
          <w:color w:val="auto"/>
          <w:shd w:val="clear" w:color="auto" w:fill="FFFFFF"/>
        </w:rPr>
        <w:t>О внесении изменений в постановление администрации </w:t>
      </w:r>
      <w:hyperlink r:id="rId16" w:history="1">
        <w:r w:rsidR="00702DE5" w:rsidRPr="00702DE5">
          <w:rPr>
            <w:rStyle w:val="a8"/>
            <w:bCs/>
            <w:color w:val="auto"/>
            <w:u w:val="none"/>
          </w:rPr>
          <w:t>от 21.05.2018 N 131 "Об утверждении административного регламента по предоставлению муниципальной услуги "Выдача разрешений на ввод объектов в эксплуатацию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капитального строительства, расположенных на территории городского поселения Талинка</w:t>
        </w:r>
      </w:hyperlink>
      <w:r w:rsidR="007022C3" w:rsidRPr="00702DE5">
        <w:rPr>
          <w:color w:val="auto"/>
        </w:rPr>
        <w:t>»;</w:t>
      </w:r>
    </w:p>
    <w:p w:rsidR="00702DE5" w:rsidRPr="00702DE5" w:rsidRDefault="005E2AE0" w:rsidP="005E2AE0">
      <w:pPr>
        <w:pStyle w:val="1"/>
        <w:shd w:val="clear" w:color="auto" w:fill="auto"/>
        <w:tabs>
          <w:tab w:val="left" w:pos="971"/>
        </w:tabs>
        <w:ind w:firstLine="0"/>
        <w:jc w:val="both"/>
        <w:rPr>
          <w:color w:val="auto"/>
        </w:rPr>
      </w:pPr>
      <w:r>
        <w:t>-постановление администрации городского поселения Талинка</w:t>
      </w:r>
      <w:r w:rsidRPr="00702DE5">
        <w:rPr>
          <w:bCs/>
          <w:color w:val="auto"/>
          <w:shd w:val="clear" w:color="auto" w:fill="FFFFFF"/>
        </w:rPr>
        <w:t xml:space="preserve"> </w:t>
      </w:r>
      <w:r w:rsidR="00702DE5" w:rsidRPr="00702DE5">
        <w:rPr>
          <w:bCs/>
          <w:color w:val="auto"/>
          <w:shd w:val="clear" w:color="auto" w:fill="FFFFFF"/>
        </w:rPr>
        <w:t xml:space="preserve">от 15 февраля 2021 года N 49 </w:t>
      </w:r>
      <w:r w:rsidR="00702DE5" w:rsidRPr="00702DE5">
        <w:rPr>
          <w:color w:val="auto"/>
        </w:rPr>
        <w:t>«</w:t>
      </w:r>
      <w:r w:rsidR="00702DE5" w:rsidRPr="00702DE5">
        <w:rPr>
          <w:bCs/>
          <w:color w:val="auto"/>
          <w:shd w:val="clear" w:color="auto" w:fill="FFFFFF"/>
        </w:rPr>
        <w:t>О внесении изменений в постановление администрации </w:t>
      </w:r>
      <w:hyperlink r:id="rId17" w:history="1">
        <w:r w:rsidR="00702DE5" w:rsidRPr="00702DE5">
          <w:rPr>
            <w:rStyle w:val="a8"/>
            <w:bCs/>
            <w:color w:val="auto"/>
            <w:u w:val="none"/>
          </w:rPr>
          <w:t>от 21.05.2018 N 131 "Об утверждении административного регламента по предоставлению муниципальной услуги "Выдача разрешений на ввод объектов в эксплуатацию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капитального строительства, расположенных на территории городского поселения Талинка</w:t>
        </w:r>
      </w:hyperlink>
      <w:r w:rsidR="00702DE5" w:rsidRPr="00702DE5">
        <w:rPr>
          <w:color w:val="auto"/>
        </w:rPr>
        <w:t>»;</w:t>
      </w:r>
    </w:p>
    <w:p w:rsidR="007022C3" w:rsidRPr="00702DE5" w:rsidRDefault="005E2AE0" w:rsidP="005E2AE0">
      <w:pPr>
        <w:pStyle w:val="1"/>
        <w:shd w:val="clear" w:color="auto" w:fill="auto"/>
        <w:tabs>
          <w:tab w:val="left" w:pos="971"/>
        </w:tabs>
        <w:spacing w:line="20" w:lineRule="atLeast"/>
        <w:ind w:firstLine="0"/>
        <w:contextualSpacing/>
        <w:mirrorIndents/>
        <w:jc w:val="both"/>
        <w:rPr>
          <w:color w:val="auto"/>
        </w:rPr>
      </w:pPr>
      <w:r>
        <w:t>-постановление администрации городского поселения Талинка</w:t>
      </w:r>
      <w:r>
        <w:rPr>
          <w:color w:val="auto"/>
        </w:rPr>
        <w:t xml:space="preserve"> о</w:t>
      </w:r>
      <w:r w:rsidR="007022C3" w:rsidRPr="00702DE5">
        <w:rPr>
          <w:color w:val="auto"/>
        </w:rPr>
        <w:t xml:space="preserve">т 01.11.2021 № 378 </w:t>
      </w:r>
      <w:r w:rsidR="00702DE5" w:rsidRPr="00702DE5">
        <w:rPr>
          <w:color w:val="auto"/>
        </w:rPr>
        <w:t>«</w:t>
      </w:r>
      <w:r w:rsidR="00702DE5" w:rsidRPr="00702DE5">
        <w:rPr>
          <w:bCs/>
          <w:color w:val="auto"/>
          <w:shd w:val="clear" w:color="auto" w:fill="FFFFFF"/>
        </w:rPr>
        <w:t>О внесении изменений в постановление администрации </w:t>
      </w:r>
      <w:hyperlink r:id="rId18" w:history="1">
        <w:r w:rsidR="00702DE5" w:rsidRPr="00702DE5">
          <w:rPr>
            <w:rStyle w:val="a8"/>
            <w:bCs/>
            <w:color w:val="auto"/>
            <w:u w:val="none"/>
          </w:rPr>
          <w:t>от 21.05.2018 N 131 "Об утверждении административного регламента по предоставлению муниципальной услуги "Выдача разрешений на ввод объектов в эксплуатацию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капитального строительства, расположенных на территории городского поселения Талинка</w:t>
        </w:r>
      </w:hyperlink>
      <w:r w:rsidR="00702DE5" w:rsidRPr="00702DE5">
        <w:rPr>
          <w:color w:val="auto"/>
        </w:rPr>
        <w:t>»;</w:t>
      </w:r>
    </w:p>
    <w:p w:rsidR="00702DE5" w:rsidRPr="00702DE5" w:rsidRDefault="005E2AE0" w:rsidP="005E2AE0">
      <w:pPr>
        <w:pStyle w:val="1"/>
        <w:tabs>
          <w:tab w:val="left" w:pos="971"/>
        </w:tabs>
        <w:spacing w:line="20" w:lineRule="atLeast"/>
        <w:ind w:firstLine="0"/>
        <w:contextualSpacing/>
        <w:mirrorIndents/>
        <w:jc w:val="both"/>
        <w:rPr>
          <w:bCs/>
          <w:color w:val="auto"/>
        </w:rPr>
      </w:pPr>
      <w:r>
        <w:t>-постановление администрации городского поселения Талинка</w:t>
      </w:r>
      <w:r w:rsidRPr="00702DE5">
        <w:rPr>
          <w:color w:val="auto"/>
        </w:rPr>
        <w:t xml:space="preserve"> </w:t>
      </w:r>
      <w:r w:rsidR="007022C3" w:rsidRPr="00702DE5">
        <w:rPr>
          <w:color w:val="auto"/>
        </w:rPr>
        <w:t>от 15.12.2021 № 445 «</w:t>
      </w:r>
      <w:r w:rsidR="00702DE5" w:rsidRPr="00702DE5">
        <w:rPr>
          <w:bCs/>
          <w:color w:val="auto"/>
          <w:shd w:val="clear" w:color="auto" w:fill="FFFFFF"/>
        </w:rPr>
        <w:t>О внесении изменений в постановление администрации </w:t>
      </w:r>
      <w:hyperlink r:id="rId19" w:history="1">
        <w:r w:rsidR="00702DE5" w:rsidRPr="00702DE5">
          <w:rPr>
            <w:rStyle w:val="a8"/>
            <w:bCs/>
            <w:color w:val="auto"/>
            <w:u w:val="none"/>
          </w:rPr>
          <w:t xml:space="preserve">от 21.05.2018 N 131 "Об утверждении административного регламента по предоставлению муниципальной услуги "Выдача разрешений на ввод объектов в эксплуатацию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капитального строительства, </w:t>
        </w:r>
        <w:r w:rsidR="00702DE5" w:rsidRPr="00702DE5">
          <w:rPr>
            <w:rStyle w:val="a8"/>
            <w:bCs/>
            <w:color w:val="auto"/>
            <w:u w:val="none"/>
          </w:rPr>
          <w:lastRenderedPageBreak/>
          <w:t>расположенных на территории городского поселения Талинка</w:t>
        </w:r>
      </w:hyperlink>
      <w:r w:rsidR="00702DE5" w:rsidRPr="00702DE5">
        <w:rPr>
          <w:color w:val="auto"/>
        </w:rPr>
        <w:t>»</w:t>
      </w:r>
      <w:r w:rsidR="007022C3" w:rsidRPr="00702DE5">
        <w:rPr>
          <w:color w:val="auto"/>
        </w:rPr>
        <w:t>;</w:t>
      </w:r>
    </w:p>
    <w:p w:rsidR="00A64457" w:rsidRPr="00702DE5" w:rsidRDefault="005E2AE0" w:rsidP="005E2AE0">
      <w:pPr>
        <w:pStyle w:val="1"/>
        <w:tabs>
          <w:tab w:val="left" w:pos="971"/>
        </w:tabs>
        <w:spacing w:line="330" w:lineRule="atLeast"/>
        <w:ind w:firstLine="0"/>
        <w:contextualSpacing/>
        <w:mirrorIndents/>
        <w:jc w:val="both"/>
        <w:rPr>
          <w:bCs/>
          <w:color w:val="auto"/>
        </w:rPr>
      </w:pPr>
      <w:r>
        <w:rPr>
          <w:bCs/>
          <w:color w:val="auto"/>
        </w:rPr>
        <w:t>-</w:t>
      </w:r>
      <w:r w:rsidRPr="005E2AE0">
        <w:t xml:space="preserve"> </w:t>
      </w:r>
      <w:r>
        <w:t>постановление администрации городского поселения Талинка</w:t>
      </w:r>
      <w:r w:rsidR="00A64457" w:rsidRPr="00702DE5">
        <w:rPr>
          <w:bCs/>
          <w:color w:val="auto"/>
        </w:rPr>
        <w:t xml:space="preserve"> от 18 марта 2019 года N 114</w:t>
      </w:r>
      <w:r w:rsidR="00702DE5" w:rsidRPr="00702DE5">
        <w:rPr>
          <w:bCs/>
          <w:color w:val="auto"/>
        </w:rPr>
        <w:t xml:space="preserve"> </w:t>
      </w:r>
      <w:r w:rsidR="00702DE5">
        <w:rPr>
          <w:bCs/>
          <w:color w:val="auto"/>
        </w:rPr>
        <w:t>«</w:t>
      </w:r>
      <w:r w:rsidR="00A64457" w:rsidRPr="00702DE5">
        <w:rPr>
          <w:bCs/>
          <w:color w:val="auto"/>
        </w:rPr>
        <w:t>О внесении изменений в постановление администрации </w:t>
      </w:r>
      <w:hyperlink r:id="rId20" w:history="1">
        <w:r w:rsidR="00A64457" w:rsidRPr="00702DE5">
          <w:rPr>
            <w:rStyle w:val="a8"/>
            <w:bCs/>
            <w:color w:val="auto"/>
            <w:u w:val="none"/>
          </w:rPr>
          <w:t>от 21.05.2018 N 131 "Об утверждении административного регламента по предоставлению муниципальной услуги "Выдача разрешений на ввод объектов в эксплуатацию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капитального строительства, расположенных на территории городского поселения Талинка</w:t>
        </w:r>
      </w:hyperlink>
      <w:r w:rsidR="00702DE5">
        <w:rPr>
          <w:bCs/>
          <w:color w:val="auto"/>
        </w:rPr>
        <w:t>»;</w:t>
      </w:r>
    </w:p>
    <w:p w:rsidR="00A64457" w:rsidRPr="00702DE5" w:rsidRDefault="005E2AE0" w:rsidP="005E2AE0">
      <w:pPr>
        <w:pStyle w:val="1"/>
        <w:shd w:val="clear" w:color="auto" w:fill="auto"/>
        <w:tabs>
          <w:tab w:val="left" w:pos="971"/>
        </w:tabs>
        <w:ind w:firstLine="0"/>
        <w:contextualSpacing/>
        <w:mirrorIndents/>
        <w:jc w:val="both"/>
        <w:rPr>
          <w:color w:val="auto"/>
        </w:rPr>
      </w:pPr>
      <w:r>
        <w:rPr>
          <w:color w:val="auto"/>
        </w:rPr>
        <w:t>-п</w:t>
      </w:r>
      <w:r w:rsidR="00702DE5" w:rsidRPr="00702DE5">
        <w:rPr>
          <w:color w:val="auto"/>
        </w:rPr>
        <w:t>ункт 2  постановления администрации городского поселения Талинка</w:t>
      </w:r>
      <w:r w:rsidR="00702DE5" w:rsidRPr="00702DE5">
        <w:rPr>
          <w:bCs/>
          <w:color w:val="auto"/>
          <w:shd w:val="clear" w:color="auto" w:fill="FFFFFF"/>
        </w:rPr>
        <w:t xml:space="preserve"> от 9 июня 2021 года N 240 «О внесении изменений в некоторые постановления администрации городского поселения Талинка»;</w:t>
      </w:r>
    </w:p>
    <w:p w:rsidR="00702DE5" w:rsidRPr="00702DE5" w:rsidRDefault="005E2AE0" w:rsidP="005E2AE0">
      <w:pPr>
        <w:pStyle w:val="1"/>
        <w:shd w:val="clear" w:color="auto" w:fill="auto"/>
        <w:tabs>
          <w:tab w:val="left" w:pos="971"/>
        </w:tabs>
        <w:ind w:firstLine="0"/>
        <w:contextualSpacing/>
        <w:mirrorIndents/>
        <w:jc w:val="both"/>
        <w:rPr>
          <w:color w:val="auto"/>
        </w:rPr>
      </w:pPr>
      <w:r>
        <w:rPr>
          <w:bCs/>
          <w:color w:val="auto"/>
          <w:shd w:val="clear" w:color="auto" w:fill="FFFFFF"/>
        </w:rPr>
        <w:t>-п</w:t>
      </w:r>
      <w:r w:rsidR="00702DE5" w:rsidRPr="00702DE5">
        <w:rPr>
          <w:bCs/>
          <w:color w:val="auto"/>
          <w:shd w:val="clear" w:color="auto" w:fill="FFFFFF"/>
        </w:rPr>
        <w:t xml:space="preserve">ункт 2 </w:t>
      </w:r>
      <w:r w:rsidR="00702DE5" w:rsidRPr="00702DE5">
        <w:rPr>
          <w:color w:val="auto"/>
        </w:rPr>
        <w:t>постановления администрации городского поселения Талинка</w:t>
      </w:r>
      <w:r w:rsidR="00702DE5" w:rsidRPr="00702DE5">
        <w:rPr>
          <w:bCs/>
          <w:color w:val="auto"/>
          <w:shd w:val="clear" w:color="auto" w:fill="FFFFFF"/>
        </w:rPr>
        <w:t xml:space="preserve"> от 21 февраля 2022 года N 54 «О внесении изменений в некоторые постановления администрации городского поселения Талинка»;</w:t>
      </w:r>
    </w:p>
    <w:p w:rsidR="00702DE5" w:rsidRPr="00702DE5" w:rsidRDefault="005E2AE0" w:rsidP="005E2AE0">
      <w:pPr>
        <w:pStyle w:val="1"/>
        <w:shd w:val="clear" w:color="auto" w:fill="auto"/>
        <w:tabs>
          <w:tab w:val="left" w:pos="971"/>
        </w:tabs>
        <w:ind w:firstLine="0"/>
        <w:contextualSpacing/>
        <w:mirrorIndents/>
        <w:jc w:val="both"/>
        <w:rPr>
          <w:color w:val="auto"/>
        </w:rPr>
      </w:pPr>
      <w:r>
        <w:rPr>
          <w:bCs/>
          <w:color w:val="auto"/>
          <w:shd w:val="clear" w:color="auto" w:fill="FFFFFF"/>
        </w:rPr>
        <w:t>-п</w:t>
      </w:r>
      <w:r w:rsidR="00702DE5" w:rsidRPr="00702DE5">
        <w:rPr>
          <w:bCs/>
          <w:color w:val="auto"/>
          <w:shd w:val="clear" w:color="auto" w:fill="FFFFFF"/>
        </w:rPr>
        <w:t xml:space="preserve">ункт 2 </w:t>
      </w:r>
      <w:r w:rsidR="00702DE5" w:rsidRPr="00702DE5">
        <w:rPr>
          <w:color w:val="auto"/>
        </w:rPr>
        <w:t>постановления администрации городского поселения Талинка</w:t>
      </w:r>
      <w:r w:rsidR="00702DE5" w:rsidRPr="00702DE5">
        <w:rPr>
          <w:bCs/>
          <w:color w:val="auto"/>
          <w:shd w:val="clear" w:color="auto" w:fill="FFFFFF"/>
        </w:rPr>
        <w:t xml:space="preserve"> от 10 марта 2022 года N 77 «О внесении изменений в некоторые постановления администрации городского поселения Талинка»</w:t>
      </w:r>
      <w:r w:rsidR="00702DE5">
        <w:rPr>
          <w:bCs/>
          <w:color w:val="auto"/>
          <w:shd w:val="clear" w:color="auto" w:fill="FFFFFF"/>
        </w:rPr>
        <w:t>.</w:t>
      </w:r>
    </w:p>
    <w:p w:rsidR="00894E36" w:rsidRPr="00617763" w:rsidRDefault="00894E36" w:rsidP="00894E36">
      <w:pPr>
        <w:pStyle w:val="ab"/>
        <w:numPr>
          <w:ilvl w:val="0"/>
          <w:numId w:val="1"/>
        </w:numPr>
        <w:ind w:firstLine="708"/>
        <w:jc w:val="both"/>
        <w:rPr>
          <w:rFonts w:ascii="Times New Roman" w:hAnsi="Times New Roman"/>
        </w:rPr>
      </w:pPr>
      <w:r w:rsidRPr="00617763">
        <w:rPr>
          <w:rFonts w:ascii="Times New Roman" w:hAnsi="Times New Roman"/>
        </w:rPr>
        <w:t xml:space="preserve">Настоящее постановление разместить на информационном стенде в здании Администрации </w:t>
      </w:r>
      <w:proofErr w:type="spellStart"/>
      <w:r w:rsidRPr="00617763">
        <w:rPr>
          <w:rFonts w:ascii="Times New Roman" w:hAnsi="Times New Roman"/>
        </w:rPr>
        <w:t>г.п</w:t>
      </w:r>
      <w:proofErr w:type="spellEnd"/>
      <w:r w:rsidRPr="00617763">
        <w:rPr>
          <w:rFonts w:ascii="Times New Roman" w:hAnsi="Times New Roman"/>
        </w:rPr>
        <w:t>. Талинка и библиотеке М</w:t>
      </w:r>
      <w:r w:rsidR="008374BF">
        <w:rPr>
          <w:rFonts w:ascii="Times New Roman" w:hAnsi="Times New Roman"/>
        </w:rPr>
        <w:t>Б</w:t>
      </w:r>
      <w:r w:rsidRPr="00617763">
        <w:rPr>
          <w:rFonts w:ascii="Times New Roman" w:hAnsi="Times New Roman"/>
        </w:rPr>
        <w:t>У «Центра культуры и спорта г.п.Талинка».</w:t>
      </w:r>
    </w:p>
    <w:p w:rsidR="00894E36" w:rsidRPr="00894E36" w:rsidRDefault="00894E36" w:rsidP="00894E36">
      <w:pPr>
        <w:pStyle w:val="Heading"/>
        <w:ind w:right="-2" w:firstLine="708"/>
        <w:jc w:val="both"/>
        <w:rPr>
          <w:rFonts w:ascii="Times New Roman" w:hAnsi="Times New Roman" w:cs="Times New Roman"/>
          <w:b w:val="0"/>
          <w:bCs w:val="0"/>
          <w:sz w:val="24"/>
          <w:szCs w:val="24"/>
        </w:rPr>
      </w:pPr>
      <w:r w:rsidRPr="00894E36">
        <w:rPr>
          <w:rFonts w:ascii="Times New Roman" w:hAnsi="Times New Roman" w:cs="Times New Roman"/>
          <w:b w:val="0"/>
          <w:sz w:val="24"/>
          <w:szCs w:val="24"/>
        </w:rPr>
        <w:t>4.</w:t>
      </w:r>
      <w:r w:rsidR="00BA12DF" w:rsidRPr="00894E36">
        <w:rPr>
          <w:rFonts w:ascii="Times New Roman" w:hAnsi="Times New Roman" w:cs="Times New Roman"/>
          <w:b w:val="0"/>
          <w:sz w:val="24"/>
          <w:szCs w:val="24"/>
        </w:rPr>
        <w:t xml:space="preserve">Контроль за выполнением постановления возложить на заместителя главы </w:t>
      </w:r>
      <w:r w:rsidRPr="00894E36">
        <w:rPr>
          <w:rFonts w:ascii="Times New Roman" w:hAnsi="Times New Roman" w:cs="Times New Roman"/>
          <w:b w:val="0"/>
          <w:bCs w:val="0"/>
          <w:sz w:val="24"/>
          <w:szCs w:val="24"/>
        </w:rPr>
        <w:t xml:space="preserve">муниципального образования по строительству, капитальному ремонту, ЖКХ, земельным и имущественным отношениям </w:t>
      </w:r>
      <w:proofErr w:type="spellStart"/>
      <w:r w:rsidRPr="00894E36">
        <w:rPr>
          <w:rFonts w:ascii="Times New Roman" w:hAnsi="Times New Roman" w:cs="Times New Roman"/>
          <w:b w:val="0"/>
          <w:bCs w:val="0"/>
          <w:sz w:val="24"/>
          <w:szCs w:val="24"/>
        </w:rPr>
        <w:t>Сафиюлину</w:t>
      </w:r>
      <w:proofErr w:type="spellEnd"/>
      <w:r w:rsidRPr="00894E36">
        <w:rPr>
          <w:rFonts w:ascii="Times New Roman" w:hAnsi="Times New Roman" w:cs="Times New Roman"/>
          <w:b w:val="0"/>
          <w:bCs w:val="0"/>
          <w:sz w:val="24"/>
          <w:szCs w:val="24"/>
        </w:rPr>
        <w:t xml:space="preserve"> Веронику Рафаиловну.</w:t>
      </w:r>
    </w:p>
    <w:p w:rsidR="00506CD6" w:rsidRPr="00894E36" w:rsidRDefault="00506CD6">
      <w:pPr>
        <w:pStyle w:val="1"/>
        <w:numPr>
          <w:ilvl w:val="0"/>
          <w:numId w:val="1"/>
        </w:numPr>
        <w:shd w:val="clear" w:color="auto" w:fill="auto"/>
        <w:tabs>
          <w:tab w:val="left" w:pos="1008"/>
        </w:tabs>
        <w:ind w:firstLine="740"/>
        <w:jc w:val="both"/>
        <w:sectPr w:rsidR="00506CD6" w:rsidRPr="00894E36" w:rsidSect="00F754F4">
          <w:pgSz w:w="11900" w:h="16840"/>
          <w:pgMar w:top="709" w:right="570" w:bottom="2038" w:left="1656" w:header="1303" w:footer="1610" w:gutter="0"/>
          <w:pgNumType w:start="1"/>
          <w:cols w:space="720"/>
          <w:noEndnote/>
          <w:docGrid w:linePitch="360"/>
        </w:sectPr>
      </w:pPr>
    </w:p>
    <w:p w:rsidR="00506CD6" w:rsidRPr="00894E36" w:rsidRDefault="00506CD6">
      <w:pPr>
        <w:spacing w:line="239" w:lineRule="exact"/>
        <w:rPr>
          <w:rFonts w:ascii="Times New Roman" w:hAnsi="Times New Roman" w:cs="Times New Roman"/>
        </w:rPr>
      </w:pPr>
    </w:p>
    <w:p w:rsidR="00506CD6" w:rsidRDefault="00506CD6">
      <w:pPr>
        <w:spacing w:line="1" w:lineRule="exact"/>
        <w:sectPr w:rsidR="00506CD6">
          <w:type w:val="continuous"/>
          <w:pgSz w:w="11900" w:h="16840"/>
          <w:pgMar w:top="1222" w:right="0" w:bottom="1222" w:left="0" w:header="0" w:footer="3" w:gutter="0"/>
          <w:cols w:space="720"/>
          <w:noEndnote/>
          <w:docGrid w:linePitch="360"/>
        </w:sectPr>
      </w:pPr>
    </w:p>
    <w:p w:rsidR="00506CD6" w:rsidRDefault="00BA12DF" w:rsidP="00495CE4">
      <w:pPr>
        <w:pStyle w:val="1"/>
        <w:framePr w:w="4013" w:h="324" w:wrap="none" w:vAnchor="text" w:hAnchor="page" w:x="1665" w:y="203"/>
        <w:shd w:val="clear" w:color="auto" w:fill="auto"/>
        <w:ind w:firstLine="0"/>
      </w:pPr>
      <w:r>
        <w:t xml:space="preserve">Глава </w:t>
      </w:r>
      <w:r w:rsidR="00495CE4">
        <w:t>муниципального образования</w:t>
      </w:r>
    </w:p>
    <w:p w:rsidR="00506CD6" w:rsidRDefault="00495CE4" w:rsidP="00495CE4">
      <w:pPr>
        <w:pStyle w:val="1"/>
        <w:framePr w:w="2203" w:h="324" w:wrap="none" w:vAnchor="text" w:hAnchor="page" w:x="9072" w:y="213"/>
        <w:shd w:val="clear" w:color="auto" w:fill="auto"/>
        <w:ind w:firstLine="0"/>
      </w:pPr>
      <w:r>
        <w:t>И.К. Криворученко</w:t>
      </w:r>
    </w:p>
    <w:p w:rsidR="00506CD6" w:rsidRDefault="00506CD6">
      <w:pPr>
        <w:spacing w:line="360" w:lineRule="exact"/>
      </w:pPr>
    </w:p>
    <w:p w:rsidR="00506CD6" w:rsidRDefault="00506CD6">
      <w:pPr>
        <w:spacing w:line="360" w:lineRule="exact"/>
      </w:pPr>
    </w:p>
    <w:p w:rsidR="00506CD6" w:rsidRDefault="00506CD6">
      <w:pPr>
        <w:spacing w:line="360" w:lineRule="exact"/>
      </w:pPr>
    </w:p>
    <w:p w:rsidR="00506CD6" w:rsidRDefault="00506CD6">
      <w:pPr>
        <w:spacing w:line="360" w:lineRule="exact"/>
      </w:pPr>
    </w:p>
    <w:p w:rsidR="00506CD6" w:rsidRDefault="00506CD6">
      <w:pPr>
        <w:spacing w:line="360" w:lineRule="exact"/>
      </w:pPr>
    </w:p>
    <w:p w:rsidR="00506CD6" w:rsidRDefault="00506CD6">
      <w:pPr>
        <w:spacing w:after="406" w:line="1" w:lineRule="exact"/>
      </w:pPr>
    </w:p>
    <w:p w:rsidR="00506CD6" w:rsidRDefault="00506CD6">
      <w:pPr>
        <w:spacing w:line="1" w:lineRule="exact"/>
      </w:pPr>
    </w:p>
    <w:p w:rsidR="00495CE4" w:rsidRDefault="00495CE4">
      <w:pPr>
        <w:spacing w:line="1" w:lineRule="exact"/>
      </w:pPr>
    </w:p>
    <w:p w:rsidR="00495CE4" w:rsidRDefault="00495CE4">
      <w:pPr>
        <w:spacing w:line="1" w:lineRule="exact"/>
      </w:pPr>
    </w:p>
    <w:p w:rsidR="00495CE4" w:rsidRDefault="00495CE4">
      <w:pPr>
        <w:spacing w:line="1" w:lineRule="exact"/>
      </w:pPr>
    </w:p>
    <w:p w:rsidR="00495CE4" w:rsidRDefault="00495CE4">
      <w:pPr>
        <w:spacing w:line="1" w:lineRule="exact"/>
      </w:pPr>
    </w:p>
    <w:p w:rsidR="00495CE4" w:rsidRDefault="00495CE4">
      <w:pPr>
        <w:spacing w:line="1" w:lineRule="exact"/>
        <w:sectPr w:rsidR="00495CE4">
          <w:type w:val="continuous"/>
          <w:pgSz w:w="11900" w:h="16840"/>
          <w:pgMar w:top="1222" w:right="568" w:bottom="1222" w:left="1658" w:header="0" w:footer="3" w:gutter="0"/>
          <w:cols w:space="720"/>
          <w:noEndnote/>
          <w:docGrid w:linePitch="360"/>
        </w:sectPr>
      </w:pPr>
    </w:p>
    <w:p w:rsidR="00506CD6" w:rsidRDefault="00BA12DF">
      <w:pPr>
        <w:pStyle w:val="1"/>
        <w:shd w:val="clear" w:color="auto" w:fill="auto"/>
        <w:spacing w:after="540"/>
        <w:ind w:left="5540" w:firstLine="0"/>
      </w:pPr>
      <w:r>
        <w:lastRenderedPageBreak/>
        <w:t xml:space="preserve">Приложение к постановлению администрации </w:t>
      </w:r>
      <w:r w:rsidR="00325758">
        <w:t xml:space="preserve">городского поселения Талинка </w:t>
      </w:r>
      <w:r>
        <w:t>от «    »           2022 года № _____</w:t>
      </w:r>
    </w:p>
    <w:p w:rsidR="00506CD6" w:rsidRDefault="00BA12DF">
      <w:pPr>
        <w:pStyle w:val="1"/>
        <w:shd w:val="clear" w:color="auto" w:fill="auto"/>
        <w:spacing w:after="260"/>
        <w:ind w:firstLine="0"/>
        <w:jc w:val="center"/>
      </w:pPr>
      <w:r>
        <w:rPr>
          <w:b/>
          <w:bCs/>
        </w:rPr>
        <w:t>Административный регламент</w:t>
      </w:r>
      <w:r>
        <w:rPr>
          <w:b/>
          <w:bCs/>
        </w:rPr>
        <w:br/>
        <w:t>предоставления муниципальной услуги «Выдача разрешения на ввод объекта</w:t>
      </w:r>
      <w:r>
        <w:rPr>
          <w:b/>
          <w:bCs/>
        </w:rPr>
        <w:br/>
        <w:t>в эксплуатацию»</w:t>
      </w:r>
    </w:p>
    <w:p w:rsidR="00506CD6" w:rsidRDefault="00BA12DF">
      <w:pPr>
        <w:pStyle w:val="1"/>
        <w:numPr>
          <w:ilvl w:val="0"/>
          <w:numId w:val="3"/>
        </w:numPr>
        <w:shd w:val="clear" w:color="auto" w:fill="auto"/>
        <w:tabs>
          <w:tab w:val="left" w:pos="294"/>
        </w:tabs>
        <w:spacing w:after="260"/>
        <w:ind w:firstLine="0"/>
        <w:jc w:val="center"/>
      </w:pPr>
      <w:r>
        <w:rPr>
          <w:b/>
          <w:bCs/>
        </w:rPr>
        <w:t>Общие положения</w:t>
      </w:r>
    </w:p>
    <w:p w:rsidR="00506CD6" w:rsidRDefault="00BA12DF">
      <w:pPr>
        <w:pStyle w:val="20"/>
        <w:keepNext/>
        <w:keepLines/>
        <w:shd w:val="clear" w:color="auto" w:fill="auto"/>
      </w:pPr>
      <w:bookmarkStart w:id="1" w:name="bookmark2"/>
      <w:bookmarkStart w:id="2" w:name="bookmark3"/>
      <w:r>
        <w:t>Предмет регулирования административного регламента</w:t>
      </w:r>
      <w:bookmarkEnd w:id="1"/>
      <w:bookmarkEnd w:id="2"/>
    </w:p>
    <w:p w:rsidR="00506CD6" w:rsidRDefault="00BA12DF">
      <w:pPr>
        <w:pStyle w:val="1"/>
        <w:shd w:val="clear" w:color="auto" w:fill="auto"/>
        <w:ind w:firstLine="720"/>
        <w:jc w:val="both"/>
      </w:pPr>
      <w:r>
        <w:t xml:space="preserve">1. Административный регламент предоставления муниципальной услуги «Выдача разрешения на ввод объекта в эксплуатацию»  далее </w:t>
      </w:r>
      <w:r>
        <w:rPr>
          <w:rFonts w:ascii="Arial" w:eastAsia="Arial" w:hAnsi="Arial" w:cs="Arial"/>
          <w:sz w:val="22"/>
          <w:szCs w:val="22"/>
        </w:rPr>
        <w:t xml:space="preserve">- </w:t>
      </w:r>
      <w:r>
        <w:t>Административный регламент) устанавливает состав, последовательность и сроки выполнения административных процедур и административных действий отдела капитального ремонта, архитектуры и  градостроительства администрации городского поселения Талинка (далее - Отдел, уполномоченный орган), порядок взаимодействия Отдела с государственными органами и организациями, структурными подразделениями администрации городского поселения Талинка, порядок взаимодействия Отдела с заявителями при предоставлении муниципальной услуги, а также формы контроля за предоставлением муниципальной услуги, порядок обжалования действий (бездействия) должностных лиц и принимаемых ими решений.</w:t>
      </w:r>
    </w:p>
    <w:p w:rsidR="00506CD6" w:rsidRDefault="00BA12DF">
      <w:pPr>
        <w:pStyle w:val="1"/>
        <w:shd w:val="clear" w:color="auto" w:fill="auto"/>
        <w:spacing w:after="260"/>
        <w:ind w:firstLine="720"/>
        <w:jc w:val="both"/>
      </w:pPr>
      <w:r>
        <w:t>Действие Административного регламента распространяется на объекты капитального строительства, разрешение на строительство которых было выдано администрацией городского поселения Талинка.</w:t>
      </w:r>
    </w:p>
    <w:p w:rsidR="00506CD6" w:rsidRPr="00BA12DF" w:rsidRDefault="00BA12DF">
      <w:pPr>
        <w:pStyle w:val="20"/>
        <w:keepNext/>
        <w:keepLines/>
        <w:shd w:val="clear" w:color="auto" w:fill="auto"/>
      </w:pPr>
      <w:bookmarkStart w:id="3" w:name="bookmark4"/>
      <w:bookmarkStart w:id="4" w:name="bookmark5"/>
      <w:r w:rsidRPr="00BA12DF">
        <w:t>Круг заявителей</w:t>
      </w:r>
      <w:bookmarkEnd w:id="3"/>
      <w:bookmarkEnd w:id="4"/>
    </w:p>
    <w:p w:rsidR="00506CD6" w:rsidRPr="00BA12DF" w:rsidRDefault="00BA12DF">
      <w:pPr>
        <w:pStyle w:val="1"/>
        <w:numPr>
          <w:ilvl w:val="0"/>
          <w:numId w:val="4"/>
        </w:numPr>
        <w:shd w:val="clear" w:color="auto" w:fill="auto"/>
        <w:tabs>
          <w:tab w:val="left" w:pos="1028"/>
        </w:tabs>
        <w:ind w:firstLine="720"/>
        <w:jc w:val="both"/>
      </w:pPr>
      <w:r w:rsidRPr="00BA12DF">
        <w:t>Заявителем на получение муниципальной услуги является застройщик (далее - заявитель). Понятие «застройщик» определено пунктом 16 статьи 1 Градостроительного кодекса Российской Федерации. Застройщик вправе передать свои функции, предусмотренные законодательством о градостроительной деятельности, техническому заказчику.</w:t>
      </w:r>
    </w:p>
    <w:p w:rsidR="00506CD6" w:rsidRDefault="00BA12DF">
      <w:pPr>
        <w:pStyle w:val="1"/>
        <w:shd w:val="clear" w:color="auto" w:fill="auto"/>
        <w:spacing w:after="260" w:line="233" w:lineRule="auto"/>
        <w:ind w:firstLine="720"/>
        <w:jc w:val="both"/>
      </w:pPr>
      <w:r>
        <w:t>От имени заявителя могут выступать лица, уполномоченные на представление интересов заявителя в соответствии с законодательством Российской Федерации.</w:t>
      </w:r>
    </w:p>
    <w:p w:rsidR="00506CD6" w:rsidRDefault="00BA12DF">
      <w:pPr>
        <w:pStyle w:val="20"/>
        <w:keepNext/>
        <w:keepLines/>
        <w:shd w:val="clear" w:color="auto" w:fill="auto"/>
      </w:pPr>
      <w:bookmarkStart w:id="5" w:name="bookmark6"/>
      <w:bookmarkStart w:id="6" w:name="bookmark7"/>
      <w:r>
        <w:t>Требования к порядку информирования</w:t>
      </w:r>
      <w:r>
        <w:br/>
        <w:t>о правилах предоставления муниципальной услуги</w:t>
      </w:r>
      <w:bookmarkEnd w:id="5"/>
      <w:bookmarkEnd w:id="6"/>
    </w:p>
    <w:p w:rsidR="00506CD6" w:rsidRDefault="00BA12DF">
      <w:pPr>
        <w:pStyle w:val="1"/>
        <w:numPr>
          <w:ilvl w:val="0"/>
          <w:numId w:val="4"/>
        </w:numPr>
        <w:shd w:val="clear" w:color="auto" w:fill="auto"/>
        <w:tabs>
          <w:tab w:val="left" w:pos="1018"/>
        </w:tabs>
        <w:ind w:firstLine="720"/>
        <w:jc w:val="both"/>
      </w:pPr>
      <w:r>
        <w:t>Информирование по вопросам предоставления муниципальной услуги, в том числе о сроках и порядке ее предоставления осуществляется специалистами уполномоченного органа в следующих формах (по выбору заявителя):</w:t>
      </w:r>
    </w:p>
    <w:p w:rsidR="00506CD6" w:rsidRDefault="00BA12DF">
      <w:pPr>
        <w:pStyle w:val="1"/>
        <w:shd w:val="clear" w:color="auto" w:fill="auto"/>
        <w:ind w:firstLine="680"/>
      </w:pPr>
      <w:r>
        <w:t>устной (при личном обращении заявителя и/или по телефону);</w:t>
      </w:r>
    </w:p>
    <w:p w:rsidR="00506CD6" w:rsidRDefault="00BA12DF">
      <w:pPr>
        <w:pStyle w:val="1"/>
        <w:shd w:val="clear" w:color="auto" w:fill="auto"/>
        <w:ind w:firstLine="720"/>
        <w:jc w:val="both"/>
      </w:pPr>
      <w:r>
        <w:t>письменной (при письменном обращении заявителя по почте, электронной почте, факсу);</w:t>
      </w:r>
    </w:p>
    <w:p w:rsidR="00506CD6" w:rsidRDefault="00BA12DF">
      <w:pPr>
        <w:pStyle w:val="1"/>
        <w:shd w:val="clear" w:color="auto" w:fill="auto"/>
        <w:spacing w:after="260"/>
        <w:ind w:firstLine="720"/>
        <w:jc w:val="both"/>
      </w:pPr>
      <w:r>
        <w:t>на информационном стенде уполномоченного органа в форме информационных (текстовых) материалов;</w:t>
      </w:r>
    </w:p>
    <w:p w:rsidR="00506CD6" w:rsidRDefault="00BA12DF">
      <w:pPr>
        <w:pStyle w:val="1"/>
        <w:shd w:val="clear" w:color="auto" w:fill="auto"/>
        <w:ind w:firstLine="720"/>
        <w:jc w:val="both"/>
      </w:pPr>
      <w:r>
        <w:t xml:space="preserve">в форме информационных (мультимедийных) материалов в </w:t>
      </w:r>
      <w:proofErr w:type="spellStart"/>
      <w:r>
        <w:t>информационно</w:t>
      </w:r>
      <w:r>
        <w:softHyphen/>
        <w:t>телекоммуникационной</w:t>
      </w:r>
      <w:proofErr w:type="spellEnd"/>
      <w:r>
        <w:t xml:space="preserve"> сети «Интернет»:</w:t>
      </w:r>
    </w:p>
    <w:p w:rsidR="00506CD6" w:rsidRDefault="00BA12DF">
      <w:pPr>
        <w:pStyle w:val="1"/>
        <w:shd w:val="clear" w:color="auto" w:fill="auto"/>
        <w:ind w:firstLine="720"/>
        <w:jc w:val="both"/>
      </w:pPr>
      <w:r>
        <w:t xml:space="preserve">на официальном сайте </w:t>
      </w:r>
      <w:r w:rsidR="005671DD">
        <w:t xml:space="preserve">городского поселения </w:t>
      </w:r>
      <w:proofErr w:type="spellStart"/>
      <w:r w:rsidR="005671DD">
        <w:t>Талинка</w:t>
      </w:r>
      <w:proofErr w:type="spellEnd"/>
      <w:r w:rsidR="005671DD">
        <w:t xml:space="preserve"> </w:t>
      </w:r>
      <w:hyperlink r:id="rId21" w:history="1">
        <w:r>
          <w:t xml:space="preserve"> </w:t>
        </w:r>
        <w:r>
          <w:rPr>
            <w:u w:val="single"/>
            <w:lang w:val="en-US" w:eastAsia="en-US" w:bidi="en-US"/>
          </w:rPr>
          <w:t>www</w:t>
        </w:r>
        <w:r w:rsidRPr="00BA12DF">
          <w:rPr>
            <w:u w:val="single"/>
            <w:lang w:eastAsia="en-US" w:bidi="en-US"/>
          </w:rPr>
          <w:t>.</w:t>
        </w:r>
        <w:proofErr w:type="spellStart"/>
        <w:r w:rsidR="005671DD">
          <w:rPr>
            <w:u w:val="single"/>
            <w:lang w:val="en-US" w:eastAsia="en-US" w:bidi="en-US"/>
          </w:rPr>
          <w:t>admtalinka</w:t>
        </w:r>
        <w:proofErr w:type="spellEnd"/>
        <w:r w:rsidRPr="00BA12DF">
          <w:rPr>
            <w:u w:val="single"/>
            <w:lang w:eastAsia="en-US" w:bidi="en-US"/>
          </w:rPr>
          <w:t>.</w:t>
        </w:r>
        <w:proofErr w:type="spellStart"/>
        <w:r>
          <w:rPr>
            <w:u w:val="single"/>
            <w:lang w:val="en-US" w:eastAsia="en-US" w:bidi="en-US"/>
          </w:rPr>
          <w:t>ru</w:t>
        </w:r>
        <w:proofErr w:type="spellEnd"/>
        <w:r w:rsidRPr="00BA12DF">
          <w:rPr>
            <w:lang w:eastAsia="en-US" w:bidi="en-US"/>
          </w:rPr>
          <w:t xml:space="preserve"> </w:t>
        </w:r>
      </w:hyperlink>
      <w:r>
        <w:t>(далее - официальный сайт);</w:t>
      </w:r>
    </w:p>
    <w:p w:rsidR="00506CD6" w:rsidRDefault="00BA12DF">
      <w:pPr>
        <w:pStyle w:val="1"/>
        <w:shd w:val="clear" w:color="auto" w:fill="auto"/>
        <w:ind w:firstLine="720"/>
        <w:jc w:val="both"/>
      </w:pPr>
      <w:r>
        <w:t>в федеральной государственной информационной системе «Единый портал государственных и муниципальных услуг (функций)»</w:t>
      </w:r>
      <w:hyperlink r:id="rId22" w:history="1">
        <w:r>
          <w:t xml:space="preserve"> </w:t>
        </w:r>
        <w:r>
          <w:rPr>
            <w:lang w:val="en-US" w:eastAsia="en-US" w:bidi="en-US"/>
          </w:rPr>
          <w:t>www</w:t>
        </w:r>
        <w:r w:rsidRPr="00BA12DF">
          <w:rPr>
            <w:lang w:eastAsia="en-US" w:bidi="en-US"/>
          </w:rPr>
          <w:t>.</w:t>
        </w:r>
        <w:proofErr w:type="spellStart"/>
        <w:r>
          <w:rPr>
            <w:lang w:val="en-US" w:eastAsia="en-US" w:bidi="en-US"/>
          </w:rPr>
          <w:t>gosuslugi</w:t>
        </w:r>
        <w:proofErr w:type="spellEnd"/>
        <w:r w:rsidRPr="00BA12DF">
          <w:rPr>
            <w:lang w:eastAsia="en-US" w:bidi="en-US"/>
          </w:rPr>
          <w:t>.</w:t>
        </w:r>
        <w:proofErr w:type="spellStart"/>
        <w:r>
          <w:rPr>
            <w:lang w:val="en-US" w:eastAsia="en-US" w:bidi="en-US"/>
          </w:rPr>
          <w:t>ru</w:t>
        </w:r>
        <w:proofErr w:type="spellEnd"/>
        <w:r w:rsidRPr="00BA12DF">
          <w:rPr>
            <w:lang w:eastAsia="en-US" w:bidi="en-US"/>
          </w:rPr>
          <w:t xml:space="preserve"> </w:t>
        </w:r>
      </w:hyperlink>
      <w:r>
        <w:t>(далее - Единый портал).</w:t>
      </w:r>
    </w:p>
    <w:p w:rsidR="00506CD6" w:rsidRDefault="00BA12DF">
      <w:pPr>
        <w:pStyle w:val="1"/>
        <w:shd w:val="clear" w:color="auto" w:fill="auto"/>
        <w:ind w:firstLine="720"/>
        <w:jc w:val="both"/>
      </w:pPr>
      <w:r>
        <w:lastRenderedPageBreak/>
        <w:t>Информирование о ходе предоставления муниципальной услуги осуществляется специалистами уполномоченного органа в следующих формах (по выбору заявителя):</w:t>
      </w:r>
    </w:p>
    <w:p w:rsidR="00506CD6" w:rsidRDefault="00BA12DF">
      <w:pPr>
        <w:pStyle w:val="1"/>
        <w:shd w:val="clear" w:color="auto" w:fill="auto"/>
        <w:ind w:firstLine="720"/>
        <w:jc w:val="both"/>
      </w:pPr>
      <w:r>
        <w:t>устной (при личном обращении заявителя и по телефону);</w:t>
      </w:r>
    </w:p>
    <w:p w:rsidR="00506CD6" w:rsidRDefault="00BA12DF">
      <w:pPr>
        <w:pStyle w:val="1"/>
        <w:shd w:val="clear" w:color="auto" w:fill="auto"/>
        <w:ind w:firstLine="720"/>
        <w:jc w:val="both"/>
      </w:pPr>
      <w:r>
        <w:t>письменной (при письменном обращении заявителя по почте, электронной почте, факсу).</w:t>
      </w:r>
    </w:p>
    <w:p w:rsidR="00506CD6" w:rsidRDefault="00BA12DF">
      <w:pPr>
        <w:pStyle w:val="1"/>
        <w:numPr>
          <w:ilvl w:val="0"/>
          <w:numId w:val="4"/>
        </w:numPr>
        <w:shd w:val="clear" w:color="auto" w:fill="auto"/>
        <w:tabs>
          <w:tab w:val="left" w:pos="1018"/>
        </w:tabs>
        <w:ind w:firstLine="720"/>
        <w:jc w:val="both"/>
      </w:pPr>
      <w:r>
        <w:t>В случае устного обращения (лично или по телефону) заявителя (его представителя) специалисты уполномоченного органа 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506CD6" w:rsidRDefault="00BA12DF">
      <w:pPr>
        <w:pStyle w:val="1"/>
        <w:shd w:val="clear" w:color="auto" w:fill="auto"/>
        <w:ind w:firstLine="720"/>
        <w:jc w:val="both"/>
      </w:pPr>
      <w:r>
        <w:t>При невозможности специалиста, принявшего звонок, самостоятельно ответить на поставленные вопросы, телефонный звонок переадресовывается другому должностному лицу или же обратившемуся сообщается телефонный номер, по которому можно получить необходимую информацию.</w:t>
      </w:r>
    </w:p>
    <w:p w:rsidR="00506CD6" w:rsidRDefault="00BA12DF">
      <w:pPr>
        <w:pStyle w:val="1"/>
        <w:shd w:val="clear" w:color="auto" w:fill="auto"/>
        <w:ind w:firstLine="720"/>
        <w:jc w:val="both"/>
      </w:pPr>
      <w: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уполномоченный орган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506CD6" w:rsidRDefault="00BA12DF">
      <w:pPr>
        <w:pStyle w:val="1"/>
        <w:shd w:val="clear" w:color="auto" w:fill="auto"/>
        <w:ind w:firstLine="720"/>
        <w:jc w:val="both"/>
      </w:pPr>
      <w:r>
        <w:t>При консультировании по вопросам предоставления муниципальной услуги по письменным обращениям ответ на обращение направляется заявителю в срок, не превышающий 30 календарных дней с момента регистрации обращения в уполномоченном органе.</w:t>
      </w:r>
    </w:p>
    <w:p w:rsidR="00506CD6" w:rsidRDefault="00BA12DF">
      <w:pPr>
        <w:pStyle w:val="1"/>
        <w:shd w:val="clear" w:color="auto" w:fill="auto"/>
        <w:ind w:firstLine="720"/>
        <w:jc w:val="both"/>
      </w:pPr>
      <w: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w:t>
      </w:r>
    </w:p>
    <w:p w:rsidR="00506CD6" w:rsidRDefault="00BA12DF">
      <w:pPr>
        <w:pStyle w:val="1"/>
        <w:shd w:val="clear" w:color="auto" w:fill="auto"/>
        <w:ind w:firstLine="720"/>
        <w:jc w:val="both"/>
      </w:pPr>
      <w:r>
        <w:t>Для получения информации по вопросам предоставления муниципальной услуги посредством Единого портала заявителям необходимо использовать адреса в информационно-телекоммуникационной сети «Интернет», указанные в пункте 3 Административного регламента.</w:t>
      </w:r>
    </w:p>
    <w:p w:rsidR="00506CD6" w:rsidRDefault="00BA12DF">
      <w:pPr>
        <w:pStyle w:val="1"/>
        <w:shd w:val="clear" w:color="auto" w:fill="auto"/>
        <w:ind w:firstLine="720"/>
        <w:jc w:val="both"/>
      </w:pPr>
      <w:r>
        <w:t>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(далее -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506CD6" w:rsidRDefault="00BA12DF">
      <w:pPr>
        <w:pStyle w:val="1"/>
        <w:numPr>
          <w:ilvl w:val="0"/>
          <w:numId w:val="4"/>
        </w:numPr>
        <w:shd w:val="clear" w:color="auto" w:fill="auto"/>
        <w:tabs>
          <w:tab w:val="left" w:pos="1018"/>
        </w:tabs>
        <w:ind w:firstLine="720"/>
        <w:jc w:val="both"/>
      </w:pPr>
      <w:r>
        <w:t>Информация по вопросам предоставления муниципальной услуги, в том числе о сроках и порядке ее предоставления, размещенная на Едином портале, на официальном сайте, предоставляется заявителю бесплатно.</w:t>
      </w:r>
    </w:p>
    <w:p w:rsidR="00506CD6" w:rsidRDefault="00BA12DF">
      <w:pPr>
        <w:pStyle w:val="1"/>
        <w:shd w:val="clear" w:color="auto" w:fill="auto"/>
        <w:ind w:firstLine="720"/>
        <w:jc w:val="both"/>
      </w:pPr>
      <w: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06CD6" w:rsidRDefault="00BA12DF">
      <w:pPr>
        <w:pStyle w:val="1"/>
        <w:numPr>
          <w:ilvl w:val="0"/>
          <w:numId w:val="4"/>
        </w:numPr>
        <w:shd w:val="clear" w:color="auto" w:fill="auto"/>
        <w:tabs>
          <w:tab w:val="left" w:pos="1028"/>
        </w:tabs>
        <w:ind w:firstLine="720"/>
        <w:jc w:val="both"/>
      </w:pPr>
      <w:r>
        <w:t>Справочная информация о месте нахождения и графиках работы уполномоченного органа, государственных и муниципальных органов и организаций, обращение в которые необходимо для получения муниципальной услуги, а также МФЦ, справочные телефоны уполномоченного органа, иных организаций, участвующих в предоставлении муниципальной услуги, территориальных органов федеральных органов исполнительной власти, органов местного самоуправления муниципальных образований Ханты-Мансийского автономного округа - Югры,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 в том числе номер телефона-автоинформатора (при наличии), адреса официального сайта, а также электронной почты и (или) формы обратной связи уполномоченного органа (далее - справочная информация), размещается на официальном сайте, на Едином портале, а также на информационных стендах в помещениях уполномоченного органа, МФЦ.</w:t>
      </w:r>
    </w:p>
    <w:p w:rsidR="00506CD6" w:rsidRDefault="00BA12DF">
      <w:pPr>
        <w:pStyle w:val="1"/>
        <w:shd w:val="clear" w:color="auto" w:fill="auto"/>
        <w:ind w:firstLine="720"/>
        <w:jc w:val="both"/>
      </w:pPr>
      <w:r>
        <w:lastRenderedPageBreak/>
        <w:t>Для получения такой информации по выбору заявителя могут использоваться способы, указанные в пункте 3 Административного регламента.</w:t>
      </w:r>
    </w:p>
    <w:p w:rsidR="00506CD6" w:rsidRDefault="00BA12DF">
      <w:pPr>
        <w:pStyle w:val="1"/>
        <w:shd w:val="clear" w:color="auto" w:fill="auto"/>
        <w:ind w:firstLine="720"/>
        <w:jc w:val="both"/>
      </w:pPr>
      <w:r>
        <w:t>Уполномоченный орган обеспечивает полноту, актуальность и достоверность размещаемой справочной информации.</w:t>
      </w:r>
    </w:p>
    <w:p w:rsidR="00506CD6" w:rsidRDefault="00BA12DF">
      <w:pPr>
        <w:pStyle w:val="1"/>
        <w:numPr>
          <w:ilvl w:val="0"/>
          <w:numId w:val="4"/>
        </w:numPr>
        <w:shd w:val="clear" w:color="auto" w:fill="auto"/>
        <w:tabs>
          <w:tab w:val="left" w:pos="1037"/>
        </w:tabs>
        <w:ind w:firstLine="720"/>
        <w:jc w:val="both"/>
      </w:pPr>
      <w:r>
        <w:t>На информационном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506CD6" w:rsidRDefault="00BA12DF">
      <w:pPr>
        <w:pStyle w:val="1"/>
        <w:shd w:val="clear" w:color="auto" w:fill="auto"/>
        <w:ind w:firstLine="720"/>
        <w:jc w:val="both"/>
      </w:pPr>
      <w:r>
        <w:t>справочная информация;</w:t>
      </w:r>
    </w:p>
    <w:p w:rsidR="00506CD6" w:rsidRDefault="00BA12DF">
      <w:pPr>
        <w:pStyle w:val="1"/>
        <w:shd w:val="clear" w:color="auto" w:fill="auto"/>
        <w:ind w:firstLine="720"/>
        <w:jc w:val="both"/>
      </w:pPr>
      <w:r>
        <w:t>перечень нормативных правовых актов, регулирующих предоставление муниципальной услуги;</w:t>
      </w:r>
    </w:p>
    <w:p w:rsidR="00506CD6" w:rsidRDefault="00BA12DF">
      <w:pPr>
        <w:pStyle w:val="1"/>
        <w:shd w:val="clear" w:color="auto" w:fill="auto"/>
        <w:ind w:firstLine="720"/>
        <w:jc w:val="both"/>
      </w:pPr>
      <w:r>
        <w:t>досудебный (внесудебный) порядок обжалования решений и действий (бездействия) Уполномоченного органа, МФЦ, а также их должностных лиц, муниципальных служащих, работников;</w:t>
      </w:r>
    </w:p>
    <w:p w:rsidR="00506CD6" w:rsidRDefault="00BA12DF">
      <w:pPr>
        <w:pStyle w:val="1"/>
        <w:shd w:val="clear" w:color="auto" w:fill="auto"/>
        <w:ind w:firstLine="720"/>
        <w:jc w:val="both"/>
      </w:pPr>
      <w:r>
        <w:t>бланки заявлений о предоставлении муниципальной услуги и образцы их заполнения.</w:t>
      </w:r>
    </w:p>
    <w:p w:rsidR="00506CD6" w:rsidRDefault="00BA12DF">
      <w:pPr>
        <w:pStyle w:val="1"/>
        <w:shd w:val="clear" w:color="auto" w:fill="auto"/>
        <w:spacing w:after="260"/>
        <w:ind w:firstLine="720"/>
        <w:jc w:val="both"/>
      </w:pPr>
      <w:r>
        <w:t>В случае внесения изменений в порядок предоставления муниципальной услуги специалисты уполномоченного органа в срок, не превышающий 5 рабочих дней со дня вступления в силу таких изменений, обеспечивают размещение информации в информационно-телекоммуникационной сети «Интернет» на официальном сайте, Едином Портале, на информационных стендах уполномоченного органа, находящихся в местах предоставления муниципальной услуги.</w:t>
      </w:r>
    </w:p>
    <w:p w:rsidR="00506CD6" w:rsidRDefault="00BA12DF">
      <w:pPr>
        <w:pStyle w:val="1"/>
        <w:numPr>
          <w:ilvl w:val="0"/>
          <w:numId w:val="3"/>
        </w:numPr>
        <w:shd w:val="clear" w:color="auto" w:fill="auto"/>
        <w:tabs>
          <w:tab w:val="left" w:pos="370"/>
        </w:tabs>
        <w:spacing w:after="260"/>
        <w:ind w:firstLine="0"/>
        <w:jc w:val="center"/>
      </w:pPr>
      <w:r>
        <w:rPr>
          <w:b/>
          <w:bCs/>
        </w:rPr>
        <w:t>Стандарт предоставления муниципальной услуги</w:t>
      </w:r>
    </w:p>
    <w:p w:rsidR="00506CD6" w:rsidRDefault="00BA12DF">
      <w:pPr>
        <w:pStyle w:val="20"/>
        <w:keepNext/>
        <w:keepLines/>
        <w:shd w:val="clear" w:color="auto" w:fill="auto"/>
      </w:pPr>
      <w:bookmarkStart w:id="7" w:name="bookmark8"/>
      <w:bookmarkStart w:id="8" w:name="bookmark9"/>
      <w:r>
        <w:t>Наименование муниципальной услуги</w:t>
      </w:r>
      <w:bookmarkEnd w:id="7"/>
      <w:bookmarkEnd w:id="8"/>
    </w:p>
    <w:p w:rsidR="00506CD6" w:rsidRDefault="00BA12DF">
      <w:pPr>
        <w:pStyle w:val="1"/>
        <w:numPr>
          <w:ilvl w:val="0"/>
          <w:numId w:val="4"/>
        </w:numPr>
        <w:shd w:val="clear" w:color="auto" w:fill="auto"/>
        <w:tabs>
          <w:tab w:val="left" w:pos="1037"/>
        </w:tabs>
        <w:spacing w:after="260"/>
        <w:ind w:firstLine="720"/>
        <w:jc w:val="both"/>
      </w:pPr>
      <w:r>
        <w:t>Выдача разрешения</w:t>
      </w:r>
      <w:r w:rsidR="005671DD">
        <w:t xml:space="preserve"> на ввод объекта в эксплуатацию</w:t>
      </w:r>
      <w:r>
        <w:rPr>
          <w:i/>
          <w:iCs/>
        </w:rPr>
        <w:t>.</w:t>
      </w:r>
    </w:p>
    <w:p w:rsidR="00506CD6" w:rsidRDefault="00BA12DF">
      <w:pPr>
        <w:pStyle w:val="20"/>
        <w:keepNext/>
        <w:keepLines/>
        <w:shd w:val="clear" w:color="auto" w:fill="auto"/>
      </w:pPr>
      <w:bookmarkStart w:id="9" w:name="bookmark10"/>
      <w:bookmarkStart w:id="10" w:name="bookmark11"/>
      <w:r>
        <w:t>Наименование органа, предоставляющего муниципальную услугу</w:t>
      </w:r>
      <w:bookmarkEnd w:id="9"/>
      <w:bookmarkEnd w:id="10"/>
    </w:p>
    <w:p w:rsidR="00506CD6" w:rsidRDefault="00BA12DF">
      <w:pPr>
        <w:pStyle w:val="1"/>
        <w:numPr>
          <w:ilvl w:val="0"/>
          <w:numId w:val="4"/>
        </w:numPr>
        <w:shd w:val="clear" w:color="auto" w:fill="auto"/>
        <w:tabs>
          <w:tab w:val="left" w:pos="1037"/>
        </w:tabs>
        <w:ind w:firstLine="720"/>
        <w:jc w:val="both"/>
      </w:pPr>
      <w:r>
        <w:t xml:space="preserve">Органом, предоставляющим муниципальную услугу, является администрация </w:t>
      </w:r>
      <w:r w:rsidR="005671DD">
        <w:t>городского поселения Талинка</w:t>
      </w:r>
      <w:r>
        <w:t>.</w:t>
      </w:r>
    </w:p>
    <w:p w:rsidR="00506CD6" w:rsidRDefault="00BA12DF">
      <w:pPr>
        <w:pStyle w:val="1"/>
        <w:shd w:val="clear" w:color="auto" w:fill="auto"/>
        <w:ind w:firstLine="720"/>
        <w:jc w:val="both"/>
      </w:pPr>
      <w:r>
        <w:t xml:space="preserve">Непосредственное предоставление муниципальной услуги осуществляет структурное подразделение администрации </w:t>
      </w:r>
      <w:r w:rsidR="005671DD">
        <w:t xml:space="preserve">городского поселения Талинка </w:t>
      </w:r>
      <w:r>
        <w:rPr>
          <w:b/>
          <w:bCs/>
        </w:rPr>
        <w:t xml:space="preserve">- </w:t>
      </w:r>
      <w:r>
        <w:t xml:space="preserve">отдел </w:t>
      </w:r>
      <w:r w:rsidR="005671DD">
        <w:t>капитального ремонта,</w:t>
      </w:r>
      <w:r w:rsidR="005671DD" w:rsidRPr="005671DD">
        <w:t xml:space="preserve"> </w:t>
      </w:r>
      <w:r w:rsidR="005671DD">
        <w:t xml:space="preserve"> архитектуры и</w:t>
      </w:r>
      <w:r>
        <w:t xml:space="preserve"> градостроительства администрации </w:t>
      </w:r>
      <w:r w:rsidR="005671DD">
        <w:t>городского поселения Талинка</w:t>
      </w:r>
      <w:r>
        <w:t>.</w:t>
      </w:r>
    </w:p>
    <w:p w:rsidR="00506CD6" w:rsidRDefault="00BA12DF">
      <w:pPr>
        <w:pStyle w:val="1"/>
        <w:shd w:val="clear" w:color="auto" w:fill="auto"/>
        <w:ind w:firstLine="720"/>
        <w:jc w:val="both"/>
      </w:pPr>
      <w:r>
        <w:t>За предоставлением муниципальной услуги заявитель может обратиться в МФЦ.</w:t>
      </w:r>
    </w:p>
    <w:p w:rsidR="00506CD6" w:rsidRDefault="00BA12DF">
      <w:pPr>
        <w:pStyle w:val="1"/>
        <w:shd w:val="clear" w:color="auto" w:fill="auto"/>
        <w:tabs>
          <w:tab w:val="left" w:pos="9163"/>
        </w:tabs>
        <w:ind w:firstLine="720"/>
        <w:jc w:val="both"/>
      </w:pPr>
      <w:r>
        <w:t>Перечень органов власти и организаций, участвующих в предоставлении муниципальной услуги, в том числе МФЦ, приведён в приложении №</w:t>
      </w:r>
      <w:r>
        <w:tab/>
        <w:t>1 к</w:t>
      </w:r>
    </w:p>
    <w:p w:rsidR="00506CD6" w:rsidRDefault="00BA12DF">
      <w:pPr>
        <w:pStyle w:val="1"/>
        <w:shd w:val="clear" w:color="auto" w:fill="auto"/>
        <w:ind w:firstLine="0"/>
        <w:jc w:val="both"/>
      </w:pPr>
      <w:r>
        <w:t>Административному регламенту.</w:t>
      </w:r>
    </w:p>
    <w:p w:rsidR="00506CD6" w:rsidRDefault="00BA12DF">
      <w:pPr>
        <w:pStyle w:val="1"/>
        <w:shd w:val="clear" w:color="auto" w:fill="auto"/>
        <w:tabs>
          <w:tab w:val="left" w:pos="1829"/>
          <w:tab w:val="left" w:pos="2314"/>
        </w:tabs>
        <w:ind w:firstLine="720"/>
        <w:jc w:val="both"/>
      </w:pPr>
      <w:r>
        <w:t>В соответствии с требованиями пункта 3 части 1 статьи 7 Федерального закона от 27.07.2010</w:t>
      </w:r>
      <w:r>
        <w:tab/>
        <w:t>№</w:t>
      </w:r>
      <w:r>
        <w:tab/>
        <w:t>210-ФЗ «Об организации предоставления государственных и</w:t>
      </w:r>
    </w:p>
    <w:p w:rsidR="00506CD6" w:rsidRPr="00F754F4" w:rsidRDefault="00BA12DF">
      <w:pPr>
        <w:pStyle w:val="1"/>
        <w:shd w:val="clear" w:color="auto" w:fill="auto"/>
        <w:spacing w:after="260"/>
        <w:ind w:firstLine="0"/>
        <w:jc w:val="both"/>
        <w:rPr>
          <w:color w:val="auto"/>
        </w:rPr>
      </w:pPr>
      <w:r>
        <w:t xml:space="preserve">муниципальных услуг» (далее - Федеральный закон №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00F754F4" w:rsidRPr="00F754F4">
        <w:rPr>
          <w:color w:val="auto"/>
        </w:rPr>
        <w:t>Совета депутатов городского поселения Талинка от 24</w:t>
      </w:r>
      <w:r w:rsidRPr="00F754F4">
        <w:rPr>
          <w:color w:val="auto"/>
        </w:rPr>
        <w:t>.0</w:t>
      </w:r>
      <w:r w:rsidR="00F754F4" w:rsidRPr="00F754F4">
        <w:rPr>
          <w:color w:val="auto"/>
        </w:rPr>
        <w:t>3</w:t>
      </w:r>
      <w:r w:rsidRPr="00F754F4">
        <w:rPr>
          <w:color w:val="auto"/>
        </w:rPr>
        <w:t>.201</w:t>
      </w:r>
      <w:r w:rsidR="00F754F4" w:rsidRPr="00F754F4">
        <w:rPr>
          <w:color w:val="auto"/>
        </w:rPr>
        <w:t>5</w:t>
      </w:r>
      <w:r w:rsidRPr="00F754F4">
        <w:rPr>
          <w:color w:val="auto"/>
        </w:rPr>
        <w:t xml:space="preserve"> № 10 «Об утверждении перечня услуг, которые являются необходимыми и обязательными для предоставления муниципальных услуг структурными подразделениями администрации </w:t>
      </w:r>
      <w:r w:rsidR="005671DD" w:rsidRPr="00F754F4">
        <w:rPr>
          <w:color w:val="auto"/>
        </w:rPr>
        <w:t>городского поселения Талинка</w:t>
      </w:r>
      <w:r w:rsidRPr="00F754F4">
        <w:rPr>
          <w:color w:val="auto"/>
        </w:rPr>
        <w:t>».</w:t>
      </w:r>
    </w:p>
    <w:p w:rsidR="00506CD6" w:rsidRDefault="00BA12DF">
      <w:pPr>
        <w:pStyle w:val="20"/>
        <w:keepNext/>
        <w:keepLines/>
        <w:shd w:val="clear" w:color="auto" w:fill="auto"/>
      </w:pPr>
      <w:bookmarkStart w:id="11" w:name="bookmark12"/>
      <w:bookmarkStart w:id="12" w:name="bookmark13"/>
      <w:r>
        <w:t>Описание результата предоставления муниципальной услуги</w:t>
      </w:r>
      <w:bookmarkEnd w:id="11"/>
      <w:bookmarkEnd w:id="12"/>
    </w:p>
    <w:p w:rsidR="00506CD6" w:rsidRDefault="00BA12DF">
      <w:pPr>
        <w:pStyle w:val="1"/>
        <w:numPr>
          <w:ilvl w:val="0"/>
          <w:numId w:val="4"/>
        </w:numPr>
        <w:shd w:val="clear" w:color="auto" w:fill="auto"/>
        <w:tabs>
          <w:tab w:val="left" w:pos="1282"/>
        </w:tabs>
        <w:ind w:firstLine="720"/>
        <w:jc w:val="both"/>
      </w:pPr>
      <w:r>
        <w:t>Результатом предоставления муниципальной услуги являются выдача (направление) заявителю:</w:t>
      </w:r>
    </w:p>
    <w:p w:rsidR="00506CD6" w:rsidRDefault="00BA12DF">
      <w:pPr>
        <w:pStyle w:val="1"/>
        <w:shd w:val="clear" w:color="auto" w:fill="auto"/>
        <w:ind w:firstLine="720"/>
        <w:jc w:val="both"/>
      </w:pPr>
      <w:r>
        <w:lastRenderedPageBreak/>
        <w:t>- разрешения на ввод объекта в эксплуатацию;</w:t>
      </w:r>
    </w:p>
    <w:p w:rsidR="00506CD6" w:rsidRDefault="00BA12DF">
      <w:pPr>
        <w:pStyle w:val="1"/>
        <w:shd w:val="clear" w:color="auto" w:fill="auto"/>
        <w:ind w:firstLine="720"/>
        <w:jc w:val="both"/>
      </w:pPr>
      <w:r>
        <w:t>- разрешения на ввод объекта в эксплуатацию с внесенными изменениями;</w:t>
      </w:r>
    </w:p>
    <w:p w:rsidR="00506CD6" w:rsidRDefault="00BA12DF">
      <w:pPr>
        <w:pStyle w:val="1"/>
        <w:shd w:val="clear" w:color="auto" w:fill="auto"/>
        <w:ind w:firstLine="720"/>
        <w:jc w:val="both"/>
      </w:pPr>
      <w:r>
        <w:t>- решения об отказе в выдаче разрешения на ввод объекта в эксплуатацию с указанием причин отказа.</w:t>
      </w:r>
    </w:p>
    <w:p w:rsidR="00506CD6" w:rsidRDefault="00BA12DF">
      <w:pPr>
        <w:pStyle w:val="1"/>
        <w:numPr>
          <w:ilvl w:val="0"/>
          <w:numId w:val="4"/>
        </w:numPr>
        <w:shd w:val="clear" w:color="auto" w:fill="auto"/>
        <w:tabs>
          <w:tab w:val="left" w:pos="1282"/>
        </w:tabs>
        <w:ind w:firstLine="720"/>
        <w:jc w:val="both"/>
      </w:pPr>
      <w:r>
        <w:t>Разрешение на ввод объекта в эксплуатацию оформляется по форме, утвержденной приказом Министерства строительства и жилищно-коммунального хозяйства Российской Федерации от 19.02.2015 № 117/</w:t>
      </w:r>
      <w:proofErr w:type="spellStart"/>
      <w:r>
        <w:t>пр</w:t>
      </w:r>
      <w:proofErr w:type="spellEnd"/>
      <w:r>
        <w:t xml:space="preserve"> «Об утверждении формы разрешения на строительство и формы разрешения на ввод объекта в эксплуатацию».</w:t>
      </w:r>
    </w:p>
    <w:p w:rsidR="00506CD6" w:rsidRDefault="00BA12DF">
      <w:pPr>
        <w:pStyle w:val="1"/>
        <w:shd w:val="clear" w:color="auto" w:fill="auto"/>
        <w:spacing w:after="260"/>
        <w:ind w:firstLine="720"/>
        <w:jc w:val="both"/>
      </w:pPr>
      <w:r>
        <w:t xml:space="preserve">Решение об отказе в предоставлении муниципальной услуги оформляется в форме письма на официальном бланке администрации </w:t>
      </w:r>
      <w:r w:rsidR="005671DD">
        <w:t xml:space="preserve">городского поселения Талинка </w:t>
      </w:r>
      <w:r>
        <w:t xml:space="preserve">с указанием причин отказа, за подписью главы </w:t>
      </w:r>
      <w:r w:rsidR="005671DD">
        <w:t>городского поселения Талинка</w:t>
      </w:r>
      <w:r>
        <w:t>.</w:t>
      </w:r>
    </w:p>
    <w:p w:rsidR="00506CD6" w:rsidRDefault="00BA12DF">
      <w:pPr>
        <w:pStyle w:val="20"/>
        <w:keepNext/>
        <w:keepLines/>
        <w:shd w:val="clear" w:color="auto" w:fill="auto"/>
      </w:pPr>
      <w:bookmarkStart w:id="13" w:name="bookmark14"/>
      <w:bookmarkStart w:id="14" w:name="bookmark15"/>
      <w:r>
        <w:t>Срок предоставления муниципальной услуги</w:t>
      </w:r>
      <w:bookmarkEnd w:id="13"/>
      <w:bookmarkEnd w:id="14"/>
    </w:p>
    <w:p w:rsidR="00506CD6" w:rsidRDefault="00BA12DF">
      <w:pPr>
        <w:pStyle w:val="1"/>
        <w:numPr>
          <w:ilvl w:val="0"/>
          <w:numId w:val="4"/>
        </w:numPr>
        <w:shd w:val="clear" w:color="auto" w:fill="auto"/>
        <w:tabs>
          <w:tab w:val="left" w:pos="1143"/>
        </w:tabs>
        <w:ind w:firstLine="720"/>
        <w:jc w:val="both"/>
      </w:pPr>
      <w:r>
        <w:t>Общий срок предоставления муниципальной услуги составляет не более 5 рабочих дней со дня регистрации заявления о предоставлении муниципальной услуги (далее - запрос) в уполномоченном органе.</w:t>
      </w:r>
    </w:p>
    <w:p w:rsidR="00506CD6" w:rsidRDefault="00BA12DF">
      <w:pPr>
        <w:pStyle w:val="1"/>
        <w:shd w:val="clear" w:color="auto" w:fill="auto"/>
        <w:ind w:firstLine="720"/>
        <w:jc w:val="both"/>
      </w:pPr>
      <w:r>
        <w:t>В общий срок предоставления муниципальной услуги входит срок:</w:t>
      </w:r>
    </w:p>
    <w:p w:rsidR="00506CD6" w:rsidRDefault="00063FFE" w:rsidP="00063FFE">
      <w:pPr>
        <w:pStyle w:val="1"/>
        <w:shd w:val="clear" w:color="auto" w:fill="auto"/>
        <w:tabs>
          <w:tab w:val="left" w:pos="922"/>
        </w:tabs>
        <w:ind w:left="720" w:firstLine="0"/>
        <w:jc w:val="both"/>
      </w:pPr>
      <w:r>
        <w:t>-</w:t>
      </w:r>
      <w:r w:rsidR="00BA12DF">
        <w:t>направления межведомственных запросов в органы, участвующие в предоставлении муниципальной услуги, и получения на них ответов;</w:t>
      </w:r>
    </w:p>
    <w:p w:rsidR="00506CD6" w:rsidRDefault="00063FFE" w:rsidP="00063FFE">
      <w:pPr>
        <w:pStyle w:val="1"/>
        <w:shd w:val="clear" w:color="auto" w:fill="auto"/>
        <w:tabs>
          <w:tab w:val="left" w:pos="927"/>
        </w:tabs>
        <w:ind w:left="720" w:firstLine="0"/>
        <w:jc w:val="both"/>
      </w:pPr>
      <w:r>
        <w:t>-</w:t>
      </w:r>
      <w:r w:rsidR="00BA12DF">
        <w:t>подготовки документа, являющегося результатом предоставления муниципальной услуги;</w:t>
      </w:r>
    </w:p>
    <w:p w:rsidR="00506CD6" w:rsidRDefault="00063FFE" w:rsidP="00063FFE">
      <w:pPr>
        <w:pStyle w:val="1"/>
        <w:shd w:val="clear" w:color="auto" w:fill="auto"/>
        <w:tabs>
          <w:tab w:val="left" w:pos="922"/>
        </w:tabs>
        <w:ind w:left="720" w:firstLine="0"/>
        <w:jc w:val="both"/>
      </w:pPr>
      <w:r>
        <w:t>-</w:t>
      </w:r>
      <w:r w:rsidR="00BA12DF">
        <w:t>выдачи (направления) документа, являющегося результатом предоставления муниципальной услуги заявителю.</w:t>
      </w:r>
    </w:p>
    <w:p w:rsidR="00506CD6" w:rsidRDefault="00BA12DF">
      <w:pPr>
        <w:pStyle w:val="1"/>
        <w:shd w:val="clear" w:color="auto" w:fill="auto"/>
        <w:ind w:firstLine="720"/>
        <w:jc w:val="both"/>
      </w:pPr>
      <w:r>
        <w:t>Срок выдачи (направления) документа, являющегося результатом предоставления муниципальной услуги, составляет 1 рабочий день со дня оформления документа, являющегося результатом предоставления муниципальной услуги.</w:t>
      </w:r>
    </w:p>
    <w:p w:rsidR="00506CD6" w:rsidRDefault="00BA12DF">
      <w:pPr>
        <w:pStyle w:val="1"/>
        <w:shd w:val="clear" w:color="auto" w:fill="auto"/>
        <w:spacing w:after="260"/>
        <w:ind w:firstLine="720"/>
        <w:jc w:val="both"/>
      </w:pPr>
      <w:r>
        <w:t>В случае обращения заявителя за получением муниципальной услуги в МФЦ срок предоставления муниципальной услуги исчисляется со дня передачи документов из МФЦ в уполномоченный орган.</w:t>
      </w:r>
    </w:p>
    <w:p w:rsidR="00506CD6" w:rsidRDefault="00BA12DF">
      <w:pPr>
        <w:pStyle w:val="20"/>
        <w:keepNext/>
        <w:keepLines/>
        <w:shd w:val="clear" w:color="auto" w:fill="auto"/>
      </w:pPr>
      <w:bookmarkStart w:id="15" w:name="bookmark16"/>
      <w:bookmarkStart w:id="16" w:name="bookmark17"/>
      <w:r>
        <w:t>Нормативные правовые акты,</w:t>
      </w:r>
      <w:r>
        <w:br/>
        <w:t>регулирующие предоставление муниципальной услуги</w:t>
      </w:r>
      <w:bookmarkEnd w:id="15"/>
      <w:bookmarkEnd w:id="16"/>
    </w:p>
    <w:p w:rsidR="00506CD6" w:rsidRDefault="00BA12DF">
      <w:pPr>
        <w:pStyle w:val="1"/>
        <w:numPr>
          <w:ilvl w:val="0"/>
          <w:numId w:val="4"/>
        </w:numPr>
        <w:shd w:val="clear" w:color="auto" w:fill="auto"/>
        <w:tabs>
          <w:tab w:val="left" w:pos="1282"/>
        </w:tabs>
        <w:spacing w:after="260"/>
        <w:ind w:firstLine="720"/>
        <w:jc w:val="both"/>
      </w:pPr>
      <w:r>
        <w:t>Актуальный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на Едином портале.</w:t>
      </w:r>
    </w:p>
    <w:p w:rsidR="00506CD6" w:rsidRDefault="00BA12DF">
      <w:pPr>
        <w:pStyle w:val="1"/>
        <w:shd w:val="clear" w:color="auto" w:fill="auto"/>
        <w:spacing w:after="260"/>
        <w:ind w:firstLine="0"/>
        <w:jc w:val="center"/>
      </w:pPr>
      <w:r>
        <w:rPr>
          <w:b/>
          <w:bCs/>
        </w:rPr>
        <w:t>Исчерпывающий перечень документов,</w:t>
      </w:r>
      <w:r>
        <w:rPr>
          <w:b/>
          <w:bCs/>
        </w:rPr>
        <w:br/>
        <w:t>необходимых в соответствии с нормативными правовыми актами</w:t>
      </w:r>
      <w:r>
        <w:rPr>
          <w:b/>
          <w:bCs/>
        </w:rPr>
        <w:br/>
        <w:t>для предоставления муниципальной услуги и услуг,</w:t>
      </w:r>
    </w:p>
    <w:p w:rsidR="00506CD6" w:rsidRDefault="00BA12DF">
      <w:pPr>
        <w:pStyle w:val="20"/>
        <w:keepNext/>
        <w:keepLines/>
        <w:shd w:val="clear" w:color="auto" w:fill="auto"/>
      </w:pPr>
      <w:bookmarkStart w:id="17" w:name="bookmark18"/>
      <w:bookmarkStart w:id="18" w:name="bookmark19"/>
      <w:r>
        <w:t>которые являются необходимыми и обязательными</w:t>
      </w:r>
      <w:r>
        <w:br/>
        <w:t>для предоставления муниципальной услуги</w:t>
      </w:r>
      <w:bookmarkEnd w:id="17"/>
      <w:bookmarkEnd w:id="18"/>
    </w:p>
    <w:p w:rsidR="00506CD6" w:rsidRDefault="00BA12DF">
      <w:pPr>
        <w:pStyle w:val="1"/>
        <w:numPr>
          <w:ilvl w:val="0"/>
          <w:numId w:val="4"/>
        </w:numPr>
        <w:shd w:val="clear" w:color="auto" w:fill="auto"/>
        <w:tabs>
          <w:tab w:val="left" w:pos="1402"/>
        </w:tabs>
        <w:ind w:firstLine="720"/>
        <w:jc w:val="both"/>
      </w:pPr>
      <w: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предоставить самостоятельно:</w:t>
      </w:r>
    </w:p>
    <w:p w:rsidR="00506CD6" w:rsidRDefault="00BA12DF">
      <w:pPr>
        <w:pStyle w:val="1"/>
        <w:numPr>
          <w:ilvl w:val="0"/>
          <w:numId w:val="5"/>
        </w:numPr>
        <w:shd w:val="clear" w:color="auto" w:fill="auto"/>
        <w:tabs>
          <w:tab w:val="left" w:pos="1048"/>
        </w:tabs>
        <w:ind w:firstLine="720"/>
        <w:jc w:val="both"/>
      </w:pPr>
      <w:r>
        <w:t>заявление о выдаче разрешения на ввод объекта в эксплуатацию по форме, приведенной в приложении № 3 к Административному регламенту;</w:t>
      </w:r>
    </w:p>
    <w:p w:rsidR="00506CD6" w:rsidRDefault="00BA12DF">
      <w:pPr>
        <w:pStyle w:val="1"/>
        <w:numPr>
          <w:ilvl w:val="0"/>
          <w:numId w:val="5"/>
        </w:numPr>
        <w:shd w:val="clear" w:color="auto" w:fill="auto"/>
        <w:tabs>
          <w:tab w:val="left" w:pos="1048"/>
        </w:tabs>
        <w:ind w:firstLine="720"/>
        <w:jc w:val="both"/>
      </w:pPr>
      <w: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если указанные документы (их копии или сведения, содержащиеся в них) отсутствуют в Едином государственном реестре недвижимости;</w:t>
      </w:r>
    </w:p>
    <w:p w:rsidR="00506CD6" w:rsidRDefault="00BA12DF">
      <w:pPr>
        <w:pStyle w:val="1"/>
        <w:numPr>
          <w:ilvl w:val="0"/>
          <w:numId w:val="5"/>
        </w:numPr>
        <w:shd w:val="clear" w:color="auto" w:fill="auto"/>
        <w:tabs>
          <w:tab w:val="left" w:pos="1048"/>
        </w:tabs>
        <w:ind w:firstLine="720"/>
        <w:jc w:val="both"/>
      </w:pPr>
      <w:r>
        <w:t xml:space="preserve">акт приемки объекта капитального строительства (в случае осуществления </w:t>
      </w:r>
      <w:r>
        <w:lastRenderedPageBreak/>
        <w:t>строительства, реконструкции на основании договора строительного подряда);</w:t>
      </w:r>
    </w:p>
    <w:p w:rsidR="00506CD6" w:rsidRDefault="00BA12DF">
      <w:pPr>
        <w:pStyle w:val="1"/>
        <w:numPr>
          <w:ilvl w:val="0"/>
          <w:numId w:val="5"/>
        </w:numPr>
        <w:shd w:val="clear" w:color="auto" w:fill="auto"/>
        <w:tabs>
          <w:tab w:val="left" w:pos="1402"/>
        </w:tabs>
        <w:ind w:firstLine="720"/>
        <w:jc w:val="both"/>
      </w:pPr>
      <w:r>
        <w:t>акт, подтверждающий соответствие параметров построенного,</w:t>
      </w:r>
    </w:p>
    <w:p w:rsidR="00506CD6" w:rsidRDefault="00BA12DF">
      <w:pPr>
        <w:pStyle w:val="1"/>
        <w:shd w:val="clear" w:color="auto" w:fill="auto"/>
        <w:ind w:firstLine="0"/>
        <w:jc w:val="both"/>
      </w:pPr>
      <w:r>
        <w:t>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договора)по форме, приведенной в приложении № 4 к Административному регламенту;</w:t>
      </w:r>
    </w:p>
    <w:p w:rsidR="00506CD6" w:rsidRDefault="00BA12DF">
      <w:pPr>
        <w:pStyle w:val="1"/>
        <w:numPr>
          <w:ilvl w:val="0"/>
          <w:numId w:val="5"/>
        </w:numPr>
        <w:shd w:val="clear" w:color="auto" w:fill="auto"/>
        <w:tabs>
          <w:tab w:val="left" w:pos="1224"/>
        </w:tabs>
        <w:ind w:firstLine="720"/>
        <w:jc w:val="both"/>
      </w:pPr>
      <w: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506CD6" w:rsidRDefault="00BA12DF">
      <w:pPr>
        <w:pStyle w:val="1"/>
        <w:numPr>
          <w:ilvl w:val="0"/>
          <w:numId w:val="5"/>
        </w:numPr>
        <w:shd w:val="clear" w:color="auto" w:fill="auto"/>
        <w:tabs>
          <w:tab w:val="left" w:pos="1048"/>
        </w:tabs>
        <w:ind w:firstLine="720"/>
        <w:jc w:val="both"/>
      </w:pPr>
      <w: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506CD6" w:rsidRDefault="00BA12DF">
      <w:pPr>
        <w:pStyle w:val="1"/>
        <w:numPr>
          <w:ilvl w:val="0"/>
          <w:numId w:val="5"/>
        </w:numPr>
        <w:shd w:val="clear" w:color="auto" w:fill="auto"/>
        <w:tabs>
          <w:tab w:val="left" w:pos="1048"/>
        </w:tabs>
        <w:ind w:firstLine="720"/>
        <w:jc w:val="both"/>
      </w:pPr>
      <w:r>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506CD6" w:rsidRDefault="00BA12DF">
      <w:pPr>
        <w:pStyle w:val="1"/>
        <w:numPr>
          <w:ilvl w:val="0"/>
          <w:numId w:val="5"/>
        </w:numPr>
        <w:shd w:val="clear" w:color="auto" w:fill="auto"/>
        <w:tabs>
          <w:tab w:val="left" w:pos="1048"/>
        </w:tabs>
        <w:ind w:firstLine="720"/>
        <w:jc w:val="both"/>
      </w:pPr>
      <w:r>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25.06.2002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506CD6" w:rsidRDefault="00BA12DF">
      <w:pPr>
        <w:pStyle w:val="1"/>
        <w:numPr>
          <w:ilvl w:val="0"/>
          <w:numId w:val="5"/>
        </w:numPr>
        <w:shd w:val="clear" w:color="auto" w:fill="auto"/>
        <w:tabs>
          <w:tab w:val="left" w:pos="1048"/>
        </w:tabs>
        <w:ind w:firstLine="720"/>
        <w:jc w:val="both"/>
      </w:pPr>
      <w:r>
        <w:t>технический план объекта капитального строительства, подготовленный в соответствии с Федеральным законом от 13.07.2015 № 218-ФЗ «О государственной регистрации недвижимости».</w:t>
      </w:r>
    </w:p>
    <w:p w:rsidR="00210210" w:rsidRDefault="00210210">
      <w:pPr>
        <w:pStyle w:val="1"/>
        <w:shd w:val="clear" w:color="auto" w:fill="auto"/>
        <w:ind w:firstLine="720"/>
        <w:jc w:val="both"/>
      </w:pPr>
      <w:r>
        <w:t>Д</w:t>
      </w:r>
      <w:r w:rsidR="00BA12DF">
        <w:t>окументы, необходимые для получения разрешения на ввод объекта в эксплуатацию и указанные в настоящем пункте направляются в Отдел исключительно в электронной форме для объектов капитального строительства</w:t>
      </w:r>
      <w:r>
        <w:t>.</w:t>
      </w:r>
    </w:p>
    <w:p w:rsidR="00506CD6" w:rsidRDefault="00BA12DF">
      <w:pPr>
        <w:pStyle w:val="1"/>
        <w:shd w:val="clear" w:color="auto" w:fill="auto"/>
        <w:ind w:firstLine="720"/>
        <w:jc w:val="both"/>
      </w:pPr>
      <w:r>
        <w:t>14.1. Исчерпывающий перечень документов, необходимых в соответствии с законодательными и иными нормативными правовыми актами для выдачи разрешения на ввод объекта в эксплуатацию с изменениями, которые заявитель должен предоставить самостоятельно:</w:t>
      </w:r>
    </w:p>
    <w:p w:rsidR="00506CD6" w:rsidRDefault="00BA12DF">
      <w:pPr>
        <w:pStyle w:val="1"/>
        <w:numPr>
          <w:ilvl w:val="0"/>
          <w:numId w:val="6"/>
        </w:numPr>
        <w:shd w:val="clear" w:color="auto" w:fill="auto"/>
        <w:tabs>
          <w:tab w:val="left" w:pos="1047"/>
        </w:tabs>
        <w:ind w:firstLine="720"/>
        <w:jc w:val="both"/>
      </w:pPr>
      <w:r>
        <w:t>заявление о внесении изменений в разрешение на ввод объекта в эксплуатацию по форме, приведенной в приложении № 5 к Административному регламенту;</w:t>
      </w:r>
    </w:p>
    <w:p w:rsidR="00506CD6" w:rsidRDefault="00BA12DF">
      <w:pPr>
        <w:pStyle w:val="1"/>
        <w:numPr>
          <w:ilvl w:val="0"/>
          <w:numId w:val="6"/>
        </w:numPr>
        <w:shd w:val="clear" w:color="auto" w:fill="auto"/>
        <w:tabs>
          <w:tab w:val="left" w:pos="1062"/>
        </w:tabs>
        <w:ind w:firstLine="720"/>
        <w:jc w:val="both"/>
      </w:pPr>
      <w:r>
        <w:t>технический план объекта капитального строительства.</w:t>
      </w:r>
    </w:p>
    <w:p w:rsidR="00506CD6" w:rsidRDefault="00BA12DF">
      <w:pPr>
        <w:pStyle w:val="1"/>
        <w:shd w:val="clear" w:color="auto" w:fill="auto"/>
        <w:ind w:firstLine="720"/>
        <w:jc w:val="both"/>
      </w:pPr>
      <w:r>
        <w:t>Застройщик также представляет иные документы, предусмотренные пунктом 14 административного регламента, если в такие документы внесены изменения в связи с подготовкой технического плана объекта капитального строительства в соответствии с частью 5.1 статьи 55 Градостроительного Кодекса Российской Федерации.</w:t>
      </w:r>
    </w:p>
    <w:p w:rsidR="00506CD6" w:rsidRDefault="00BA12DF">
      <w:pPr>
        <w:pStyle w:val="1"/>
        <w:numPr>
          <w:ilvl w:val="0"/>
          <w:numId w:val="4"/>
        </w:numPr>
        <w:shd w:val="clear" w:color="auto" w:fill="auto"/>
        <w:tabs>
          <w:tab w:val="left" w:pos="1248"/>
        </w:tabs>
        <w:ind w:firstLine="720"/>
        <w:jc w:val="both"/>
      </w:pPr>
      <w: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w:t>
      </w:r>
      <w:r>
        <w:lastRenderedPageBreak/>
        <w:t>муниципальной услуги, запрашиваемых и получаемых в порядке межведомственного информационного взаимодействия:</w:t>
      </w:r>
    </w:p>
    <w:p w:rsidR="00506CD6" w:rsidRDefault="00BA12DF">
      <w:pPr>
        <w:pStyle w:val="1"/>
        <w:numPr>
          <w:ilvl w:val="0"/>
          <w:numId w:val="7"/>
        </w:numPr>
        <w:shd w:val="clear" w:color="auto" w:fill="auto"/>
        <w:tabs>
          <w:tab w:val="left" w:pos="1047"/>
        </w:tabs>
        <w:ind w:firstLine="720"/>
        <w:jc w:val="both"/>
      </w:pPr>
      <w: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если указанные документы (их копии или сведения, содержащиеся в них) содержатся в Едином государственном реестре недвижимости;</w:t>
      </w:r>
    </w:p>
    <w:p w:rsidR="00506CD6" w:rsidRDefault="00BA12DF">
      <w:pPr>
        <w:pStyle w:val="1"/>
        <w:numPr>
          <w:ilvl w:val="0"/>
          <w:numId w:val="7"/>
        </w:numPr>
        <w:shd w:val="clear" w:color="auto" w:fill="auto"/>
        <w:tabs>
          <w:tab w:val="left" w:pos="1047"/>
        </w:tabs>
        <w:ind w:firstLine="720"/>
        <w:jc w:val="both"/>
      </w:pPr>
      <w:r>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506CD6" w:rsidRDefault="00BA12DF">
      <w:pPr>
        <w:pStyle w:val="1"/>
        <w:numPr>
          <w:ilvl w:val="0"/>
          <w:numId w:val="7"/>
        </w:numPr>
        <w:shd w:val="clear" w:color="auto" w:fill="auto"/>
        <w:tabs>
          <w:tab w:val="left" w:pos="1062"/>
        </w:tabs>
        <w:ind w:firstLine="720"/>
        <w:jc w:val="both"/>
      </w:pPr>
      <w:r>
        <w:t>разрешение на строительство;</w:t>
      </w:r>
    </w:p>
    <w:p w:rsidR="00506CD6" w:rsidRDefault="00BA12DF">
      <w:pPr>
        <w:pStyle w:val="1"/>
        <w:numPr>
          <w:ilvl w:val="0"/>
          <w:numId w:val="7"/>
        </w:numPr>
        <w:shd w:val="clear" w:color="auto" w:fill="auto"/>
        <w:tabs>
          <w:tab w:val="left" w:pos="1047"/>
        </w:tabs>
        <w:ind w:firstLine="720"/>
        <w:jc w:val="both"/>
      </w:pPr>
      <w:r>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Российской Федерации частью такой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7 статьи 54 Градостроительного Кодекса Российской Федерации.</w:t>
      </w:r>
    </w:p>
    <w:p w:rsidR="00506CD6" w:rsidRDefault="00BA12DF">
      <w:pPr>
        <w:pStyle w:val="1"/>
        <w:shd w:val="clear" w:color="auto" w:fill="auto"/>
        <w:ind w:firstLine="720"/>
        <w:jc w:val="both"/>
      </w:pPr>
      <w:r>
        <w:t>Указанные документы могут быть представлены заявителем по собственной инициативе.</w:t>
      </w:r>
    </w:p>
    <w:p w:rsidR="00506CD6" w:rsidRDefault="00BA12DF">
      <w:pPr>
        <w:pStyle w:val="1"/>
        <w:shd w:val="clear" w:color="auto" w:fill="auto"/>
        <w:ind w:firstLine="720"/>
        <w:jc w:val="both"/>
      </w:pPr>
      <w: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506CD6" w:rsidRDefault="00BA12DF">
      <w:pPr>
        <w:pStyle w:val="1"/>
        <w:shd w:val="clear" w:color="auto" w:fill="auto"/>
        <w:ind w:firstLine="720"/>
        <w:jc w:val="both"/>
      </w:pPr>
      <w:r>
        <w:t>Сведения об участвующих в предоставлении муниципальной услуги органах власти и организациях, выдаваемых ими документах приведены в приложении № 2 к Административному регламенту.</w:t>
      </w:r>
    </w:p>
    <w:p w:rsidR="00506CD6" w:rsidRDefault="00BA12DF">
      <w:pPr>
        <w:pStyle w:val="1"/>
        <w:shd w:val="clear" w:color="auto" w:fill="auto"/>
        <w:ind w:firstLine="720"/>
        <w:jc w:val="both"/>
      </w:pPr>
      <w:r>
        <w:t>15.1.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подпунктах 4 - 9 пункта 14, пункте 4 пункта 15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506CD6" w:rsidRDefault="00BA12DF">
      <w:pPr>
        <w:pStyle w:val="1"/>
        <w:numPr>
          <w:ilvl w:val="0"/>
          <w:numId w:val="4"/>
        </w:numPr>
        <w:shd w:val="clear" w:color="auto" w:fill="auto"/>
        <w:tabs>
          <w:tab w:val="left" w:pos="1237"/>
        </w:tabs>
        <w:ind w:firstLine="720"/>
        <w:jc w:val="both"/>
      </w:pPr>
      <w:r>
        <w:t>Правительством Российской Федерации могут устанавливаться помимо предусмотренных частью 3 статьи 55 Градостроительного кодекса Российской Федерации (указанных в пунктах 14 и 15 Административного регламента)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506CD6" w:rsidRDefault="00BA12DF">
      <w:pPr>
        <w:pStyle w:val="1"/>
        <w:numPr>
          <w:ilvl w:val="0"/>
          <w:numId w:val="4"/>
        </w:numPr>
        <w:shd w:val="clear" w:color="auto" w:fill="auto"/>
        <w:tabs>
          <w:tab w:val="left" w:pos="1237"/>
        </w:tabs>
        <w:ind w:firstLine="720"/>
        <w:jc w:val="both"/>
      </w:pPr>
      <w:r>
        <w:t>Требования к документам, необходимым для предоставления муниципальной услуги.</w:t>
      </w:r>
    </w:p>
    <w:p w:rsidR="00506CD6" w:rsidRDefault="00BA12DF">
      <w:pPr>
        <w:pStyle w:val="1"/>
        <w:shd w:val="clear" w:color="auto" w:fill="auto"/>
        <w:ind w:firstLine="720"/>
        <w:jc w:val="both"/>
      </w:pPr>
      <w:r>
        <w:t>Заявления о предоставлении муниципальной услуги представляются по формам, приведенным в приложениях №№ 3, 5 к Административному регламенту.</w:t>
      </w:r>
    </w:p>
    <w:p w:rsidR="00506CD6" w:rsidRDefault="00BA12DF">
      <w:pPr>
        <w:pStyle w:val="1"/>
        <w:shd w:val="clear" w:color="auto" w:fill="auto"/>
        <w:ind w:firstLine="720"/>
        <w:jc w:val="both"/>
      </w:pPr>
      <w:r>
        <w:lastRenderedPageBreak/>
        <w:t>Документы, представляемые заявителем в целях предоставления муниципальной услуги:</w:t>
      </w:r>
    </w:p>
    <w:p w:rsidR="00506CD6" w:rsidRDefault="00BA12DF">
      <w:pPr>
        <w:pStyle w:val="1"/>
        <w:shd w:val="clear" w:color="auto" w:fill="auto"/>
        <w:ind w:firstLine="720"/>
        <w:jc w:val="both"/>
      </w:pPr>
      <w:r>
        <w:t>- должны соответствовать требованиям, установленным законодательством Российской Федерации и отражать информацию, необходимую для предоставления муниципальной услуги;</w:t>
      </w:r>
    </w:p>
    <w:p w:rsidR="00506CD6" w:rsidRDefault="00BA12DF">
      <w:pPr>
        <w:pStyle w:val="1"/>
        <w:shd w:val="clear" w:color="auto" w:fill="auto"/>
        <w:ind w:firstLine="720"/>
        <w:jc w:val="both"/>
      </w:pPr>
      <w:r>
        <w:t>- тексты документов должны быть написаны разборчиво, наименования юридических лиц должны быть написаны без сокращения, с указанием их мест нахождения. Фамилии, имена и отчества физических лиц, адреса их мест жительства должны быть написаны полностью.</w:t>
      </w:r>
    </w:p>
    <w:p w:rsidR="00506CD6" w:rsidRDefault="00BA12DF">
      <w:pPr>
        <w:pStyle w:val="1"/>
        <w:shd w:val="clear" w:color="auto" w:fill="auto"/>
        <w:ind w:firstLine="720"/>
        <w:jc w:val="both"/>
      </w:pPr>
      <w:r>
        <w:t>В заявлении о предоставлении муниципальной услуги заявитель указывает способ выдачи (направления) ему документов, являющихся результатом предоставления муниципальной услуги.</w:t>
      </w:r>
    </w:p>
    <w:p w:rsidR="00506CD6" w:rsidRDefault="00BA12DF">
      <w:pPr>
        <w:pStyle w:val="1"/>
        <w:shd w:val="clear" w:color="auto" w:fill="auto"/>
        <w:ind w:firstLine="720"/>
        <w:jc w:val="both"/>
      </w:pPr>
      <w:r>
        <w:t>Форму заявления о предоставлении муниципальной услуги заявитель может получить:</w:t>
      </w:r>
    </w:p>
    <w:p w:rsidR="00506CD6" w:rsidRDefault="00BA12DF">
      <w:pPr>
        <w:pStyle w:val="1"/>
        <w:shd w:val="clear" w:color="auto" w:fill="auto"/>
        <w:ind w:firstLine="720"/>
        <w:jc w:val="both"/>
      </w:pPr>
      <w:r>
        <w:t>- на информационном стенде в месте предоставления муниципальной услуги;</w:t>
      </w:r>
    </w:p>
    <w:p w:rsidR="00506CD6" w:rsidRDefault="00BA12DF">
      <w:pPr>
        <w:pStyle w:val="1"/>
        <w:shd w:val="clear" w:color="auto" w:fill="auto"/>
        <w:ind w:firstLine="720"/>
        <w:jc w:val="both"/>
      </w:pPr>
      <w:r>
        <w:t>- у специалистов Отдела;</w:t>
      </w:r>
    </w:p>
    <w:p w:rsidR="00506CD6" w:rsidRDefault="00BA12DF">
      <w:pPr>
        <w:pStyle w:val="1"/>
        <w:shd w:val="clear" w:color="auto" w:fill="auto"/>
        <w:ind w:firstLine="720"/>
        <w:jc w:val="both"/>
      </w:pPr>
      <w:r>
        <w:t>- у работника МФЦ;</w:t>
      </w:r>
    </w:p>
    <w:p w:rsidR="00506CD6" w:rsidRDefault="00BA12DF">
      <w:pPr>
        <w:pStyle w:val="1"/>
        <w:shd w:val="clear" w:color="auto" w:fill="auto"/>
        <w:ind w:firstLine="720"/>
        <w:jc w:val="both"/>
      </w:pPr>
      <w:r>
        <w:t>- посредством информационно-телекоммуникационной сети «Интернет» на официальном сайте, Едином портале.</w:t>
      </w:r>
    </w:p>
    <w:p w:rsidR="00506CD6" w:rsidRDefault="00BA12DF">
      <w:pPr>
        <w:pStyle w:val="1"/>
        <w:numPr>
          <w:ilvl w:val="0"/>
          <w:numId w:val="4"/>
        </w:numPr>
        <w:shd w:val="clear" w:color="auto" w:fill="auto"/>
        <w:tabs>
          <w:tab w:val="left" w:pos="1237"/>
        </w:tabs>
        <w:ind w:firstLine="720"/>
        <w:jc w:val="both"/>
      </w:pPr>
      <w:r>
        <w:t>Способы направления документов, необходимых для предоставления муниципальной услуги:</w:t>
      </w:r>
    </w:p>
    <w:p w:rsidR="00506CD6" w:rsidRDefault="00BA12DF">
      <w:pPr>
        <w:pStyle w:val="1"/>
        <w:shd w:val="clear" w:color="auto" w:fill="auto"/>
        <w:ind w:firstLine="720"/>
        <w:jc w:val="both"/>
      </w:pPr>
      <w:r>
        <w:t>заявление и документы, необходимые для предоставления муниципальной услуги и указанные в пунктах 14, 14.1 направляются в Отдел:</w:t>
      </w:r>
    </w:p>
    <w:p w:rsidR="00506CD6" w:rsidRDefault="00BA12DF">
      <w:pPr>
        <w:pStyle w:val="1"/>
        <w:shd w:val="clear" w:color="auto" w:fill="auto"/>
        <w:ind w:firstLine="720"/>
        <w:jc w:val="both"/>
      </w:pPr>
      <w:r>
        <w:t>- посредством почтовой связи на адрес уполномоченного органа;</w:t>
      </w:r>
    </w:p>
    <w:p w:rsidR="00506CD6" w:rsidRDefault="00BA12DF">
      <w:pPr>
        <w:pStyle w:val="1"/>
        <w:shd w:val="clear" w:color="auto" w:fill="auto"/>
        <w:ind w:firstLine="720"/>
        <w:jc w:val="both"/>
      </w:pPr>
      <w:r>
        <w:t>- путем личного вручения либо через уполномоченного представителя или посредством курьерской доставки;</w:t>
      </w:r>
    </w:p>
    <w:p w:rsidR="00506CD6" w:rsidRDefault="00BA12DF">
      <w:pPr>
        <w:pStyle w:val="1"/>
        <w:shd w:val="clear" w:color="auto" w:fill="auto"/>
        <w:ind w:firstLine="780"/>
        <w:jc w:val="both"/>
      </w:pPr>
      <w:r>
        <w:t>- через МФЦ;</w:t>
      </w:r>
    </w:p>
    <w:p w:rsidR="00506CD6" w:rsidRDefault="00BA12DF">
      <w:pPr>
        <w:pStyle w:val="1"/>
        <w:shd w:val="clear" w:color="auto" w:fill="auto"/>
        <w:ind w:firstLine="720"/>
        <w:jc w:val="both"/>
      </w:pPr>
      <w:r>
        <w:t>- с использованием Единого портала;</w:t>
      </w:r>
    </w:p>
    <w:p w:rsidR="00506CD6" w:rsidRDefault="00BA12DF">
      <w:pPr>
        <w:pStyle w:val="1"/>
        <w:shd w:val="clear" w:color="auto" w:fill="auto"/>
        <w:ind w:firstLine="720"/>
        <w:jc w:val="both"/>
      </w:pPr>
      <w:r>
        <w:t xml:space="preserve">- с использованием государственных информационных систем обеспечения градостроительной деятельности с функциями автоматизированной </w:t>
      </w:r>
      <w:proofErr w:type="spellStart"/>
      <w:r>
        <w:t>информационно</w:t>
      </w:r>
      <w:r>
        <w:softHyphen/>
        <w:t>аналитической</w:t>
      </w:r>
      <w:proofErr w:type="spellEnd"/>
      <w:r>
        <w:t xml:space="preserve"> поддержки осуществления полномочий в области градостроительной деятельности;</w:t>
      </w:r>
    </w:p>
    <w:p w:rsidR="00506CD6" w:rsidRDefault="00BA12DF">
      <w:pPr>
        <w:pStyle w:val="1"/>
        <w:shd w:val="clear" w:color="auto" w:fill="auto"/>
        <w:ind w:firstLine="720"/>
        <w:jc w:val="both"/>
      </w:pPr>
      <w:r>
        <w:t>- для застройщиков, наименования которых содержат слова «специализированный застройщик», наряду со способами, указанными в абзацах 3-7 настоящего пункта, с использованием единой информационной системы жилищного строительства, предусмотренной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04371C" w:rsidRPr="00B64A88" w:rsidRDefault="0004371C" w:rsidP="0004371C">
      <w:pPr>
        <w:pStyle w:val="1"/>
        <w:tabs>
          <w:tab w:val="left" w:pos="1445"/>
        </w:tabs>
        <w:ind w:firstLine="709"/>
        <w:jc w:val="both"/>
      </w:pPr>
      <w:bookmarkStart w:id="19" w:name="bookmark20"/>
      <w:bookmarkStart w:id="20" w:name="bookmark21"/>
      <w:r w:rsidRPr="00B64A88">
        <w:t>При предоставлении муниципальной услуги запрещается требовать от заявителя:</w:t>
      </w:r>
    </w:p>
    <w:p w:rsidR="0004371C" w:rsidRPr="00B64A88" w:rsidRDefault="0004371C" w:rsidP="0004371C">
      <w:pPr>
        <w:pStyle w:val="1"/>
        <w:tabs>
          <w:tab w:val="left" w:pos="1445"/>
        </w:tabs>
        <w:ind w:firstLine="709"/>
        <w:jc w:val="both"/>
      </w:pPr>
      <w:r>
        <w:t>1</w:t>
      </w:r>
      <w:r w:rsidRPr="00B64A88">
        <w:t>)</w:t>
      </w:r>
      <w:r>
        <w:t xml:space="preserve"> </w:t>
      </w:r>
      <w:r w:rsidRPr="00B64A88">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371C" w:rsidRPr="00B64A88" w:rsidRDefault="0004371C" w:rsidP="0004371C">
      <w:pPr>
        <w:ind w:firstLine="709"/>
        <w:jc w:val="both"/>
        <w:rPr>
          <w:rFonts w:ascii="Times New Roman" w:hAnsi="Times New Roman" w:cs="Times New Roman"/>
        </w:rPr>
      </w:pPr>
      <w:r w:rsidRPr="00B64A88">
        <w:rPr>
          <w:rFonts w:ascii="Times New Roman" w:hAnsi="Times New Roman" w:cs="Times New Roman"/>
        </w:rPr>
        <w:t>2)представления документов и информации, которые в соответствии с нормативными правовыми актами Российской Федерации и Ханты-Мансийского автономного округа-Югры, муниципальными правовыми актами администрации городского поселения Талинка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 (далее – Федеральный закон №210-ФЗ).;</w:t>
      </w:r>
    </w:p>
    <w:p w:rsidR="0004371C" w:rsidRPr="00B64A88" w:rsidRDefault="0004371C" w:rsidP="0004371C">
      <w:pPr>
        <w:ind w:firstLine="709"/>
        <w:jc w:val="both"/>
        <w:rPr>
          <w:rFonts w:ascii="Times New Roman" w:hAnsi="Times New Roman" w:cs="Times New Roman"/>
        </w:rPr>
      </w:pPr>
      <w:r w:rsidRPr="00B64A88">
        <w:rPr>
          <w:rFonts w:ascii="Times New Roman" w:hAnsi="Times New Roman" w:cs="Times New Roman"/>
        </w:rPr>
        <w:lastRenderedPageBreak/>
        <w:t>3)представления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следующих случаев:</w:t>
      </w:r>
    </w:p>
    <w:p w:rsidR="0004371C" w:rsidRPr="00B64A88" w:rsidRDefault="0004371C" w:rsidP="0004371C">
      <w:pPr>
        <w:ind w:firstLine="708"/>
        <w:jc w:val="both"/>
        <w:rPr>
          <w:rFonts w:ascii="Times New Roman" w:hAnsi="Times New Roman" w:cs="Times New Roman"/>
        </w:rPr>
      </w:pPr>
      <w:r w:rsidRPr="00B64A88">
        <w:rPr>
          <w:rFonts w:ascii="Times New Roman" w:hAnsi="Times New Roman" w:cs="Times New Roman"/>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4371C" w:rsidRPr="00B64A88" w:rsidRDefault="0004371C" w:rsidP="0004371C">
      <w:pPr>
        <w:ind w:firstLine="708"/>
        <w:jc w:val="both"/>
        <w:rPr>
          <w:rFonts w:ascii="Times New Roman" w:hAnsi="Times New Roman" w:cs="Times New Roman"/>
        </w:rPr>
      </w:pPr>
      <w:r w:rsidRPr="00B64A88">
        <w:rPr>
          <w:rFonts w:ascii="Times New Roman" w:hAnsi="Times New Roman" w:cs="Times New Roman"/>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4371C" w:rsidRPr="00B64A88" w:rsidRDefault="0004371C" w:rsidP="0004371C">
      <w:pPr>
        <w:ind w:firstLine="708"/>
        <w:jc w:val="both"/>
        <w:rPr>
          <w:rFonts w:ascii="Times New Roman" w:hAnsi="Times New Roman" w:cs="Times New Roman"/>
        </w:rPr>
      </w:pPr>
      <w:r w:rsidRPr="00B64A88">
        <w:rPr>
          <w:rFonts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4371C" w:rsidRPr="00B64A88" w:rsidRDefault="0004371C" w:rsidP="0004371C">
      <w:pPr>
        <w:pStyle w:val="1"/>
        <w:ind w:firstLine="740"/>
        <w:jc w:val="both"/>
      </w:pPr>
      <w:r w:rsidRPr="00B64A88">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№210-ФЗ, уведомляется заявитель, а также приносятся извинения за доставленные неудобства.</w:t>
      </w:r>
    </w:p>
    <w:p w:rsidR="0004371C" w:rsidRPr="00363312" w:rsidRDefault="0004371C" w:rsidP="0004371C">
      <w:pPr>
        <w:pStyle w:val="1"/>
        <w:ind w:firstLine="740"/>
        <w:jc w:val="both"/>
        <w:rPr>
          <w:color w:val="auto"/>
        </w:rPr>
      </w:pPr>
      <w:r w:rsidRPr="00363312">
        <w:rPr>
          <w:color w:val="auto"/>
        </w:rPr>
        <w:t>4)</w:t>
      </w:r>
      <w:r w:rsidRPr="00363312">
        <w:rPr>
          <w:color w:val="auto"/>
          <w:shd w:val="clear" w:color="auto" w:fill="FFFFFF"/>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anchor="/document/12177515/entry/91" w:history="1">
        <w:r w:rsidRPr="00363312">
          <w:rPr>
            <w:rStyle w:val="a8"/>
            <w:color w:val="auto"/>
            <w:shd w:val="clear" w:color="auto" w:fill="FFFFFF"/>
          </w:rPr>
          <w:t>части 1 статьи 9</w:t>
        </w:r>
      </w:hyperlink>
      <w:r w:rsidRPr="00363312">
        <w:rPr>
          <w:color w:val="auto"/>
          <w:shd w:val="clear" w:color="auto" w:fill="FFFFFF"/>
        </w:rPr>
        <w:t> </w:t>
      </w:r>
      <w:r w:rsidRPr="00363312">
        <w:t>Федерального закона №210-ФЗ</w:t>
      </w:r>
      <w:r w:rsidRPr="00363312">
        <w:rPr>
          <w:color w:val="auto"/>
          <w:shd w:val="clear" w:color="auto" w:fill="FFFFFF"/>
        </w:rPr>
        <w:t>;</w:t>
      </w:r>
    </w:p>
    <w:p w:rsidR="0004371C" w:rsidRPr="00363312" w:rsidRDefault="0004371C" w:rsidP="0004371C">
      <w:pPr>
        <w:pStyle w:val="1"/>
        <w:ind w:firstLine="740"/>
        <w:jc w:val="both"/>
        <w:rPr>
          <w:color w:val="auto"/>
          <w:shd w:val="clear" w:color="auto" w:fill="FFFFFF"/>
        </w:rPr>
      </w:pPr>
      <w:r w:rsidRPr="00363312">
        <w:rPr>
          <w:color w:val="auto"/>
        </w:rPr>
        <w:t>5)</w:t>
      </w:r>
      <w:r w:rsidRPr="00363312">
        <w:rPr>
          <w:color w:val="auto"/>
          <w:shd w:val="clear" w:color="auto" w:fill="FFFFFF"/>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4" w:anchor="/document/12177515/entry/16172" w:history="1">
        <w:r w:rsidRPr="00363312">
          <w:rPr>
            <w:rStyle w:val="a8"/>
            <w:color w:val="auto"/>
            <w:shd w:val="clear" w:color="auto" w:fill="FFFFFF"/>
          </w:rPr>
          <w:t>пунктом 7.2 части 1 статьи 16</w:t>
        </w:r>
      </w:hyperlink>
      <w:r w:rsidRPr="00363312">
        <w:rPr>
          <w:color w:val="auto"/>
          <w:shd w:val="clear" w:color="auto" w:fill="FFFFFF"/>
        </w:rPr>
        <w:t> </w:t>
      </w:r>
      <w:r w:rsidRPr="00363312">
        <w:t>Федерального закона №210-ФЗ</w:t>
      </w:r>
      <w:r w:rsidRPr="00363312">
        <w:rPr>
          <w:color w:val="auto"/>
          <w:shd w:val="clear" w:color="auto" w:fill="FFFFFF"/>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4371C" w:rsidRDefault="0004371C">
      <w:pPr>
        <w:pStyle w:val="20"/>
        <w:keepNext/>
        <w:keepLines/>
        <w:shd w:val="clear" w:color="auto" w:fill="auto"/>
      </w:pPr>
    </w:p>
    <w:p w:rsidR="00506CD6" w:rsidRDefault="00BA12DF">
      <w:pPr>
        <w:pStyle w:val="20"/>
        <w:keepNext/>
        <w:keepLines/>
        <w:shd w:val="clear" w:color="auto" w:fill="auto"/>
      </w:pPr>
      <w:r>
        <w:t>Исчерпывающий перечень оснований для отказа в приеме документов,</w:t>
      </w:r>
      <w:r>
        <w:br/>
        <w:t>необходимых для предоставления муниципальной услуги</w:t>
      </w:r>
      <w:bookmarkEnd w:id="19"/>
      <w:bookmarkEnd w:id="20"/>
    </w:p>
    <w:p w:rsidR="00506CD6" w:rsidRDefault="00BA12DF">
      <w:pPr>
        <w:pStyle w:val="1"/>
        <w:numPr>
          <w:ilvl w:val="0"/>
          <w:numId w:val="4"/>
        </w:numPr>
        <w:shd w:val="clear" w:color="auto" w:fill="auto"/>
        <w:tabs>
          <w:tab w:val="left" w:pos="1138"/>
        </w:tabs>
        <w:spacing w:after="260"/>
        <w:ind w:firstLine="720"/>
        <w:jc w:val="both"/>
      </w:pPr>
      <w:r>
        <w:t>Основания для отказа в приеме документов, необходимых для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506CD6" w:rsidRDefault="00BA12DF">
      <w:pPr>
        <w:pStyle w:val="20"/>
        <w:keepNext/>
        <w:keepLines/>
        <w:shd w:val="clear" w:color="auto" w:fill="auto"/>
      </w:pPr>
      <w:bookmarkStart w:id="21" w:name="bookmark22"/>
      <w:bookmarkStart w:id="22" w:name="bookmark23"/>
      <w:r>
        <w:t>Исчерпывающий перечень оснований для приостановления</w:t>
      </w:r>
      <w:r>
        <w:br/>
        <w:t>или отказа в предоставлении муниципальной услуги</w:t>
      </w:r>
      <w:bookmarkEnd w:id="21"/>
      <w:bookmarkEnd w:id="22"/>
    </w:p>
    <w:p w:rsidR="00506CD6" w:rsidRDefault="00BA12DF">
      <w:pPr>
        <w:pStyle w:val="1"/>
        <w:numPr>
          <w:ilvl w:val="0"/>
          <w:numId w:val="4"/>
        </w:numPr>
        <w:shd w:val="clear" w:color="auto" w:fill="auto"/>
        <w:tabs>
          <w:tab w:val="left" w:pos="1248"/>
        </w:tabs>
        <w:ind w:firstLine="720"/>
        <w:jc w:val="both"/>
      </w:pPr>
      <w:r>
        <w:t>Основания для приостановления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506CD6" w:rsidRDefault="00BA12DF">
      <w:pPr>
        <w:pStyle w:val="1"/>
        <w:numPr>
          <w:ilvl w:val="0"/>
          <w:numId w:val="4"/>
        </w:numPr>
        <w:shd w:val="clear" w:color="auto" w:fill="auto"/>
        <w:tabs>
          <w:tab w:val="left" w:pos="1162"/>
        </w:tabs>
        <w:ind w:firstLine="720"/>
        <w:jc w:val="both"/>
      </w:pPr>
      <w:r>
        <w:t>Основания для отказа в предоставлении муниципальной услуги:</w:t>
      </w:r>
    </w:p>
    <w:p w:rsidR="00506CD6" w:rsidRDefault="00BA12DF">
      <w:pPr>
        <w:pStyle w:val="1"/>
        <w:numPr>
          <w:ilvl w:val="0"/>
          <w:numId w:val="9"/>
        </w:numPr>
        <w:shd w:val="clear" w:color="auto" w:fill="auto"/>
        <w:tabs>
          <w:tab w:val="left" w:pos="1078"/>
        </w:tabs>
        <w:ind w:firstLine="720"/>
        <w:jc w:val="both"/>
      </w:pPr>
      <w:r>
        <w:t>отсутствие документов, указанных в пунктах 14 - 16 Административного регламента;</w:t>
      </w:r>
    </w:p>
    <w:p w:rsidR="00506CD6" w:rsidRDefault="00BA12DF">
      <w:pPr>
        <w:pStyle w:val="1"/>
        <w:numPr>
          <w:ilvl w:val="0"/>
          <w:numId w:val="9"/>
        </w:numPr>
        <w:shd w:val="clear" w:color="auto" w:fill="auto"/>
        <w:tabs>
          <w:tab w:val="left" w:pos="1042"/>
        </w:tabs>
        <w:ind w:firstLine="720"/>
        <w:jc w:val="both"/>
      </w:pPr>
      <w: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w:t>
      </w:r>
      <w:r>
        <w:lastRenderedPageBreak/>
        <w:t>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506CD6" w:rsidRDefault="00BA12DF">
      <w:pPr>
        <w:pStyle w:val="1"/>
        <w:numPr>
          <w:ilvl w:val="0"/>
          <w:numId w:val="9"/>
        </w:numPr>
        <w:shd w:val="clear" w:color="auto" w:fill="auto"/>
        <w:tabs>
          <w:tab w:val="left" w:pos="1047"/>
        </w:tabs>
        <w:ind w:firstLine="720"/>
        <w:jc w:val="both"/>
      </w:pPr>
      <w: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506CD6" w:rsidRDefault="00BA12DF">
      <w:pPr>
        <w:pStyle w:val="1"/>
        <w:numPr>
          <w:ilvl w:val="0"/>
          <w:numId w:val="9"/>
        </w:numPr>
        <w:shd w:val="clear" w:color="auto" w:fill="auto"/>
        <w:tabs>
          <w:tab w:val="left" w:pos="1219"/>
        </w:tabs>
        <w:ind w:firstLine="720"/>
        <w:jc w:val="both"/>
      </w:pPr>
      <w: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506CD6" w:rsidRDefault="00BA12DF">
      <w:pPr>
        <w:pStyle w:val="1"/>
        <w:numPr>
          <w:ilvl w:val="0"/>
          <w:numId w:val="9"/>
        </w:numPr>
        <w:shd w:val="clear" w:color="auto" w:fill="auto"/>
        <w:tabs>
          <w:tab w:val="left" w:pos="1047"/>
        </w:tabs>
        <w:spacing w:after="260"/>
        <w:ind w:firstLine="720"/>
        <w:jc w:val="both"/>
      </w:pPr>
      <w: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506CD6" w:rsidRDefault="00BA12DF">
      <w:pPr>
        <w:pStyle w:val="1"/>
        <w:shd w:val="clear" w:color="auto" w:fill="auto"/>
        <w:spacing w:after="260"/>
        <w:ind w:firstLine="0"/>
        <w:jc w:val="center"/>
      </w:pPr>
      <w:r>
        <w:rPr>
          <w:b/>
          <w:bCs/>
        </w:rPr>
        <w:t>Перечень услуг, необходимых и обязательных для предоставления</w:t>
      </w:r>
      <w:r>
        <w:rPr>
          <w:b/>
          <w:bCs/>
        </w:rPr>
        <w:br/>
        <w:t>муниципальной услуги, в том числе сведения о документе (документах),</w:t>
      </w:r>
      <w:r>
        <w:rPr>
          <w:b/>
          <w:bCs/>
        </w:rPr>
        <w:br/>
        <w:t>выдаваемом (выдаваемых) организациями, участвующими в предоставлении</w:t>
      </w:r>
      <w:r>
        <w:rPr>
          <w:b/>
          <w:bCs/>
        </w:rPr>
        <w:br/>
        <w:t>муниципальной услуги</w:t>
      </w:r>
    </w:p>
    <w:p w:rsidR="00506CD6" w:rsidRDefault="00BA12DF">
      <w:pPr>
        <w:pStyle w:val="1"/>
        <w:numPr>
          <w:ilvl w:val="0"/>
          <w:numId w:val="4"/>
        </w:numPr>
        <w:shd w:val="clear" w:color="auto" w:fill="auto"/>
        <w:tabs>
          <w:tab w:val="left" w:pos="1148"/>
        </w:tabs>
        <w:ind w:firstLine="720"/>
        <w:jc w:val="both"/>
      </w:pPr>
      <w:r>
        <w:t>Услугами, необходимыми и обязательными для предоставления муниципальной услуги являются:</w:t>
      </w:r>
    </w:p>
    <w:p w:rsidR="00506CD6" w:rsidRDefault="00BA12DF">
      <w:pPr>
        <w:pStyle w:val="1"/>
        <w:numPr>
          <w:ilvl w:val="0"/>
          <w:numId w:val="10"/>
        </w:numPr>
        <w:shd w:val="clear" w:color="auto" w:fill="auto"/>
        <w:tabs>
          <w:tab w:val="left" w:pos="1219"/>
        </w:tabs>
        <w:ind w:firstLine="720"/>
        <w:jc w:val="both"/>
      </w:pPr>
      <w:r>
        <w:t>Получение документов, подтверждающих соответствие построенного, реконструированного объекта капитального строительства техническим условиям.</w:t>
      </w:r>
    </w:p>
    <w:p w:rsidR="00506CD6" w:rsidRDefault="00BA12DF">
      <w:pPr>
        <w:pStyle w:val="1"/>
        <w:shd w:val="clear" w:color="auto" w:fill="auto"/>
        <w:ind w:firstLine="720"/>
        <w:jc w:val="both"/>
      </w:pPr>
      <w:r>
        <w:t>Услуга по подготовке документов осуществляется и подписывается организациями, осуществляющими эксплуатацию сетей инженерно-технического обеспечения.</w:t>
      </w:r>
    </w:p>
    <w:p w:rsidR="00506CD6" w:rsidRDefault="00BA12DF">
      <w:pPr>
        <w:pStyle w:val="1"/>
        <w:shd w:val="clear" w:color="auto" w:fill="auto"/>
        <w:ind w:firstLine="720"/>
        <w:jc w:val="both"/>
      </w:pPr>
      <w:r>
        <w:t>Результатом предоставления данной услуги заявителю является документ о соответствии построенного, реконструированного объекта капитального строительства техническим условиям.</w:t>
      </w:r>
    </w:p>
    <w:p w:rsidR="00506CD6" w:rsidRDefault="00BA12DF">
      <w:pPr>
        <w:pStyle w:val="1"/>
        <w:numPr>
          <w:ilvl w:val="0"/>
          <w:numId w:val="10"/>
        </w:numPr>
        <w:shd w:val="clear" w:color="auto" w:fill="auto"/>
        <w:tabs>
          <w:tab w:val="left" w:pos="1028"/>
        </w:tabs>
        <w:ind w:firstLine="720"/>
        <w:jc w:val="both"/>
      </w:pPr>
      <w:r>
        <w:t xml:space="preserve">Подготовка и получение схемы, отображающей расположение построенного, реконструированного объекта капитального строительства, расположение сетей </w:t>
      </w:r>
      <w:proofErr w:type="spellStart"/>
      <w:r>
        <w:t>инженерно</w:t>
      </w:r>
      <w:r>
        <w:softHyphen/>
        <w:t>технического</w:t>
      </w:r>
      <w:proofErr w:type="spellEnd"/>
      <w:r>
        <w:t xml:space="preserve"> обеспечения в границах земельного участка и планировочную организацию земельного участка.</w:t>
      </w:r>
    </w:p>
    <w:p w:rsidR="00506CD6" w:rsidRDefault="00BA12DF">
      <w:pPr>
        <w:pStyle w:val="1"/>
        <w:shd w:val="clear" w:color="auto" w:fill="auto"/>
        <w:ind w:firstLine="780"/>
        <w:jc w:val="both"/>
      </w:pPr>
      <w:r>
        <w:t>Услуга предоставляется любым физическим или юридическим лицом, за исключением видов работ, которые оказывают влияние на безопасность объектов капитального строительства и должны выполняться только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w:t>
      </w:r>
    </w:p>
    <w:p w:rsidR="00506CD6" w:rsidRDefault="00BA12DF">
      <w:pPr>
        <w:pStyle w:val="1"/>
        <w:shd w:val="clear" w:color="auto" w:fill="auto"/>
        <w:spacing w:after="260"/>
        <w:ind w:firstLine="720"/>
        <w:jc w:val="both"/>
      </w:pPr>
      <w:r>
        <w:t>Результатом предоставления данной услуги является подготовленная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506CD6" w:rsidRDefault="00BA12DF">
      <w:pPr>
        <w:pStyle w:val="1"/>
        <w:numPr>
          <w:ilvl w:val="0"/>
          <w:numId w:val="10"/>
        </w:numPr>
        <w:shd w:val="clear" w:color="auto" w:fill="auto"/>
        <w:tabs>
          <w:tab w:val="left" w:pos="1028"/>
        </w:tabs>
        <w:ind w:firstLine="720"/>
        <w:jc w:val="both"/>
      </w:pPr>
      <w:r>
        <w:t xml:space="preserve">Подготовка и получение документа, подтверждающего заключение договора обязательного страхования гражданской ответственности владельца опасного объекта за </w:t>
      </w:r>
      <w:r>
        <w:lastRenderedPageBreak/>
        <w:t>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506CD6" w:rsidRDefault="00BA12DF">
      <w:pPr>
        <w:pStyle w:val="1"/>
        <w:shd w:val="clear" w:color="auto" w:fill="auto"/>
        <w:ind w:firstLine="720"/>
        <w:jc w:val="both"/>
      </w:pPr>
      <w:r>
        <w:t>Услуга предоставляется страховыми компаниями, имеющими право на осуществление страховой деятельности.</w:t>
      </w:r>
    </w:p>
    <w:p w:rsidR="00506CD6" w:rsidRDefault="00BA12DF">
      <w:pPr>
        <w:pStyle w:val="1"/>
        <w:shd w:val="clear" w:color="auto" w:fill="auto"/>
        <w:ind w:firstLine="720"/>
        <w:jc w:val="both"/>
      </w:pPr>
      <w:r>
        <w:t>Результатом предоставления данной услуги является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w:t>
      </w:r>
    </w:p>
    <w:p w:rsidR="00506CD6" w:rsidRDefault="00BA12DF">
      <w:pPr>
        <w:pStyle w:val="1"/>
        <w:numPr>
          <w:ilvl w:val="0"/>
          <w:numId w:val="10"/>
        </w:numPr>
        <w:shd w:val="clear" w:color="auto" w:fill="auto"/>
        <w:tabs>
          <w:tab w:val="left" w:pos="1028"/>
        </w:tabs>
        <w:ind w:firstLine="720"/>
        <w:jc w:val="both"/>
      </w:pPr>
      <w:r>
        <w:t>Подготовка и получение технического плана, подготовленного в соответствии с требованиями статьи 24 Федерального закона от 13.07.2015 № 218-ФЗ «О государственной регистрации недвижимости».</w:t>
      </w:r>
    </w:p>
    <w:p w:rsidR="00506CD6" w:rsidRDefault="00BA12DF">
      <w:pPr>
        <w:pStyle w:val="1"/>
        <w:shd w:val="clear" w:color="auto" w:fill="auto"/>
        <w:ind w:firstLine="720"/>
        <w:jc w:val="both"/>
      </w:pPr>
      <w:r>
        <w:t>Услуга предоставляется кадастровыми инженерами. Кадастровую деятельность вправе осуществлять физическое лицо, которое имеет действующий квалификационный аттестат кадастрового инженера. Кадастровый инженер может выбрать одну из следующих форм организации своей кадастровой деятельности:</w:t>
      </w:r>
    </w:p>
    <w:p w:rsidR="00506CD6" w:rsidRDefault="00BA12DF">
      <w:pPr>
        <w:pStyle w:val="1"/>
        <w:shd w:val="clear" w:color="auto" w:fill="auto"/>
        <w:ind w:firstLine="720"/>
        <w:jc w:val="both"/>
      </w:pPr>
      <w:r>
        <w:t>1) в качестве индивидуального предпринимателя;</w:t>
      </w:r>
    </w:p>
    <w:p w:rsidR="00506CD6" w:rsidRDefault="00BA12DF">
      <w:pPr>
        <w:pStyle w:val="1"/>
        <w:shd w:val="clear" w:color="auto" w:fill="auto"/>
        <w:ind w:firstLine="720"/>
        <w:jc w:val="both"/>
      </w:pPr>
      <w:r>
        <w:t>2) в качестве работника юридического лица, в том числе публично-правовой компании, на основании трудового договора с таким юридическим лицом.</w:t>
      </w:r>
    </w:p>
    <w:p w:rsidR="00506CD6" w:rsidRDefault="00BA12DF">
      <w:pPr>
        <w:pStyle w:val="1"/>
        <w:shd w:val="clear" w:color="auto" w:fill="auto"/>
        <w:ind w:firstLine="720"/>
        <w:jc w:val="both"/>
      </w:pPr>
      <w:r>
        <w:t xml:space="preserve">Результатом предоставления данной услуги по проведению кадастровых работ является технический план - документ, в котором воспроизведены определенные сведения, внесенные в Единый государственный реестр недвижимости, и указаны сведения о здании, сооружении, помещении, </w:t>
      </w:r>
      <w:proofErr w:type="spellStart"/>
      <w:r>
        <w:t>машино</w:t>
      </w:r>
      <w:proofErr w:type="spellEnd"/>
      <w:r>
        <w:t>-месте, объекте незавершенного строительства или едином недвижимом комплексе, необходимые для государственного кадастрового учета такого объекта недвижимости, а также сведения о части или частях здания, сооружения, помещения, единого недвижимого комплекса либо новые необходимые для внесения в Единый государственный реестр недвижимости сведения об объектах недвижимости, которым присвоены кадастровые номера.</w:t>
      </w:r>
    </w:p>
    <w:p w:rsidR="00506CD6" w:rsidRDefault="00BA12DF">
      <w:pPr>
        <w:pStyle w:val="1"/>
        <w:numPr>
          <w:ilvl w:val="0"/>
          <w:numId w:val="10"/>
        </w:numPr>
        <w:shd w:val="clear" w:color="auto" w:fill="auto"/>
        <w:tabs>
          <w:tab w:val="left" w:pos="1018"/>
        </w:tabs>
        <w:ind w:firstLine="720"/>
        <w:jc w:val="both"/>
      </w:pPr>
      <w:r>
        <w:t>Подготовка и получение акта приемки выполненных работ по сохранению объекта культурного наследия, утвержденного соответствующим органом охраны объектов культурного наследия, при проведении реставрации, консервации, ремонте этого объекта и его приспособлении для современного использования.</w:t>
      </w:r>
    </w:p>
    <w:p w:rsidR="00506CD6" w:rsidRDefault="00BA12DF">
      <w:pPr>
        <w:pStyle w:val="1"/>
        <w:shd w:val="clear" w:color="auto" w:fill="auto"/>
        <w:ind w:firstLine="720"/>
        <w:jc w:val="both"/>
      </w:pPr>
      <w:r>
        <w:t>Приемка работ по сохранению объекта культурного наследия, включенного в реестр, или выявленного объекта культурного наследия осуществляется собственником или иным законным владельцем указанного объекта культурного наследия либо лицом, выступающим заказчиком работ по сохранению данного объекта культурного наследия, при участии соответствующего органа охраны объектов культурного наследия, выдавшего разрешение на проведение указанных работ.</w:t>
      </w:r>
    </w:p>
    <w:p w:rsidR="00506CD6" w:rsidRDefault="00BA12DF">
      <w:pPr>
        <w:pStyle w:val="1"/>
        <w:shd w:val="clear" w:color="auto" w:fill="auto"/>
        <w:ind w:firstLine="720"/>
        <w:jc w:val="both"/>
      </w:pPr>
      <w:r>
        <w:t>Обязательными условиями приемки работ являются утверждение соответствующим органом охраны объектов культурного наследия отчетной документации и выдача им акта приемки выполненных работ по сохранению объекта культурного наследия.</w:t>
      </w:r>
    </w:p>
    <w:p w:rsidR="00506CD6" w:rsidRDefault="00BA12DF">
      <w:pPr>
        <w:pStyle w:val="1"/>
        <w:shd w:val="clear" w:color="auto" w:fill="auto"/>
        <w:spacing w:after="260"/>
        <w:ind w:firstLine="720"/>
        <w:jc w:val="both"/>
      </w:pPr>
      <w:r>
        <w:t>Результатом предоставления данной услуги является подготовленный акт приемки выполненных работ по сохранению объекта культурного наследия, который выдается указанным лицам, соответствующим органом охраны объектов культурного наследия, выдавшим разрешение на проведение соответствующих работ, в течение пятнадцати рабочих дней после дня утверждения отчетной документации в порядке, установленном статьей 45 Федерального закона от 25.06.2002 № 73-ФЗ «Об объектах культурного наследия (памятниках истории и культуры) народов Российской Федерации».</w:t>
      </w:r>
    </w:p>
    <w:p w:rsidR="00506CD6" w:rsidRDefault="00BA12DF">
      <w:pPr>
        <w:pStyle w:val="1"/>
        <w:shd w:val="clear" w:color="auto" w:fill="auto"/>
        <w:ind w:firstLine="0"/>
        <w:jc w:val="center"/>
      </w:pPr>
      <w:r>
        <w:rPr>
          <w:b/>
          <w:bCs/>
        </w:rPr>
        <w:t>Порядок, размер и основания взимания государственной пошлины</w:t>
      </w:r>
      <w:r>
        <w:rPr>
          <w:b/>
          <w:bCs/>
        </w:rPr>
        <w:br/>
        <w:t>или иной платы, взимаемой за предоставление муниципальной услуги</w:t>
      </w:r>
    </w:p>
    <w:p w:rsidR="00506CD6" w:rsidRDefault="00BA12DF">
      <w:pPr>
        <w:pStyle w:val="1"/>
        <w:numPr>
          <w:ilvl w:val="0"/>
          <w:numId w:val="4"/>
        </w:numPr>
        <w:shd w:val="clear" w:color="auto" w:fill="auto"/>
        <w:tabs>
          <w:tab w:val="left" w:pos="1148"/>
        </w:tabs>
        <w:spacing w:after="260"/>
        <w:ind w:firstLine="720"/>
        <w:jc w:val="both"/>
      </w:pPr>
      <w:r>
        <w:t>Взимание государственной пошлины или иной платы за предоставление муниципальной услуги законодательством Российской Федерации, законодательством Ханты-Мансийского автономного округа - Югры не предусмотрено.</w:t>
      </w:r>
    </w:p>
    <w:p w:rsidR="00506CD6" w:rsidRDefault="00BA12DF">
      <w:pPr>
        <w:pStyle w:val="1"/>
        <w:shd w:val="clear" w:color="auto" w:fill="auto"/>
        <w:spacing w:after="260"/>
        <w:ind w:firstLine="0"/>
        <w:jc w:val="center"/>
      </w:pPr>
      <w:r>
        <w:rPr>
          <w:b/>
          <w:bCs/>
        </w:rPr>
        <w:t>Порядок, размер и основания взимания платы за предоставление услуг,</w:t>
      </w:r>
      <w:r>
        <w:rPr>
          <w:b/>
          <w:bCs/>
        </w:rPr>
        <w:br/>
      </w:r>
      <w:r>
        <w:rPr>
          <w:b/>
          <w:bCs/>
        </w:rPr>
        <w:lastRenderedPageBreak/>
        <w:t>которые являются необходимыми и обязательными для предоставления</w:t>
      </w:r>
      <w:r>
        <w:rPr>
          <w:b/>
          <w:bCs/>
        </w:rPr>
        <w:br/>
        <w:t>муниципальной услуги, включая информацию о методике</w:t>
      </w:r>
      <w:r>
        <w:rPr>
          <w:b/>
          <w:bCs/>
        </w:rPr>
        <w:br/>
        <w:t>расчета размера такой платы</w:t>
      </w:r>
    </w:p>
    <w:p w:rsidR="00506CD6" w:rsidRDefault="00BA12DF">
      <w:pPr>
        <w:pStyle w:val="1"/>
        <w:numPr>
          <w:ilvl w:val="0"/>
          <w:numId w:val="4"/>
        </w:numPr>
        <w:shd w:val="clear" w:color="auto" w:fill="auto"/>
        <w:tabs>
          <w:tab w:val="left" w:pos="1114"/>
        </w:tabs>
        <w:ind w:firstLine="720"/>
        <w:jc w:val="both"/>
      </w:pPr>
      <w:r>
        <w:t>Порядок, размер и основания взимания платы за предоставление услуг, необходимых и обязательных для предоставления муниципальной услуги</w:t>
      </w:r>
    </w:p>
    <w:p w:rsidR="00506CD6" w:rsidRDefault="00BA12DF">
      <w:pPr>
        <w:pStyle w:val="1"/>
        <w:numPr>
          <w:ilvl w:val="0"/>
          <w:numId w:val="11"/>
        </w:numPr>
        <w:shd w:val="clear" w:color="auto" w:fill="auto"/>
        <w:tabs>
          <w:tab w:val="left" w:pos="1088"/>
        </w:tabs>
        <w:ind w:firstLine="720"/>
        <w:jc w:val="both"/>
      </w:pPr>
      <w:r>
        <w:t>Размер платы за оказание услуги по выдаче документов, подтверждающих соответствие построенного, реконструированного объекта капитального строительства техническим условиям определяется соглашением, заключённым между застройщиком или техническим заказчиком и эксплуатирующей организацией и взимается на основании данного соглашения. Перечень документов, необходимых для оказания услуги, срок предоставления услуги определяется эксплуатирующими организациями.</w:t>
      </w:r>
    </w:p>
    <w:p w:rsidR="00506CD6" w:rsidRDefault="00BA12DF">
      <w:pPr>
        <w:pStyle w:val="1"/>
        <w:numPr>
          <w:ilvl w:val="0"/>
          <w:numId w:val="11"/>
        </w:numPr>
        <w:shd w:val="clear" w:color="auto" w:fill="auto"/>
        <w:tabs>
          <w:tab w:val="left" w:pos="1088"/>
        </w:tabs>
        <w:ind w:firstLine="720"/>
        <w:jc w:val="both"/>
      </w:pPr>
      <w:r>
        <w:t>Размер платы за оказание услуги по подготовке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определяется соглашением, заключенным между застройщиком или техническим заказчиком и лицом, предоставляющей услугу и взимается на основании данного соглашения. Перечень документов, необходимых для оказания услуги, срок предоставления услуги определяется физическим, юридическим лицом, специализированной организацией, предоставляющими услугу.</w:t>
      </w:r>
    </w:p>
    <w:p w:rsidR="00506CD6" w:rsidRDefault="00BA12DF">
      <w:pPr>
        <w:pStyle w:val="1"/>
        <w:numPr>
          <w:ilvl w:val="0"/>
          <w:numId w:val="11"/>
        </w:numPr>
        <w:shd w:val="clear" w:color="auto" w:fill="auto"/>
        <w:tabs>
          <w:tab w:val="left" w:pos="1088"/>
        </w:tabs>
        <w:ind w:firstLine="720"/>
        <w:jc w:val="both"/>
      </w:pPr>
      <w:r>
        <w:t>Размер платы за оказание услуги по подготовке документа,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определяется соглашением, заключенным между застройщиком или техническим заказчиком и страховой организацией и взимается на основании данного соглашения. Перечень документов, необходимых для оказания услуги, срок предоставления услуги определяется страховой организацией.</w:t>
      </w:r>
    </w:p>
    <w:p w:rsidR="00506CD6" w:rsidRDefault="00BA12DF">
      <w:pPr>
        <w:pStyle w:val="1"/>
        <w:numPr>
          <w:ilvl w:val="0"/>
          <w:numId w:val="11"/>
        </w:numPr>
        <w:shd w:val="clear" w:color="auto" w:fill="auto"/>
        <w:tabs>
          <w:tab w:val="left" w:pos="1088"/>
        </w:tabs>
        <w:ind w:firstLine="720"/>
        <w:jc w:val="both"/>
      </w:pPr>
      <w:r>
        <w:t xml:space="preserve">Размер платы за оказание услуги по подготовке технического плана здания, сооружения </w:t>
      </w:r>
      <w:r>
        <w:rPr>
          <w:sz w:val="26"/>
          <w:szCs w:val="26"/>
        </w:rPr>
        <w:t xml:space="preserve">определяется </w:t>
      </w:r>
      <w:r>
        <w:t>договором подряда на выполнение кадастровых работ. Цена подлежащих выполнению кадастровых работ определяется сторонами договора подряда на выполнение кадастровых работ путем составления твердой сметы. Смета приобретает силу и становится частью договора подряда на выполнение кадастровых работ с момента подтверждения ее заказчиком кадастровых работ. Договором подряда на выполнение кадастровых работ может быть предусмотрено обязательство заказчика уплатить обусловленную договором подряда на выполнение кадастровых работ цену в полном объеме после осуществления государственного кадастрового учета и (или) государственной регистрации прав на объекты недвижимости, в отношении которых выполнялись кадастровые работы в соответствии с таким договором подряда.</w:t>
      </w:r>
    </w:p>
    <w:p w:rsidR="00506CD6" w:rsidRDefault="00BA12DF">
      <w:pPr>
        <w:pStyle w:val="1"/>
        <w:shd w:val="clear" w:color="auto" w:fill="auto"/>
        <w:ind w:firstLine="720"/>
        <w:jc w:val="both"/>
      </w:pPr>
      <w:r>
        <w:t>Требования к подготовке технического плана, состав содержащихся в нем сведений, перечень документов необходимых для его подготовки установлены приказом Минэкономразвития России от 18.12.2015 № 953 «Об утверждении формы технического плана и требований к его подготовке, состава содержащихся в нем сведений, а также формы декларации об объекте недвижимости, требований к ее подготовке, состава содержащихся в ней сведений».</w:t>
      </w:r>
    </w:p>
    <w:p w:rsidR="00506CD6" w:rsidRDefault="00BA12DF">
      <w:pPr>
        <w:pStyle w:val="1"/>
        <w:numPr>
          <w:ilvl w:val="0"/>
          <w:numId w:val="11"/>
        </w:numPr>
        <w:shd w:val="clear" w:color="auto" w:fill="auto"/>
        <w:tabs>
          <w:tab w:val="left" w:pos="1088"/>
        </w:tabs>
        <w:spacing w:after="260"/>
        <w:ind w:firstLine="720"/>
        <w:jc w:val="both"/>
      </w:pPr>
      <w:r>
        <w:t>За предоставление услуги по подготовке акта приемки выполненных работ по сохранению объекта культурного наследия плата не взимается.</w:t>
      </w:r>
    </w:p>
    <w:p w:rsidR="00506CD6" w:rsidRDefault="00BA12DF">
      <w:pPr>
        <w:pStyle w:val="1"/>
        <w:shd w:val="clear" w:color="auto" w:fill="auto"/>
        <w:spacing w:after="260"/>
        <w:ind w:firstLine="0"/>
        <w:jc w:val="center"/>
      </w:pPr>
      <w:r>
        <w:rPr>
          <w:b/>
          <w:bCs/>
        </w:rPr>
        <w:t>Максимальный срок ожидания в очереди при подаче запроса</w:t>
      </w:r>
      <w:r>
        <w:rPr>
          <w:b/>
          <w:bCs/>
        </w:rPr>
        <w:br/>
        <w:t>о предоставлении муниципальной услуги и при получении результата</w:t>
      </w:r>
    </w:p>
    <w:p w:rsidR="00506CD6" w:rsidRDefault="00BA12DF">
      <w:pPr>
        <w:pStyle w:val="20"/>
        <w:keepNext/>
        <w:keepLines/>
        <w:shd w:val="clear" w:color="auto" w:fill="auto"/>
      </w:pPr>
      <w:bookmarkStart w:id="23" w:name="bookmark24"/>
      <w:bookmarkStart w:id="24" w:name="bookmark25"/>
      <w:r>
        <w:t>предоставления муниципальной услуги</w:t>
      </w:r>
      <w:bookmarkEnd w:id="23"/>
      <w:bookmarkEnd w:id="24"/>
    </w:p>
    <w:p w:rsidR="00506CD6" w:rsidRDefault="00BA12DF">
      <w:pPr>
        <w:pStyle w:val="1"/>
        <w:numPr>
          <w:ilvl w:val="0"/>
          <w:numId w:val="4"/>
        </w:numPr>
        <w:shd w:val="clear" w:color="auto" w:fill="auto"/>
        <w:tabs>
          <w:tab w:val="left" w:pos="1148"/>
        </w:tabs>
        <w:spacing w:after="260"/>
        <w:ind w:firstLine="720"/>
        <w:jc w:val="both"/>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506CD6" w:rsidRDefault="00BA12DF">
      <w:pPr>
        <w:pStyle w:val="20"/>
        <w:keepNext/>
        <w:keepLines/>
        <w:shd w:val="clear" w:color="auto" w:fill="auto"/>
      </w:pPr>
      <w:bookmarkStart w:id="25" w:name="bookmark26"/>
      <w:bookmarkStart w:id="26" w:name="bookmark27"/>
      <w:r>
        <w:lastRenderedPageBreak/>
        <w:t>Срок регистрации запроса заявителя о предоставлении муниципальной услуги</w:t>
      </w:r>
      <w:bookmarkEnd w:id="25"/>
      <w:bookmarkEnd w:id="26"/>
    </w:p>
    <w:p w:rsidR="00506CD6" w:rsidRDefault="00BA12DF">
      <w:pPr>
        <w:pStyle w:val="1"/>
        <w:numPr>
          <w:ilvl w:val="0"/>
          <w:numId w:val="4"/>
        </w:numPr>
        <w:shd w:val="clear" w:color="auto" w:fill="auto"/>
        <w:tabs>
          <w:tab w:val="left" w:pos="1148"/>
        </w:tabs>
        <w:ind w:firstLine="720"/>
        <w:jc w:val="both"/>
      </w:pPr>
      <w:r>
        <w:t>Регистрация заявления о предоставлении муниципальной услуги осуществляется не позднее одного рабочего дня, следующего за днем его поступления. В случае представления заявления о предоставлении муниципальной услуги посредством Единого портала, государственных информационных систем обеспечения градостроительной деятельности или единой информационной системы жилищного строительства вне рабочего времени уполномоченного органа либо в выходной, нерабочий праздничный день, днем поступления заявления считается первый рабочий день, следующий за днем представления заявителем указанного заявления.</w:t>
      </w:r>
    </w:p>
    <w:p w:rsidR="00506CD6" w:rsidRDefault="00BA12DF">
      <w:pPr>
        <w:pStyle w:val="1"/>
        <w:shd w:val="clear" w:color="auto" w:fill="auto"/>
        <w:ind w:firstLine="720"/>
        <w:jc w:val="both"/>
      </w:pPr>
      <w:r>
        <w:t>В случае личного обращения заявителя с заявлением в уполномоченный орган, такое заявление подлежит обязательной регистрации в течение 15 минут.</w:t>
      </w:r>
    </w:p>
    <w:p w:rsidR="00506CD6" w:rsidRDefault="00BA12DF">
      <w:pPr>
        <w:pStyle w:val="1"/>
        <w:shd w:val="clear" w:color="auto" w:fill="auto"/>
        <w:spacing w:after="260"/>
        <w:ind w:firstLine="720"/>
        <w:jc w:val="both"/>
      </w:pPr>
      <w: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506CD6" w:rsidRDefault="00BA12DF">
      <w:pPr>
        <w:pStyle w:val="1"/>
        <w:shd w:val="clear" w:color="auto" w:fill="auto"/>
        <w:spacing w:after="260"/>
        <w:ind w:firstLine="0"/>
        <w:jc w:val="center"/>
      </w:pPr>
      <w:proofErr w:type="gramStart"/>
      <w:r>
        <w:rPr>
          <w:b/>
          <w:bCs/>
        </w:rPr>
        <w:t>Требования к помещениям, в которых предоставляется муниципальная услуга,</w:t>
      </w:r>
      <w:r>
        <w:rPr>
          <w:b/>
          <w:bCs/>
        </w:rPr>
        <w:br/>
        <w:t>к залу ожидания, местам для заполнения запросов о предоставлении муниципальной</w:t>
      </w:r>
      <w:r>
        <w:rPr>
          <w:b/>
          <w:bCs/>
        </w:rPr>
        <w:br/>
        <w:t>услуги, информационным стендам с образцами их заполнения и перечнем документов,</w:t>
      </w:r>
      <w:r>
        <w:rPr>
          <w:b/>
          <w:bCs/>
        </w:rPr>
        <w:br/>
        <w:t>необходимых для предоставления муниципальной услуги, в том числе к обеспечению</w:t>
      </w:r>
      <w:r>
        <w:rPr>
          <w:b/>
          <w:bCs/>
        </w:rPr>
        <w:br/>
        <w:t>доступности для инвалидов указанных объектов в соответствии с законодательством</w:t>
      </w:r>
      <w:r>
        <w:rPr>
          <w:b/>
          <w:bCs/>
        </w:rPr>
        <w:br/>
        <w:t>Российской Федерации о социальной защите инвалидов</w:t>
      </w:r>
      <w:proofErr w:type="gramEnd"/>
    </w:p>
    <w:p w:rsidR="00506CD6" w:rsidRDefault="00BA12DF">
      <w:pPr>
        <w:pStyle w:val="1"/>
        <w:numPr>
          <w:ilvl w:val="0"/>
          <w:numId w:val="4"/>
        </w:numPr>
        <w:shd w:val="clear" w:color="auto" w:fill="auto"/>
        <w:tabs>
          <w:tab w:val="left" w:pos="1138"/>
        </w:tabs>
        <w:ind w:firstLine="720"/>
        <w:jc w:val="both"/>
      </w:pPr>
      <w:r>
        <w:t>Здание, в котором предоставляется муниципальная услуга, располагается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506CD6" w:rsidRDefault="00BA12DF">
      <w:pPr>
        <w:pStyle w:val="1"/>
        <w:shd w:val="clear" w:color="auto" w:fill="auto"/>
        <w:ind w:firstLine="720"/>
        <w:jc w:val="both"/>
      </w:pPr>
      <w: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506CD6" w:rsidRDefault="00BA12DF">
      <w:pPr>
        <w:pStyle w:val="1"/>
        <w:shd w:val="clear" w:color="auto" w:fill="auto"/>
        <w:ind w:firstLine="720"/>
        <w:jc w:val="both"/>
      </w:pPr>
      <w:r>
        <w:t>Помещения для предоставления муниципальной услуги должны соответствовать требованиям законодательства Российской Федерации о социальной защите инвалидов с целью обеспечения доступности инвалидов к получению муниципальной услуги.</w:t>
      </w:r>
    </w:p>
    <w:p w:rsidR="00506CD6" w:rsidRDefault="00BA12DF">
      <w:pPr>
        <w:pStyle w:val="1"/>
        <w:shd w:val="clear" w:color="auto" w:fill="auto"/>
        <w:ind w:firstLine="720"/>
        <w:jc w:val="both"/>
      </w:pPr>
      <w:r>
        <w:t>Помещения для предоставления муниципальной услуги размещаются преимущественно на нижних этажах зданий. Вход и выход из помещения для предоставления муниципальной услуги оборудуются: пандусами, расширенными проходами, тактильными полосами по путям движения, позволяющими обеспечить беспрепятственный доступ инвалидов; соответствующими указателями с автономными источниками бесперебойного питания; контрастной маркировкой ступеней по пути движения; информационной мнемосхемой (тактильной схемой движения); тактильными табличками с надписями, дублированными шрифтом Брайля. Лестницы, находящиеся по пути движения в помещение для предоставления муниципальной услуги оборудуются: тактильными полосами; контрастной маркировкой крайних ступеней; поручнями с двух сторон, с тактильными полосами, нанесенными на поручни, с тактильно-выпуклым шрифтом и шрифтом Брайля с указанием этажа; тактильными табличками с указанием этажей, дублированными шрифтом Брайля. Прием заявителей осуществляется в специально выделенных для предоставления муниципальной услуги помещениях обслуживания - местах предоставления муниципальной услуги. 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506CD6" w:rsidRDefault="00BA12DF">
      <w:pPr>
        <w:pStyle w:val="1"/>
        <w:shd w:val="clear" w:color="auto" w:fill="auto"/>
        <w:ind w:firstLine="720"/>
        <w:jc w:val="both"/>
      </w:pPr>
      <w:r>
        <w:t xml:space="preserve">В случаях, если здание, в котором предоставляется муниципальная услуга, невозможно полностью приспособить с учетом потребностей инвалидов, уполномоченный орган принимает согласованные с общественным объединением инвалидов, осуществляющим свою деятельность на территории </w:t>
      </w:r>
      <w:r w:rsidR="00325758">
        <w:t>городского поселения Талинка</w:t>
      </w:r>
      <w:r>
        <w:t xml:space="preserve">, меры для обеспечения доступа </w:t>
      </w:r>
      <w:r>
        <w:lastRenderedPageBreak/>
        <w:t>инвалидов к месту предоставления услуги, либо обеспечивает предоставление необходимых услуг по месту жительства инвалида или в дистанционном режиме (по выбору заявителя).</w:t>
      </w:r>
    </w:p>
    <w:p w:rsidR="00506CD6" w:rsidRDefault="00BA12DF">
      <w:pPr>
        <w:pStyle w:val="1"/>
        <w:shd w:val="clear" w:color="auto" w:fill="auto"/>
        <w:ind w:firstLine="720"/>
        <w:jc w:val="both"/>
      </w:pPr>
      <w:r>
        <w:t xml:space="preserve">Все помещения, в которых предоставляется муниципальная услуга, должны соответствовать санитарно-эпидемиологическим требованиям, </w:t>
      </w:r>
      <w:r>
        <w:rPr>
          <w:sz w:val="22"/>
          <w:szCs w:val="22"/>
        </w:rPr>
        <w:t>правилам противопожарного режима в Российской Федерации</w:t>
      </w:r>
      <w:r>
        <w:t>, нормам охраны труда.</w:t>
      </w:r>
    </w:p>
    <w:p w:rsidR="00506CD6" w:rsidRDefault="00BA12DF">
      <w:pPr>
        <w:pStyle w:val="1"/>
        <w:shd w:val="clear" w:color="auto" w:fill="auto"/>
        <w:ind w:firstLine="720"/>
        <w:jc w:val="both"/>
      </w:pPr>
      <w:r>
        <w:t>Места ожидания должны соответствовать комфортным условиям для заявителей, быть оборудованы информационными стендами, стульями, столами, обеспечены бланками заявлений, письменными принадлежностями.</w:t>
      </w:r>
    </w:p>
    <w:p w:rsidR="00506CD6" w:rsidRDefault="00BA12DF">
      <w:pPr>
        <w:pStyle w:val="1"/>
        <w:shd w:val="clear" w:color="auto" w:fill="auto"/>
        <w:ind w:firstLine="720"/>
        <w:jc w:val="both"/>
      </w:pPr>
      <w:r>
        <w:t>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rsidR="00506CD6" w:rsidRDefault="00BA12DF">
      <w:pPr>
        <w:pStyle w:val="1"/>
        <w:shd w:val="clear" w:color="auto" w:fill="auto"/>
        <w:ind w:firstLine="720"/>
        <w:jc w:val="both"/>
      </w:pPr>
      <w:r>
        <w:t>На информационных стендах, в информационно-телекоммуникационной сети «Интернет» размещается информация, указанная в пункте 7 Административного регламента.</w:t>
      </w:r>
    </w:p>
    <w:p w:rsidR="00506CD6" w:rsidRDefault="00BA12DF">
      <w:pPr>
        <w:pStyle w:val="1"/>
        <w:shd w:val="clear" w:color="auto" w:fill="auto"/>
        <w:ind w:firstLine="720"/>
        <w:jc w:val="both"/>
      </w:pPr>
      <w:r>
        <w:t xml:space="preserve">На информационных стендах, информационном терминале и в </w:t>
      </w:r>
      <w:proofErr w:type="spellStart"/>
      <w:r>
        <w:t>информационно</w:t>
      </w:r>
      <w:r>
        <w:softHyphen/>
        <w:t>телекоммуникационной</w:t>
      </w:r>
      <w:proofErr w:type="spellEnd"/>
      <w:r>
        <w:t xml:space="preserve"> сети «Интернет» размещается информация о порядке предоставления муниципальная услуги.</w:t>
      </w:r>
    </w:p>
    <w:p w:rsidR="00506CD6" w:rsidRDefault="00BA12DF">
      <w:pPr>
        <w:pStyle w:val="1"/>
        <w:shd w:val="clear" w:color="auto" w:fill="auto"/>
        <w:ind w:firstLine="720"/>
        <w:jc w:val="both"/>
      </w:pPr>
      <w:r>
        <w:t>Каждое рабочее место специалиста, участвующего в предоставлении муниципальной услуги, оборудуется персональным компьютером с возможностью доступа к необходимым информационным базам данных, позволяющим своевременно и в полном объеме получать справочную информацию по вопросам предоставления услуги, к печатающим и сканирующим устройствам, позволяющим организовать предоставление муниципальной услуги оперативно и в полном объеме.</w:t>
      </w:r>
    </w:p>
    <w:p w:rsidR="00506CD6" w:rsidRDefault="00BA12DF">
      <w:pPr>
        <w:pStyle w:val="1"/>
        <w:shd w:val="clear" w:color="auto" w:fill="auto"/>
        <w:spacing w:after="260"/>
        <w:ind w:firstLine="720"/>
        <w:jc w:val="both"/>
      </w:pPr>
      <w:r>
        <w:t xml:space="preserve">Должностные лица, ответственные за предоставление муниципальной услуги, обязаны иметь при себе </w:t>
      </w:r>
      <w:proofErr w:type="spellStart"/>
      <w:r>
        <w:t>бейджи</w:t>
      </w:r>
      <w:proofErr w:type="spellEnd"/>
      <w:r>
        <w:t xml:space="preserve"> и (или) таблички на рабочих местах с указанием фамилий, имен, отчеств (при наличии) и занимаемых должностей.</w:t>
      </w:r>
    </w:p>
    <w:p w:rsidR="00506CD6" w:rsidRDefault="00BA12DF">
      <w:pPr>
        <w:pStyle w:val="20"/>
        <w:keepNext/>
        <w:keepLines/>
        <w:shd w:val="clear" w:color="auto" w:fill="auto"/>
      </w:pPr>
      <w:bookmarkStart w:id="27" w:name="bookmark28"/>
      <w:bookmarkStart w:id="28" w:name="bookmark29"/>
      <w:r>
        <w:t>Показатели доступности и качества муниципальной услуги</w:t>
      </w:r>
      <w:bookmarkEnd w:id="27"/>
      <w:bookmarkEnd w:id="28"/>
    </w:p>
    <w:p w:rsidR="00506CD6" w:rsidRDefault="00BA12DF">
      <w:pPr>
        <w:pStyle w:val="1"/>
        <w:numPr>
          <w:ilvl w:val="0"/>
          <w:numId w:val="4"/>
        </w:numPr>
        <w:shd w:val="clear" w:color="auto" w:fill="auto"/>
        <w:tabs>
          <w:tab w:val="left" w:pos="1162"/>
        </w:tabs>
        <w:ind w:firstLine="720"/>
        <w:jc w:val="both"/>
      </w:pPr>
      <w:r>
        <w:t>Показателями доступности муниципальной услуги являются:</w:t>
      </w:r>
    </w:p>
    <w:p w:rsidR="00506CD6" w:rsidRDefault="00BA12DF">
      <w:pPr>
        <w:pStyle w:val="1"/>
        <w:shd w:val="clear" w:color="auto" w:fill="auto"/>
        <w:ind w:firstLine="720"/>
        <w:jc w:val="both"/>
      </w:pPr>
      <w:r>
        <w:t>- возможность получения муниципальной услуги своевременно и в соответствии с требованиями настоящего Административного регламента;</w:t>
      </w:r>
    </w:p>
    <w:p w:rsidR="00506CD6" w:rsidRDefault="00BA12DF">
      <w:pPr>
        <w:pStyle w:val="1"/>
        <w:shd w:val="clear" w:color="auto" w:fill="auto"/>
        <w:ind w:firstLine="720"/>
        <w:jc w:val="both"/>
      </w:pPr>
      <w:r>
        <w:t>- 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портала;</w:t>
      </w:r>
    </w:p>
    <w:p w:rsidR="00506CD6" w:rsidRDefault="00BA12DF">
      <w:pPr>
        <w:pStyle w:val="1"/>
        <w:shd w:val="clear" w:color="auto" w:fill="auto"/>
        <w:ind w:firstLine="720"/>
        <w:jc w:val="both"/>
      </w:pPr>
      <w:r>
        <w:t>- бесплатность предоставления муниципальной услуги и информации о процедуре предоставления муниципальной услуги;</w:t>
      </w:r>
    </w:p>
    <w:p w:rsidR="00506CD6" w:rsidRDefault="00BA12DF">
      <w:pPr>
        <w:pStyle w:val="1"/>
        <w:shd w:val="clear" w:color="auto" w:fill="auto"/>
        <w:ind w:firstLine="720"/>
        <w:jc w:val="both"/>
      </w:pPr>
      <w:r>
        <w:t>- доступность заявителей к форме заявления о предоставлении муниципальной услуги, размещенной на Едином портале, в том числе с возможностью его копирования, заполнения и направления в электронной форме;</w:t>
      </w:r>
    </w:p>
    <w:p w:rsidR="00506CD6" w:rsidRDefault="00BA12DF">
      <w:pPr>
        <w:pStyle w:val="1"/>
        <w:shd w:val="clear" w:color="auto" w:fill="auto"/>
        <w:ind w:firstLine="720"/>
        <w:jc w:val="both"/>
      </w:pPr>
      <w:r>
        <w:t>- возможность получения заявителем муниципальной услуги в МФЦ;</w:t>
      </w:r>
    </w:p>
    <w:p w:rsidR="00506CD6" w:rsidRDefault="00BA12DF">
      <w:pPr>
        <w:pStyle w:val="1"/>
        <w:shd w:val="clear" w:color="auto" w:fill="auto"/>
        <w:spacing w:after="260"/>
        <w:ind w:firstLine="720"/>
        <w:jc w:val="both"/>
      </w:pPr>
      <w:r>
        <w:t>- возможность осуществлять мониторинг хода предоставления муниципальной услуги посредством Единого портала;</w:t>
      </w:r>
    </w:p>
    <w:p w:rsidR="00506CD6" w:rsidRDefault="00BA12DF">
      <w:pPr>
        <w:pStyle w:val="1"/>
        <w:shd w:val="clear" w:color="auto" w:fill="auto"/>
        <w:ind w:firstLine="720"/>
        <w:jc w:val="both"/>
      </w:pPr>
      <w:r>
        <w:t>- возможность получения заявителем документов, являющихся результатом предоставления муниципальной услуги, в электронной форме посредством Единого портала.</w:t>
      </w:r>
    </w:p>
    <w:p w:rsidR="00506CD6" w:rsidRDefault="00BA12DF">
      <w:pPr>
        <w:pStyle w:val="1"/>
        <w:numPr>
          <w:ilvl w:val="0"/>
          <w:numId w:val="4"/>
        </w:numPr>
        <w:shd w:val="clear" w:color="auto" w:fill="auto"/>
        <w:tabs>
          <w:tab w:val="left" w:pos="1181"/>
        </w:tabs>
        <w:ind w:firstLine="720"/>
        <w:jc w:val="both"/>
      </w:pPr>
      <w:r>
        <w:t>Показателями качества муниципальной услуги являются:</w:t>
      </w:r>
    </w:p>
    <w:p w:rsidR="00506CD6" w:rsidRDefault="00BA12DF">
      <w:pPr>
        <w:pStyle w:val="1"/>
        <w:shd w:val="clear" w:color="auto" w:fill="auto"/>
        <w:ind w:firstLine="720"/>
        <w:jc w:val="both"/>
      </w:pPr>
      <w:r>
        <w:t>- соблюдение специалистами уполномоченного органа, предоставляющими муниципальную услугу, сроков предоставления муниципальной услуги;</w:t>
      </w:r>
    </w:p>
    <w:p w:rsidR="00506CD6" w:rsidRDefault="00BA12DF">
      <w:pPr>
        <w:pStyle w:val="1"/>
        <w:shd w:val="clear" w:color="auto" w:fill="auto"/>
        <w:ind w:firstLine="720"/>
        <w:jc w:val="both"/>
      </w:pPr>
      <w: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06CD6" w:rsidRDefault="00BA12DF">
      <w:pPr>
        <w:pStyle w:val="1"/>
        <w:shd w:val="clear" w:color="auto" w:fill="auto"/>
        <w:ind w:firstLine="720"/>
        <w:jc w:val="both"/>
      </w:pPr>
      <w:r>
        <w:t xml:space="preserve">-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w:t>
      </w:r>
      <w:r>
        <w:lastRenderedPageBreak/>
        <w:t>(осуществляемых) в ходе предоставления муниципальной услуги;</w:t>
      </w:r>
    </w:p>
    <w:p w:rsidR="00506CD6" w:rsidRDefault="00BA12DF">
      <w:pPr>
        <w:pStyle w:val="1"/>
        <w:shd w:val="clear" w:color="auto" w:fill="auto"/>
        <w:spacing w:after="260"/>
        <w:ind w:firstLine="720"/>
        <w:jc w:val="both"/>
      </w:pPr>
      <w:r>
        <w:t>- количество взаимодействий заявителя с должностными лицами при предоставлении муниципальной услуги и их продолжительность.</w:t>
      </w:r>
    </w:p>
    <w:p w:rsidR="00506CD6" w:rsidRDefault="00BA12DF">
      <w:pPr>
        <w:pStyle w:val="20"/>
        <w:keepNext/>
        <w:keepLines/>
        <w:shd w:val="clear" w:color="auto" w:fill="auto"/>
      </w:pPr>
      <w:bookmarkStart w:id="29" w:name="bookmark30"/>
      <w:bookmarkStart w:id="30" w:name="bookmark31"/>
      <w:r>
        <w:t>Иные требования, в том числе учитывающие особенности</w:t>
      </w:r>
      <w:r>
        <w:br/>
        <w:t>предоставления муниципальной услуги в электронной форме</w:t>
      </w:r>
      <w:bookmarkEnd w:id="29"/>
      <w:bookmarkEnd w:id="30"/>
    </w:p>
    <w:p w:rsidR="00506CD6" w:rsidRDefault="00BA12DF">
      <w:pPr>
        <w:pStyle w:val="1"/>
        <w:numPr>
          <w:ilvl w:val="0"/>
          <w:numId w:val="4"/>
        </w:numPr>
        <w:shd w:val="clear" w:color="auto" w:fill="auto"/>
        <w:tabs>
          <w:tab w:val="left" w:pos="1167"/>
        </w:tabs>
        <w:ind w:firstLine="720"/>
        <w:jc w:val="both"/>
      </w:pPr>
      <w:r>
        <w:t>При предоставлении муниципальной услуги в электронной форме заявителю обеспечивается:</w:t>
      </w:r>
    </w:p>
    <w:p w:rsidR="00506CD6" w:rsidRDefault="00BA12DF">
      <w:pPr>
        <w:pStyle w:val="1"/>
        <w:shd w:val="clear" w:color="auto" w:fill="auto"/>
        <w:ind w:firstLine="720"/>
        <w:jc w:val="both"/>
      </w:pPr>
      <w:r>
        <w:t>- получение информации о порядке и сроках предоставления муниципальной услуги;</w:t>
      </w:r>
    </w:p>
    <w:p w:rsidR="00506CD6" w:rsidRDefault="00BA12DF">
      <w:pPr>
        <w:pStyle w:val="1"/>
        <w:shd w:val="clear" w:color="auto" w:fill="auto"/>
        <w:ind w:firstLine="720"/>
        <w:jc w:val="both"/>
      </w:pPr>
      <w:r>
        <w:t>- запись на прием в уполномоченный орган, МФЦ для подачи запроса о предоставлении услуги;</w:t>
      </w:r>
    </w:p>
    <w:p w:rsidR="00506CD6" w:rsidRDefault="00BA12DF">
      <w:pPr>
        <w:pStyle w:val="1"/>
        <w:shd w:val="clear" w:color="auto" w:fill="auto"/>
        <w:ind w:firstLine="720"/>
        <w:jc w:val="both"/>
      </w:pPr>
      <w:r>
        <w:t>- формирование запроса о предоставлении муниципальной услуги;</w:t>
      </w:r>
    </w:p>
    <w:p w:rsidR="00506CD6" w:rsidRDefault="00BA12DF">
      <w:pPr>
        <w:pStyle w:val="1"/>
        <w:shd w:val="clear" w:color="auto" w:fill="auto"/>
        <w:ind w:firstLine="720"/>
        <w:jc w:val="both"/>
      </w:pPr>
      <w:r>
        <w:t>- прием и регистрация запроса и иных документов, необходимых для предоставления муниципальной услуги;</w:t>
      </w:r>
    </w:p>
    <w:p w:rsidR="00506CD6" w:rsidRDefault="00BA12DF">
      <w:pPr>
        <w:pStyle w:val="1"/>
        <w:shd w:val="clear" w:color="auto" w:fill="auto"/>
        <w:ind w:firstLine="720"/>
        <w:jc w:val="both"/>
      </w:pPr>
      <w:r>
        <w:t>- получение сведений о ходе выполнения запроса;</w:t>
      </w:r>
    </w:p>
    <w:p w:rsidR="00506CD6" w:rsidRDefault="00BA12DF">
      <w:pPr>
        <w:pStyle w:val="1"/>
        <w:shd w:val="clear" w:color="auto" w:fill="auto"/>
        <w:ind w:firstLine="720"/>
        <w:jc w:val="both"/>
      </w:pPr>
      <w:r>
        <w:t>- получение результата предоставления муниципальной услуги;</w:t>
      </w:r>
    </w:p>
    <w:p w:rsidR="00506CD6" w:rsidRDefault="00BA12DF">
      <w:pPr>
        <w:pStyle w:val="1"/>
        <w:shd w:val="clear" w:color="auto" w:fill="auto"/>
        <w:ind w:firstLine="720"/>
        <w:jc w:val="both"/>
      </w:pPr>
      <w:r>
        <w:t>- осуществление оценки качества предоставления муниципальной услуги;</w:t>
      </w:r>
    </w:p>
    <w:p w:rsidR="00506CD6" w:rsidRDefault="00BA12DF">
      <w:pPr>
        <w:pStyle w:val="1"/>
        <w:shd w:val="clear" w:color="auto" w:fill="auto"/>
        <w:ind w:firstLine="720"/>
        <w:jc w:val="both"/>
      </w:pPr>
      <w:r>
        <w:t>- досудебное (внесудебное) обжалование решений и действий (бездействий) уполномоченного органа, МФЦ, а также их должностных лиц, муниципальных служащих, работников.</w:t>
      </w:r>
    </w:p>
    <w:p w:rsidR="00506CD6" w:rsidRDefault="00BA12DF">
      <w:pPr>
        <w:pStyle w:val="1"/>
        <w:shd w:val="clear" w:color="auto" w:fill="auto"/>
        <w:ind w:firstLine="720"/>
        <w:jc w:val="both"/>
      </w:pPr>
      <w:r>
        <w:t>Предоставление муниципальной услуги в электронной форме осуществляется с использованием электронной подписи в соответствии с требованиями федерального законодательства.</w:t>
      </w:r>
    </w:p>
    <w:p w:rsidR="00506CD6" w:rsidRDefault="00BA12DF">
      <w:pPr>
        <w:pStyle w:val="1"/>
        <w:shd w:val="clear" w:color="auto" w:fill="auto"/>
        <w:spacing w:after="260"/>
        <w:ind w:firstLine="720"/>
        <w:jc w:val="both"/>
      </w:pPr>
      <w:r>
        <w:t>Заявители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06CD6" w:rsidRDefault="00BA12DF">
      <w:pPr>
        <w:pStyle w:val="20"/>
        <w:keepNext/>
        <w:keepLines/>
        <w:shd w:val="clear" w:color="auto" w:fill="auto"/>
        <w:ind w:left="200" w:firstLine="520"/>
        <w:jc w:val="both"/>
      </w:pPr>
      <w:bookmarkStart w:id="31" w:name="bookmark32"/>
      <w:bookmarkStart w:id="32" w:name="bookmark33"/>
      <w:r>
        <w:t>Случаи и порядок предоставления муниципальной услуги в упреждающем (</w:t>
      </w:r>
      <w:proofErr w:type="spellStart"/>
      <w:r>
        <w:t>проактивном</w:t>
      </w:r>
      <w:proofErr w:type="spellEnd"/>
      <w:r>
        <w:t>) режиме в соответствии со статьей 7.3 Федерального закона № 210-ФЗ</w:t>
      </w:r>
      <w:bookmarkEnd w:id="31"/>
      <w:bookmarkEnd w:id="32"/>
    </w:p>
    <w:p w:rsidR="00506CD6" w:rsidRDefault="00BA12DF">
      <w:pPr>
        <w:pStyle w:val="1"/>
        <w:shd w:val="clear" w:color="auto" w:fill="auto"/>
        <w:spacing w:after="260"/>
        <w:ind w:firstLine="720"/>
        <w:jc w:val="both"/>
      </w:pPr>
      <w:r>
        <w:t>31.1. Предоставление муниципальной услуги в упреждающем (</w:t>
      </w:r>
      <w:proofErr w:type="spellStart"/>
      <w:r>
        <w:t>проактивном</w:t>
      </w:r>
      <w:proofErr w:type="spellEnd"/>
      <w:r>
        <w:t>) режиме не предусмотрено.</w:t>
      </w:r>
    </w:p>
    <w:p w:rsidR="00506CD6" w:rsidRDefault="00BA12DF">
      <w:pPr>
        <w:pStyle w:val="1"/>
        <w:numPr>
          <w:ilvl w:val="0"/>
          <w:numId w:val="3"/>
        </w:numPr>
        <w:shd w:val="clear" w:color="auto" w:fill="auto"/>
        <w:tabs>
          <w:tab w:val="left" w:pos="783"/>
        </w:tabs>
        <w:spacing w:after="260"/>
        <w:ind w:firstLine="0"/>
        <w:jc w:val="center"/>
      </w:pPr>
      <w:r>
        <w:rPr>
          <w:b/>
          <w:bCs/>
        </w:rPr>
        <w:t>Состав, последовательность и сроки выполнения административных процедур</w:t>
      </w:r>
      <w:r>
        <w:rPr>
          <w:b/>
          <w:bCs/>
        </w:rPr>
        <w:br/>
        <w:t>(действий), требования к порядку их выполнения, в том числе особенности выполнения</w:t>
      </w:r>
      <w:r>
        <w:rPr>
          <w:b/>
          <w:bCs/>
        </w:rPr>
        <w:br/>
        <w:t>административных процедур (действий) в электронной форме, а также особенности</w:t>
      </w:r>
      <w:r>
        <w:rPr>
          <w:b/>
          <w:bCs/>
        </w:rPr>
        <w:br/>
        <w:t>выполнения административных процедур (действий) в МФЦ</w:t>
      </w:r>
    </w:p>
    <w:p w:rsidR="00506CD6" w:rsidRDefault="00BA12DF">
      <w:pPr>
        <w:pStyle w:val="1"/>
        <w:numPr>
          <w:ilvl w:val="0"/>
          <w:numId w:val="4"/>
        </w:numPr>
        <w:shd w:val="clear" w:color="auto" w:fill="auto"/>
        <w:tabs>
          <w:tab w:val="left" w:pos="1286"/>
        </w:tabs>
        <w:ind w:firstLine="720"/>
        <w:jc w:val="both"/>
      </w:pPr>
      <w:r>
        <w:t>Предоставление муниципальной услуги включает в себя следующие административные процедуры:</w:t>
      </w:r>
    </w:p>
    <w:p w:rsidR="00506CD6" w:rsidRDefault="00BA12DF">
      <w:pPr>
        <w:pStyle w:val="1"/>
        <w:numPr>
          <w:ilvl w:val="0"/>
          <w:numId w:val="12"/>
        </w:numPr>
        <w:shd w:val="clear" w:color="auto" w:fill="auto"/>
        <w:tabs>
          <w:tab w:val="left" w:pos="1080"/>
        </w:tabs>
        <w:spacing w:after="260"/>
        <w:ind w:firstLine="720"/>
        <w:jc w:val="both"/>
      </w:pPr>
      <w:r>
        <w:t>прием и регистрация заявления о предоставлении муниципальной услуги;</w:t>
      </w:r>
    </w:p>
    <w:p w:rsidR="00506CD6" w:rsidRDefault="00BA12DF">
      <w:pPr>
        <w:pStyle w:val="1"/>
        <w:numPr>
          <w:ilvl w:val="0"/>
          <w:numId w:val="12"/>
        </w:numPr>
        <w:shd w:val="clear" w:color="auto" w:fill="auto"/>
        <w:tabs>
          <w:tab w:val="left" w:pos="1047"/>
        </w:tabs>
        <w:ind w:firstLine="720"/>
        <w:jc w:val="both"/>
      </w:pPr>
      <w:r>
        <w:t>формирование и направление межведомственных запросов в органы (организации), участвующие в предоставлении муниципальной услуги, получение ответов на них;</w:t>
      </w:r>
    </w:p>
    <w:p w:rsidR="00506CD6" w:rsidRDefault="00BA12DF">
      <w:pPr>
        <w:pStyle w:val="1"/>
        <w:numPr>
          <w:ilvl w:val="0"/>
          <w:numId w:val="12"/>
        </w:numPr>
        <w:shd w:val="clear" w:color="auto" w:fill="auto"/>
        <w:tabs>
          <w:tab w:val="left" w:pos="1176"/>
        </w:tabs>
        <w:ind w:firstLine="720"/>
        <w:jc w:val="both"/>
      </w:pPr>
      <w:r>
        <w:t>рассмотрение заявления и прилагаемых к нему документов, осмотр объекта капитального строительства, принятие решения о предоставлении муниципальной услуги или об отказе в её предоставлении;</w:t>
      </w:r>
    </w:p>
    <w:p w:rsidR="00506CD6" w:rsidRDefault="00BA12DF">
      <w:pPr>
        <w:pStyle w:val="1"/>
        <w:numPr>
          <w:ilvl w:val="0"/>
          <w:numId w:val="12"/>
        </w:numPr>
        <w:shd w:val="clear" w:color="auto" w:fill="auto"/>
        <w:tabs>
          <w:tab w:val="left" w:pos="1176"/>
        </w:tabs>
        <w:spacing w:after="260"/>
        <w:ind w:firstLine="720"/>
        <w:jc w:val="both"/>
      </w:pPr>
      <w:r>
        <w:t>выдача (направление) заявителю документов, являющихся результатом предоставления муниципальной услуги.</w:t>
      </w:r>
    </w:p>
    <w:p w:rsidR="00506CD6" w:rsidRDefault="00BA12DF">
      <w:pPr>
        <w:pStyle w:val="20"/>
        <w:keepNext/>
        <w:keepLines/>
        <w:shd w:val="clear" w:color="auto" w:fill="auto"/>
      </w:pPr>
      <w:bookmarkStart w:id="33" w:name="bookmark34"/>
      <w:bookmarkStart w:id="34" w:name="bookmark35"/>
      <w:r>
        <w:lastRenderedPageBreak/>
        <w:t>Прием и регистрация заявления о предоставлении муниципальной услуги</w:t>
      </w:r>
      <w:bookmarkEnd w:id="33"/>
      <w:bookmarkEnd w:id="34"/>
    </w:p>
    <w:p w:rsidR="00506CD6" w:rsidRDefault="00BA12DF">
      <w:pPr>
        <w:pStyle w:val="1"/>
        <w:numPr>
          <w:ilvl w:val="0"/>
          <w:numId w:val="4"/>
        </w:numPr>
        <w:shd w:val="clear" w:color="auto" w:fill="auto"/>
        <w:tabs>
          <w:tab w:val="left" w:pos="1176"/>
        </w:tabs>
        <w:ind w:firstLine="720"/>
        <w:jc w:val="both"/>
      </w:pPr>
      <w:r>
        <w:t>Основанием для начала административной процедуры является поступление заявления в уполномоченный орган.</w:t>
      </w:r>
    </w:p>
    <w:p w:rsidR="00506CD6" w:rsidRDefault="00BA12DF">
      <w:pPr>
        <w:pStyle w:val="1"/>
        <w:shd w:val="clear" w:color="auto" w:fill="auto"/>
        <w:ind w:firstLine="720"/>
        <w:jc w:val="both"/>
      </w:pPr>
      <w:r>
        <w:t>Содержание и сроки административных действий, входящих в состав административной процедуры: прием и регистрация заявления о предоставлении муниципальной услуги; при поступлении заявления о предоставлении муниципальной услуги в форме электронного документа - направление заявителю уведомления, содержащего входящий регистрационный номер заявления, дату получения уполномоченным органом указанного запроса и прилагаемых к нему документов, а также перечень наименований файлов, представленных в форме электронных документов, с указанием их объема.</w:t>
      </w:r>
    </w:p>
    <w:p w:rsidR="00506CD6" w:rsidRDefault="00BA12DF">
      <w:pPr>
        <w:pStyle w:val="1"/>
        <w:shd w:val="clear" w:color="auto" w:fill="auto"/>
        <w:ind w:firstLine="720"/>
        <w:jc w:val="both"/>
      </w:pPr>
      <w:r>
        <w:t>Максимальный срок выполнения административной процедуры: регистрация заявления осуществляется в сроки, установленные пунктом 27 Административного регламента.</w:t>
      </w:r>
    </w:p>
    <w:p w:rsidR="00506CD6" w:rsidRDefault="00BA12DF">
      <w:pPr>
        <w:pStyle w:val="1"/>
        <w:shd w:val="clear" w:color="auto" w:fill="auto"/>
        <w:ind w:firstLine="720"/>
        <w:jc w:val="both"/>
      </w:pPr>
      <w:r>
        <w:t>Должностным лицом, ответственным за прием и регистрацию заявления о предоставлении муниципальной услуги, является специалист Отдела, ответственный за предоставление муниципальной услуги.</w:t>
      </w:r>
    </w:p>
    <w:p w:rsidR="00506CD6" w:rsidRDefault="00BA12DF">
      <w:pPr>
        <w:pStyle w:val="1"/>
        <w:shd w:val="clear" w:color="auto" w:fill="auto"/>
        <w:ind w:firstLine="720"/>
        <w:jc w:val="both"/>
      </w:pPr>
      <w:r>
        <w:t>Критерием принятия решения о приеме и регистрации заявления является наличие заявления о предоставлении муниципальной услуги и прилагаемых к нему документов.</w:t>
      </w:r>
    </w:p>
    <w:p w:rsidR="00506CD6" w:rsidRDefault="00BA12DF">
      <w:pPr>
        <w:pStyle w:val="1"/>
        <w:shd w:val="clear" w:color="auto" w:fill="auto"/>
        <w:ind w:firstLine="720"/>
        <w:jc w:val="both"/>
      </w:pPr>
      <w:r>
        <w:t>Результат выполнения административной процедуры: зарегистрированное заявление о предоставлении муниципальной услуги.</w:t>
      </w:r>
    </w:p>
    <w:p w:rsidR="00506CD6" w:rsidRDefault="00BA12DF">
      <w:pPr>
        <w:pStyle w:val="1"/>
        <w:shd w:val="clear" w:color="auto" w:fill="auto"/>
        <w:ind w:firstLine="720"/>
        <w:jc w:val="both"/>
      </w:pPr>
      <w:r>
        <w:t>Способ фиксации результата выполнения административной процедуры: заявление о предоставлении муниципальной услуги регистрируется специалистом Отдела в журнале регистрации заявлений о выдаче разрешений на ввод объектов эксплуатацию.</w:t>
      </w:r>
    </w:p>
    <w:p w:rsidR="00506CD6" w:rsidRDefault="00BA12DF">
      <w:pPr>
        <w:pStyle w:val="1"/>
        <w:shd w:val="clear" w:color="auto" w:fill="auto"/>
        <w:ind w:firstLine="720"/>
        <w:jc w:val="both"/>
      </w:pPr>
      <w:r>
        <w:t>Заявление о предоставлении муниципальной услуги, поступившее в МФЦ, передается в уполномоченный орган в срок, установленный соглашением между МФЦ и уполномоченным органом.</w:t>
      </w:r>
    </w:p>
    <w:p w:rsidR="00506CD6" w:rsidRDefault="00BA12DF">
      <w:pPr>
        <w:pStyle w:val="1"/>
        <w:shd w:val="clear" w:color="auto" w:fill="auto"/>
        <w:spacing w:after="260"/>
        <w:ind w:firstLine="720"/>
        <w:jc w:val="both"/>
      </w:pPr>
      <w:r>
        <w:t>Зарегистрированное заявление о предоставлении муниципальной услуги и прилагаемые к нему документы передаются специалисту уполномоченного органа, ответственному за формирование, направление межведомственных запросов.</w:t>
      </w:r>
    </w:p>
    <w:p w:rsidR="00506CD6" w:rsidRDefault="00BA12DF">
      <w:pPr>
        <w:pStyle w:val="20"/>
        <w:keepNext/>
        <w:keepLines/>
        <w:shd w:val="clear" w:color="auto" w:fill="auto"/>
      </w:pPr>
      <w:bookmarkStart w:id="35" w:name="bookmark36"/>
      <w:bookmarkStart w:id="36" w:name="bookmark37"/>
      <w:r>
        <w:t>Формирование и направление межведомственных запросов в органы (организации),</w:t>
      </w:r>
      <w:r>
        <w:br/>
        <w:t>участвующие в предоставлении муниципальной услуги получение ответов на них</w:t>
      </w:r>
      <w:bookmarkEnd w:id="35"/>
      <w:bookmarkEnd w:id="36"/>
    </w:p>
    <w:p w:rsidR="00506CD6" w:rsidRDefault="00BA12DF">
      <w:pPr>
        <w:pStyle w:val="1"/>
        <w:numPr>
          <w:ilvl w:val="0"/>
          <w:numId w:val="4"/>
        </w:numPr>
        <w:shd w:val="clear" w:color="auto" w:fill="auto"/>
        <w:tabs>
          <w:tab w:val="left" w:pos="1176"/>
        </w:tabs>
        <w:ind w:firstLine="720"/>
        <w:jc w:val="both"/>
      </w:pPr>
      <w:r>
        <w:t>Основанием для начала административной процедуры является непредставление заявителем документов, указанных в пункте 15 Административного регламента, которые он вправе предоставить по собственной инициативе.</w:t>
      </w:r>
    </w:p>
    <w:p w:rsidR="00506CD6" w:rsidRDefault="00BA12DF">
      <w:pPr>
        <w:pStyle w:val="1"/>
        <w:shd w:val="clear" w:color="auto" w:fill="auto"/>
        <w:spacing w:after="260"/>
        <w:ind w:firstLine="720"/>
        <w:jc w:val="both"/>
      </w:pPr>
      <w:r>
        <w:t>Содержание и сроки административных действий, входящих в состав административной процедуры: формирование и направление межведомственных запросов в органы, участвующие в предоставлении муниципальной услуги, в случае отсутствия документов, которые заявитель вправе предоставить по собственной инициативе - в течение 1 часа со дня поступления заявления специалисту, ответственному за формирование, направление межведомственных запросов.</w:t>
      </w:r>
    </w:p>
    <w:p w:rsidR="00506CD6" w:rsidRDefault="00BA12DF">
      <w:pPr>
        <w:pStyle w:val="1"/>
        <w:shd w:val="clear" w:color="auto" w:fill="auto"/>
        <w:ind w:firstLine="720"/>
        <w:jc w:val="both"/>
      </w:pPr>
      <w:r>
        <w:t>Срок получения ответа на межведомственные запросы составляет - 3 рабочих дня со дня поступления межведомственного запроса в орган или организацию, предоставляющие документ или информацию.</w:t>
      </w:r>
    </w:p>
    <w:p w:rsidR="00506CD6" w:rsidRDefault="00BA12DF">
      <w:pPr>
        <w:pStyle w:val="1"/>
        <w:shd w:val="clear" w:color="auto" w:fill="auto"/>
        <w:ind w:firstLine="720"/>
        <w:jc w:val="both"/>
      </w:pPr>
      <w:r>
        <w:t>Должностным лицом, ответственным за формирование и направление межведомственных запросов, получение на них ответов, является специалист уполномоченного органа.</w:t>
      </w:r>
    </w:p>
    <w:p w:rsidR="00506CD6" w:rsidRDefault="00BA12DF">
      <w:pPr>
        <w:pStyle w:val="1"/>
        <w:shd w:val="clear" w:color="auto" w:fill="auto"/>
        <w:ind w:firstLine="720"/>
        <w:jc w:val="both"/>
      </w:pPr>
      <w: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муниципальной услуги.</w:t>
      </w:r>
    </w:p>
    <w:p w:rsidR="00506CD6" w:rsidRDefault="00BA12DF">
      <w:pPr>
        <w:pStyle w:val="1"/>
        <w:shd w:val="clear" w:color="auto" w:fill="auto"/>
        <w:ind w:firstLine="720"/>
        <w:jc w:val="both"/>
      </w:pPr>
      <w:r>
        <w:t>Критерием для принятия решения о направлении межведомственных запросов является непредставление заявителем документов, указанных в пункте 15 Административного регламента, которые он вправе предоставить по собственной инициативе.</w:t>
      </w:r>
    </w:p>
    <w:p w:rsidR="00506CD6" w:rsidRDefault="00BA12DF">
      <w:pPr>
        <w:pStyle w:val="1"/>
        <w:shd w:val="clear" w:color="auto" w:fill="auto"/>
        <w:ind w:firstLine="720"/>
        <w:jc w:val="both"/>
      </w:pPr>
      <w:r>
        <w:lastRenderedPageBreak/>
        <w:t>Результат выполнения административной процедуры: полученные ответы на межведомственные запросы, содержащие документ или информацию.</w:t>
      </w:r>
    </w:p>
    <w:p w:rsidR="00506CD6" w:rsidRDefault="00BA12DF">
      <w:pPr>
        <w:pStyle w:val="1"/>
        <w:shd w:val="clear" w:color="auto" w:fill="auto"/>
        <w:spacing w:after="260"/>
        <w:ind w:firstLine="720"/>
        <w:jc w:val="both"/>
      </w:pPr>
      <w:r>
        <w:t>Способ фиксации результата выполнения административной процедуры: регистрация полученного ответа на межведомственный запрос в Системе исполнения регламентов (СИР).</w:t>
      </w:r>
    </w:p>
    <w:p w:rsidR="00506CD6" w:rsidRDefault="00BA12DF">
      <w:pPr>
        <w:pStyle w:val="1"/>
        <w:shd w:val="clear" w:color="auto" w:fill="auto"/>
        <w:spacing w:after="260"/>
        <w:ind w:firstLine="0"/>
        <w:jc w:val="center"/>
      </w:pPr>
      <w:r>
        <w:rPr>
          <w:b/>
          <w:bCs/>
        </w:rPr>
        <w:t>Рассмотрение заявления и прилагаемых к нему документов,</w:t>
      </w:r>
      <w:r>
        <w:rPr>
          <w:b/>
          <w:bCs/>
        </w:rPr>
        <w:br/>
        <w:t>осмотр объекта капитального строительства, принятие решения</w:t>
      </w:r>
      <w:r>
        <w:rPr>
          <w:b/>
          <w:bCs/>
        </w:rPr>
        <w:br/>
        <w:t>о предоставлении муниципальной услуги или об отказе в её предоставлении</w:t>
      </w:r>
    </w:p>
    <w:p w:rsidR="00506CD6" w:rsidRDefault="00BA12DF">
      <w:pPr>
        <w:pStyle w:val="1"/>
        <w:numPr>
          <w:ilvl w:val="0"/>
          <w:numId w:val="4"/>
        </w:numPr>
        <w:shd w:val="clear" w:color="auto" w:fill="auto"/>
        <w:tabs>
          <w:tab w:val="left" w:pos="1148"/>
        </w:tabs>
        <w:ind w:firstLine="720"/>
        <w:jc w:val="both"/>
      </w:pPr>
      <w:r>
        <w:t>Основанием для начала административной процедуры является непредставление заявителем документов, указанных в пункте 15 Административного регламента, которые он вправе предоставить по собственной инициативе.</w:t>
      </w:r>
    </w:p>
    <w:p w:rsidR="00506CD6" w:rsidRDefault="00BA12DF">
      <w:pPr>
        <w:pStyle w:val="1"/>
        <w:shd w:val="clear" w:color="auto" w:fill="auto"/>
        <w:ind w:firstLine="720"/>
        <w:jc w:val="both"/>
      </w:pPr>
      <w:r>
        <w:t>Содержание и сроки административных действий, входящих в состав административной процедуры:</w:t>
      </w:r>
    </w:p>
    <w:p w:rsidR="00506CD6" w:rsidRDefault="00BA12DF">
      <w:pPr>
        <w:pStyle w:val="1"/>
        <w:numPr>
          <w:ilvl w:val="0"/>
          <w:numId w:val="13"/>
        </w:numPr>
        <w:shd w:val="clear" w:color="auto" w:fill="auto"/>
        <w:tabs>
          <w:tab w:val="left" w:pos="1084"/>
        </w:tabs>
        <w:ind w:firstLine="720"/>
        <w:jc w:val="both"/>
      </w:pPr>
      <w:r>
        <w:t>рассмотрение представленных документов на предмет наличия (отсутствия) документов, указанных в пунктах 14, 14.1 настоящего Административного регламента, а также документов, которые заявитель имеет право представить по собственной инициативе;</w:t>
      </w:r>
    </w:p>
    <w:p w:rsidR="00506CD6" w:rsidRDefault="00BA12DF">
      <w:pPr>
        <w:pStyle w:val="1"/>
        <w:numPr>
          <w:ilvl w:val="0"/>
          <w:numId w:val="13"/>
        </w:numPr>
        <w:shd w:val="clear" w:color="auto" w:fill="auto"/>
        <w:tabs>
          <w:tab w:val="left" w:pos="1084"/>
        </w:tabs>
        <w:ind w:firstLine="720"/>
        <w:jc w:val="both"/>
      </w:pPr>
      <w:r>
        <w:t>проведение осмотра объекта капитального строительства на соответствие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506CD6" w:rsidRDefault="00BA12DF">
      <w:pPr>
        <w:pStyle w:val="1"/>
        <w:shd w:val="clear" w:color="auto" w:fill="auto"/>
        <w:ind w:firstLine="720"/>
        <w:jc w:val="both"/>
      </w:pPr>
      <w:r>
        <w:t>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506CD6" w:rsidRDefault="00BA12DF">
      <w:pPr>
        <w:pStyle w:val="1"/>
        <w:numPr>
          <w:ilvl w:val="0"/>
          <w:numId w:val="13"/>
        </w:numPr>
        <w:shd w:val="clear" w:color="auto" w:fill="auto"/>
        <w:tabs>
          <w:tab w:val="left" w:pos="1084"/>
        </w:tabs>
        <w:ind w:firstLine="720"/>
        <w:jc w:val="both"/>
      </w:pPr>
      <w:r>
        <w:t>принятие решения о предоставлении муниципальной услуги или об отказе в её предоставлении, оформление и подписание документов, являющихся результатом предоставления муниципальной услуги.</w:t>
      </w:r>
    </w:p>
    <w:p w:rsidR="00506CD6" w:rsidRDefault="00BA12DF">
      <w:pPr>
        <w:pStyle w:val="1"/>
        <w:shd w:val="clear" w:color="auto" w:fill="auto"/>
        <w:spacing w:after="260"/>
        <w:ind w:firstLine="660"/>
        <w:jc w:val="both"/>
      </w:pPr>
      <w:r>
        <w:t>Максимальный срок выполнения административной процедуры - 3 (три) рабочих дня.</w:t>
      </w:r>
    </w:p>
    <w:p w:rsidR="00506CD6" w:rsidRDefault="00BA12DF">
      <w:pPr>
        <w:pStyle w:val="1"/>
        <w:shd w:val="clear" w:color="auto" w:fill="auto"/>
        <w:ind w:firstLine="720"/>
        <w:jc w:val="both"/>
      </w:pPr>
      <w:r>
        <w:t>Сведения о должностных лицах, ответственных за выполнение административных действий, входящих в состав административной процедуры:</w:t>
      </w:r>
    </w:p>
    <w:p w:rsidR="00506CD6" w:rsidRDefault="00BA12DF">
      <w:pPr>
        <w:pStyle w:val="1"/>
        <w:shd w:val="clear" w:color="auto" w:fill="auto"/>
        <w:ind w:firstLine="720"/>
        <w:jc w:val="both"/>
      </w:pPr>
      <w:r>
        <w:t>- ответственным за рассмотрение заявления и прилагаемых к нему документов, осмотр объекта капитального строительства, принятие решения и оформление документов, являющихся результатом предоставления муниципальной услуги, является специалист, заведующий уполномоченного органа;</w:t>
      </w:r>
    </w:p>
    <w:p w:rsidR="00506CD6" w:rsidRDefault="00BA12DF">
      <w:pPr>
        <w:pStyle w:val="1"/>
        <w:shd w:val="clear" w:color="auto" w:fill="auto"/>
        <w:ind w:firstLine="720"/>
        <w:jc w:val="both"/>
      </w:pPr>
      <w:r>
        <w:t xml:space="preserve">- ответственным за подписание документа, являющегося результатом предоставления муниципальной услуги, является </w:t>
      </w:r>
      <w:r w:rsidR="00325758">
        <w:t xml:space="preserve"> </w:t>
      </w:r>
      <w:r>
        <w:t xml:space="preserve"> глав</w:t>
      </w:r>
      <w:r w:rsidR="00325758">
        <w:t>а</w:t>
      </w:r>
      <w:r>
        <w:t xml:space="preserve"> </w:t>
      </w:r>
      <w:r w:rsidR="00325758">
        <w:t>городского поселения Талинка</w:t>
      </w:r>
      <w:r>
        <w:t xml:space="preserve">, </w:t>
      </w:r>
      <w:r w:rsidR="00325758">
        <w:t xml:space="preserve"> </w:t>
      </w:r>
      <w:r>
        <w:t>либо лицо, его замещающее.</w:t>
      </w:r>
    </w:p>
    <w:p w:rsidR="00506CD6" w:rsidRDefault="00BA12DF">
      <w:pPr>
        <w:pStyle w:val="1"/>
        <w:shd w:val="clear" w:color="auto" w:fill="auto"/>
        <w:ind w:firstLine="720"/>
        <w:jc w:val="both"/>
      </w:pPr>
      <w:r>
        <w:t>Критерий принятия решения: проведенная проверка документов, наличие или отсутствие оснований для отказа в предоставлении муниципальной услуги, указанных в пункте 22 Административного регламента.</w:t>
      </w:r>
    </w:p>
    <w:p w:rsidR="00506CD6" w:rsidRDefault="00BA12DF">
      <w:pPr>
        <w:pStyle w:val="1"/>
        <w:shd w:val="clear" w:color="auto" w:fill="auto"/>
        <w:ind w:firstLine="720"/>
        <w:jc w:val="both"/>
      </w:pPr>
      <w:r>
        <w:t>Результат административной процедуры:</w:t>
      </w:r>
    </w:p>
    <w:p w:rsidR="00506CD6" w:rsidRDefault="00BA12DF">
      <w:pPr>
        <w:pStyle w:val="1"/>
        <w:shd w:val="clear" w:color="auto" w:fill="auto"/>
        <w:ind w:firstLine="720"/>
        <w:jc w:val="both"/>
      </w:pPr>
      <w:r>
        <w:t>1) при отсутствии оснований для отказа в предоставлении муниципальной услуги подписанное и зарегистрированное в установленном порядке:</w:t>
      </w:r>
    </w:p>
    <w:p w:rsidR="00506CD6" w:rsidRDefault="00BA12DF">
      <w:pPr>
        <w:pStyle w:val="1"/>
        <w:shd w:val="clear" w:color="auto" w:fill="auto"/>
        <w:ind w:firstLine="720"/>
        <w:jc w:val="both"/>
      </w:pPr>
      <w:r>
        <w:lastRenderedPageBreak/>
        <w:t>- разрешение на ввод объекта в эксплуатацию, разрешение на ввод объекта в эксплуатацию с внесенными изменениями;</w:t>
      </w:r>
    </w:p>
    <w:p w:rsidR="00506CD6" w:rsidRDefault="00BA12DF">
      <w:pPr>
        <w:pStyle w:val="1"/>
        <w:shd w:val="clear" w:color="auto" w:fill="auto"/>
        <w:ind w:firstLine="720"/>
        <w:jc w:val="both"/>
      </w:pPr>
      <w:r>
        <w:t>2) при выявлении оснований для отказа в предоставлении муниципальной услуги:</w:t>
      </w:r>
    </w:p>
    <w:p w:rsidR="00506CD6" w:rsidRDefault="00BA12DF">
      <w:pPr>
        <w:pStyle w:val="1"/>
        <w:shd w:val="clear" w:color="auto" w:fill="auto"/>
        <w:ind w:firstLine="720"/>
        <w:jc w:val="both"/>
      </w:pPr>
      <w:r>
        <w:t>- подписанное решение об отказе в предоставлении муниципальной услуги с обязательным указанием причин отказа.</w:t>
      </w:r>
    </w:p>
    <w:p w:rsidR="00506CD6" w:rsidRDefault="00BA12DF">
      <w:pPr>
        <w:pStyle w:val="1"/>
        <w:shd w:val="clear" w:color="auto" w:fill="auto"/>
        <w:ind w:firstLine="720"/>
        <w:jc w:val="both"/>
      </w:pPr>
      <w:r>
        <w:t>Способ фиксации результата выполнения административной процедуры: результат предоставления муниципальной услуги регистрируется в журнале регистрации выданных разрешений на ввод объектов в эксплуатацию.</w:t>
      </w:r>
    </w:p>
    <w:p w:rsidR="00506CD6" w:rsidRDefault="00BA12DF">
      <w:pPr>
        <w:pStyle w:val="1"/>
        <w:shd w:val="clear" w:color="auto" w:fill="auto"/>
        <w:spacing w:after="260"/>
        <w:ind w:firstLine="720"/>
        <w:jc w:val="both"/>
      </w:pPr>
      <w:r>
        <w:t>Документ, являющийся результатом предоставления муниципальной услуги, передается специалисту, ответственному за направление (выдачу) заявителю результата предоставления муниципальной услуги.</w:t>
      </w:r>
    </w:p>
    <w:p w:rsidR="00506CD6" w:rsidRDefault="00BA12DF">
      <w:pPr>
        <w:pStyle w:val="20"/>
        <w:keepNext/>
        <w:keepLines/>
        <w:shd w:val="clear" w:color="auto" w:fill="auto"/>
      </w:pPr>
      <w:bookmarkStart w:id="37" w:name="bookmark38"/>
      <w:bookmarkStart w:id="38" w:name="bookmark39"/>
      <w:r>
        <w:t>Выдача (направление) заявителю документов,</w:t>
      </w:r>
      <w:r>
        <w:br/>
        <w:t>являющихся результатом предоставления муниципальной услуги</w:t>
      </w:r>
      <w:bookmarkEnd w:id="37"/>
      <w:bookmarkEnd w:id="38"/>
    </w:p>
    <w:p w:rsidR="00506CD6" w:rsidRDefault="00BA12DF">
      <w:pPr>
        <w:pStyle w:val="1"/>
        <w:numPr>
          <w:ilvl w:val="0"/>
          <w:numId w:val="4"/>
        </w:numPr>
        <w:shd w:val="clear" w:color="auto" w:fill="auto"/>
        <w:tabs>
          <w:tab w:val="left" w:pos="1162"/>
        </w:tabs>
        <w:ind w:firstLine="720"/>
        <w:jc w:val="both"/>
      </w:pPr>
      <w:r>
        <w:t>Основанием для начала административной процедуры является поступление документа, являющегося результатом предоставления муниципальной услуги, к специалисту уполномоченного органа, ответственному за направление (выдачу) заявителю результата предоставления муниципальной услуги.</w:t>
      </w:r>
    </w:p>
    <w:p w:rsidR="00506CD6" w:rsidRDefault="00BA12DF">
      <w:pPr>
        <w:pStyle w:val="1"/>
        <w:shd w:val="clear" w:color="auto" w:fill="auto"/>
        <w:ind w:firstLine="720"/>
        <w:jc w:val="both"/>
      </w:pPr>
      <w:r>
        <w:t>Содержание административного действия, входящего в состав административной процедуры: выдача (направление) заявителю документов, являющихся результатом предоставления муниципальной услуги.</w:t>
      </w:r>
    </w:p>
    <w:p w:rsidR="00506CD6" w:rsidRDefault="00BA12DF">
      <w:pPr>
        <w:pStyle w:val="1"/>
        <w:shd w:val="clear" w:color="auto" w:fill="auto"/>
        <w:ind w:firstLine="720"/>
        <w:jc w:val="both"/>
      </w:pPr>
      <w:r>
        <w:t>Должностным лицом, ответственным за направление (выдачу) результата предоставления муниципальной услуги, является специалист уполномоченного органа, ответственный за направление (выдачу) заявителю результата предоставления муниципальной услуги.</w:t>
      </w:r>
    </w:p>
    <w:p w:rsidR="00506CD6" w:rsidRDefault="00BA12DF">
      <w:pPr>
        <w:pStyle w:val="1"/>
        <w:shd w:val="clear" w:color="auto" w:fill="auto"/>
        <w:ind w:firstLine="720"/>
        <w:jc w:val="both"/>
      </w:pPr>
      <w:r>
        <w:t>Критерием принятия решения о направлении результата муниципальной услуги является наличие оформленного документа, являющегося результатом предоставления муниципальной услуги.</w:t>
      </w:r>
    </w:p>
    <w:p w:rsidR="00506CD6" w:rsidRDefault="00BA12DF">
      <w:pPr>
        <w:pStyle w:val="1"/>
        <w:shd w:val="clear" w:color="auto" w:fill="auto"/>
        <w:ind w:firstLine="720"/>
        <w:jc w:val="both"/>
      </w:pPr>
      <w:r>
        <w:t>В случае представления заявления в МФЦ, документ, являющийся результатом предоставления муниципальной услуги, направляется в МФЦ, если иной способ его получения не указан заявителем.</w:t>
      </w:r>
    </w:p>
    <w:p w:rsidR="00506CD6" w:rsidRDefault="00BA12DF">
      <w:pPr>
        <w:pStyle w:val="1"/>
        <w:shd w:val="clear" w:color="auto" w:fill="auto"/>
        <w:ind w:firstLine="720"/>
        <w:jc w:val="both"/>
      </w:pPr>
      <w:r>
        <w:t>Результатом выполнения административной процедуры является:</w:t>
      </w:r>
    </w:p>
    <w:p w:rsidR="00506CD6" w:rsidRDefault="00BA12DF">
      <w:pPr>
        <w:pStyle w:val="1"/>
        <w:shd w:val="clear" w:color="auto" w:fill="auto"/>
        <w:ind w:firstLine="720"/>
        <w:jc w:val="both"/>
      </w:pPr>
      <w:r>
        <w:t>- выдача заявителю документа, являющегося результатом предоставления муниципальной услуги, в уполномоченном органе или МФЦ;</w:t>
      </w:r>
    </w:p>
    <w:p w:rsidR="00506CD6" w:rsidRDefault="00BA12DF">
      <w:pPr>
        <w:pStyle w:val="1"/>
        <w:shd w:val="clear" w:color="auto" w:fill="auto"/>
        <w:spacing w:after="260"/>
        <w:ind w:firstLine="720"/>
        <w:jc w:val="both"/>
      </w:pPr>
      <w:r>
        <w:t>- направление документа, являющегося результатом предоставления муниципальной услуги, заявителю почтой заказным письмом с уведомлением по почтовому адресу, указанному заявителем для этой цели в заявлении;</w:t>
      </w:r>
    </w:p>
    <w:p w:rsidR="00506CD6" w:rsidRDefault="00BA12DF">
      <w:pPr>
        <w:pStyle w:val="1"/>
        <w:shd w:val="clear" w:color="auto" w:fill="auto"/>
        <w:ind w:firstLine="720"/>
        <w:jc w:val="both"/>
      </w:pPr>
      <w:r>
        <w:t>- направление документа, являющегося результатом предоставления муниципальной услуги в электронной форме через личный кабинет Единого портала.</w:t>
      </w:r>
    </w:p>
    <w:p w:rsidR="00506CD6" w:rsidRDefault="00BA12DF">
      <w:pPr>
        <w:pStyle w:val="1"/>
        <w:shd w:val="clear" w:color="auto" w:fill="auto"/>
        <w:ind w:firstLine="720"/>
        <w:jc w:val="both"/>
      </w:pPr>
      <w:r>
        <w:t>Максимальный срок выполнения административного действия - в день оформления документа, являющегося результатом предоставления муниципальной услуги.</w:t>
      </w:r>
    </w:p>
    <w:p w:rsidR="00506CD6" w:rsidRDefault="00BA12DF">
      <w:pPr>
        <w:pStyle w:val="1"/>
        <w:shd w:val="clear" w:color="auto" w:fill="auto"/>
        <w:ind w:firstLine="720"/>
        <w:jc w:val="both"/>
      </w:pPr>
      <w:r>
        <w:t>Способ фиксации результата выполнения административной процедуры:</w:t>
      </w:r>
    </w:p>
    <w:p w:rsidR="00506CD6" w:rsidRDefault="0004371C" w:rsidP="0004371C">
      <w:pPr>
        <w:pStyle w:val="1"/>
        <w:shd w:val="clear" w:color="auto" w:fill="auto"/>
        <w:tabs>
          <w:tab w:val="left" w:pos="1024"/>
        </w:tabs>
        <w:ind w:firstLine="0"/>
        <w:jc w:val="both"/>
      </w:pPr>
      <w:r>
        <w:t>-</w:t>
      </w:r>
      <w:r w:rsidR="00BA12DF">
        <w:t>в случае выдачи документов, являющихся результатом предоставления муниципальной услуги, лично заявителю, запись о выдаче документов заявителю, подтверждается подписью заявителя в журнале регистрации выданных разрешений на ввод объектов в эксплуатацию;</w:t>
      </w:r>
    </w:p>
    <w:p w:rsidR="00506CD6" w:rsidRDefault="0004371C" w:rsidP="0004371C">
      <w:pPr>
        <w:pStyle w:val="1"/>
        <w:shd w:val="clear" w:color="auto" w:fill="auto"/>
        <w:tabs>
          <w:tab w:val="left" w:pos="1024"/>
        </w:tabs>
        <w:ind w:firstLine="0"/>
        <w:jc w:val="both"/>
      </w:pPr>
      <w:r>
        <w:t>-</w:t>
      </w:r>
      <w:r w:rsidR="00BA12DF">
        <w:t>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506CD6" w:rsidRDefault="0004371C" w:rsidP="0004371C">
      <w:pPr>
        <w:pStyle w:val="1"/>
        <w:shd w:val="clear" w:color="auto" w:fill="auto"/>
        <w:tabs>
          <w:tab w:val="left" w:pos="1024"/>
        </w:tabs>
        <w:ind w:firstLine="0"/>
        <w:jc w:val="both"/>
      </w:pPr>
      <w:r>
        <w:t>-</w:t>
      </w:r>
      <w:r w:rsidR="00BA12DF">
        <w:t>в случае выдачи документов, являющихся результатом предоставления муниципальной услуги, в МФЦ, запись о выдаче документов заявителю отображается в соответствии с порядком ведения документооборота, принятым в МФЦ;</w:t>
      </w:r>
    </w:p>
    <w:p w:rsidR="00506CD6" w:rsidRDefault="0004371C" w:rsidP="0004371C">
      <w:pPr>
        <w:pStyle w:val="1"/>
        <w:shd w:val="clear" w:color="auto" w:fill="auto"/>
        <w:tabs>
          <w:tab w:val="left" w:pos="1024"/>
        </w:tabs>
        <w:ind w:firstLine="0"/>
        <w:jc w:val="both"/>
      </w:pPr>
      <w:r>
        <w:t>-</w:t>
      </w:r>
      <w:r w:rsidR="00BA12DF">
        <w:t>в случае направления заявителю документов, являющихся результатом предоставления муниципальной услуги, через личный кабинет Единого портала:</w:t>
      </w:r>
    </w:p>
    <w:p w:rsidR="00506CD6" w:rsidRDefault="0004371C" w:rsidP="0004371C">
      <w:pPr>
        <w:pStyle w:val="1"/>
        <w:shd w:val="clear" w:color="auto" w:fill="auto"/>
        <w:tabs>
          <w:tab w:val="left" w:pos="918"/>
        </w:tabs>
        <w:ind w:firstLine="0"/>
        <w:jc w:val="both"/>
      </w:pPr>
      <w:r>
        <w:lastRenderedPageBreak/>
        <w:t>-</w:t>
      </w:r>
      <w:r w:rsidR="00BA12DF">
        <w:t>обновление статуса запроса в личном кабинете Единого портала до статуса «услуга оказана» или «отказано в предоставлении услуги»;</w:t>
      </w:r>
    </w:p>
    <w:p w:rsidR="00506CD6" w:rsidRDefault="0004371C" w:rsidP="0004371C">
      <w:pPr>
        <w:pStyle w:val="1"/>
        <w:shd w:val="clear" w:color="auto" w:fill="auto"/>
        <w:tabs>
          <w:tab w:val="left" w:pos="927"/>
        </w:tabs>
        <w:spacing w:after="260"/>
        <w:ind w:firstLine="0"/>
        <w:jc w:val="both"/>
      </w:pPr>
      <w:r>
        <w:t>-</w:t>
      </w:r>
      <w:r w:rsidR="00BA12DF">
        <w:t>отображение сведений о завершенной задаче в соответствующем разделе СИР, обеспечивающей предоставление гражданам и организациям муниципальных услуг в электронном виде на региональном и муниципальном уровнях, наличие уведомления в личном кабинете Единого портала заявителя.</w:t>
      </w:r>
    </w:p>
    <w:p w:rsidR="00506CD6" w:rsidRDefault="00BA12DF">
      <w:pPr>
        <w:pStyle w:val="1"/>
        <w:shd w:val="clear" w:color="auto" w:fill="auto"/>
        <w:spacing w:after="260"/>
        <w:ind w:firstLine="0"/>
        <w:jc w:val="center"/>
      </w:pPr>
      <w:r>
        <w:rPr>
          <w:b/>
          <w:bCs/>
        </w:rPr>
        <w:t>Порядок осуществления в электронной форме, в том числе с использованием</w:t>
      </w:r>
      <w:r>
        <w:rPr>
          <w:b/>
          <w:bCs/>
        </w:rPr>
        <w:br/>
        <w:t>Единого портала, административных процедур (действий)</w:t>
      </w:r>
      <w:r>
        <w:rPr>
          <w:b/>
          <w:bCs/>
        </w:rPr>
        <w:br/>
        <w:t>в соответствии с положениями статьи 10 Федерального закона № 210-ФЗ</w:t>
      </w:r>
    </w:p>
    <w:p w:rsidR="00506CD6" w:rsidRDefault="00BA12DF">
      <w:pPr>
        <w:pStyle w:val="1"/>
        <w:numPr>
          <w:ilvl w:val="0"/>
          <w:numId w:val="4"/>
        </w:numPr>
        <w:shd w:val="clear" w:color="auto" w:fill="auto"/>
        <w:tabs>
          <w:tab w:val="left" w:pos="1205"/>
        </w:tabs>
        <w:ind w:firstLine="720"/>
        <w:jc w:val="both"/>
      </w:pPr>
      <w:r>
        <w:t>Запись на прием в уполномоченный орган, МФЦ для подачи запроса осуществляется с использованием Единого портала.</w:t>
      </w:r>
    </w:p>
    <w:p w:rsidR="00506CD6" w:rsidRDefault="00BA12DF">
      <w:pPr>
        <w:pStyle w:val="1"/>
        <w:numPr>
          <w:ilvl w:val="0"/>
          <w:numId w:val="4"/>
        </w:numPr>
        <w:shd w:val="clear" w:color="auto" w:fill="auto"/>
        <w:tabs>
          <w:tab w:val="left" w:pos="1205"/>
        </w:tabs>
        <w:ind w:firstLine="720"/>
        <w:jc w:val="both"/>
      </w:pPr>
      <w:r>
        <w:t>Формирование запроса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 На Едином портале размещается образцы заполнения электронной формы запроса.</w:t>
      </w:r>
    </w:p>
    <w:p w:rsidR="00506CD6" w:rsidRDefault="00BA12DF">
      <w:pPr>
        <w:pStyle w:val="1"/>
        <w:shd w:val="clear" w:color="auto" w:fill="auto"/>
        <w:ind w:firstLine="720"/>
        <w:jc w:val="both"/>
      </w:pPr>
      <w:r>
        <w:t>Форматно-логическая проверка сформированного запроса осуществляется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06CD6" w:rsidRDefault="00BA12DF">
      <w:pPr>
        <w:pStyle w:val="1"/>
        <w:shd w:val="clear" w:color="auto" w:fill="auto"/>
        <w:ind w:firstLine="720"/>
        <w:jc w:val="both"/>
      </w:pPr>
      <w:r>
        <w:t>При формировании запроса обеспечивается:</w:t>
      </w:r>
    </w:p>
    <w:p w:rsidR="00506CD6" w:rsidRDefault="0004371C" w:rsidP="0004371C">
      <w:pPr>
        <w:pStyle w:val="1"/>
        <w:shd w:val="clear" w:color="auto" w:fill="auto"/>
        <w:tabs>
          <w:tab w:val="left" w:pos="922"/>
        </w:tabs>
        <w:ind w:firstLine="0"/>
        <w:jc w:val="both"/>
      </w:pPr>
      <w:r>
        <w:t>-</w:t>
      </w:r>
      <w:r w:rsidR="00BA12DF">
        <w:t>возможность копирования и сохранения запроса и иных документов, необходимых для предоставления муниципальной услуги;</w:t>
      </w:r>
    </w:p>
    <w:p w:rsidR="00506CD6" w:rsidRDefault="0004371C" w:rsidP="0004371C">
      <w:pPr>
        <w:pStyle w:val="1"/>
        <w:shd w:val="clear" w:color="auto" w:fill="auto"/>
        <w:tabs>
          <w:tab w:val="left" w:pos="1024"/>
        </w:tabs>
        <w:ind w:firstLine="0"/>
        <w:jc w:val="both"/>
      </w:pPr>
      <w:r>
        <w:t>-</w:t>
      </w:r>
      <w:r w:rsidR="00BA12DF">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506CD6" w:rsidRDefault="0004371C" w:rsidP="0004371C">
      <w:pPr>
        <w:pStyle w:val="1"/>
        <w:shd w:val="clear" w:color="auto" w:fill="auto"/>
        <w:tabs>
          <w:tab w:val="left" w:pos="942"/>
        </w:tabs>
        <w:ind w:firstLine="0"/>
        <w:jc w:val="both"/>
      </w:pPr>
      <w:r>
        <w:t>-</w:t>
      </w:r>
      <w:r w:rsidR="00BA12DF">
        <w:t>возможность печати на бумажном носителе копии электронной формы запроса;</w:t>
      </w:r>
    </w:p>
    <w:p w:rsidR="00506CD6" w:rsidRDefault="0004371C" w:rsidP="0004371C">
      <w:pPr>
        <w:pStyle w:val="1"/>
        <w:shd w:val="clear" w:color="auto" w:fill="auto"/>
        <w:tabs>
          <w:tab w:val="left" w:pos="922"/>
        </w:tabs>
        <w:ind w:firstLine="0"/>
        <w:jc w:val="both"/>
      </w:pPr>
      <w:r>
        <w:t>-</w:t>
      </w:r>
      <w:r w:rsidR="00BA12DF">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06CD6" w:rsidRDefault="0004371C" w:rsidP="0004371C">
      <w:pPr>
        <w:pStyle w:val="1"/>
        <w:shd w:val="clear" w:color="auto" w:fill="auto"/>
        <w:tabs>
          <w:tab w:val="left" w:pos="918"/>
        </w:tabs>
        <w:ind w:firstLine="0"/>
        <w:jc w:val="both"/>
      </w:pPr>
      <w:r>
        <w:t>-</w:t>
      </w:r>
      <w:r w:rsidR="00BA12DF">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 единой системе идентификации и аутентификации;</w:t>
      </w:r>
    </w:p>
    <w:p w:rsidR="00506CD6" w:rsidRDefault="0004371C" w:rsidP="0004371C">
      <w:pPr>
        <w:pStyle w:val="1"/>
        <w:shd w:val="clear" w:color="auto" w:fill="auto"/>
        <w:tabs>
          <w:tab w:val="left" w:pos="927"/>
        </w:tabs>
        <w:ind w:firstLine="0"/>
        <w:jc w:val="both"/>
      </w:pPr>
      <w:r>
        <w:t>-</w:t>
      </w:r>
      <w:r w:rsidR="00BA12DF">
        <w:t>возможность вернуться на любой из этапов заполнения электронной формы запроса без потери ранее введенной информации;</w:t>
      </w:r>
    </w:p>
    <w:p w:rsidR="00506CD6" w:rsidRDefault="0004371C" w:rsidP="0004371C">
      <w:pPr>
        <w:pStyle w:val="1"/>
        <w:shd w:val="clear" w:color="auto" w:fill="auto"/>
        <w:tabs>
          <w:tab w:val="left" w:pos="927"/>
        </w:tabs>
        <w:ind w:firstLine="0"/>
        <w:jc w:val="both"/>
      </w:pPr>
      <w:r>
        <w:t>-</w:t>
      </w:r>
      <w:r w:rsidR="00BA12DF">
        <w:t>возможность доступа заявителя на Едином портале к ранее поданным им запросам в течение не менее одного года, а также частично сформированных запросов - в течение не менее 3 месяцев.</w:t>
      </w:r>
    </w:p>
    <w:p w:rsidR="00506CD6" w:rsidRDefault="00BA12DF">
      <w:pPr>
        <w:pStyle w:val="1"/>
        <w:numPr>
          <w:ilvl w:val="0"/>
          <w:numId w:val="4"/>
        </w:numPr>
        <w:shd w:val="clear" w:color="auto" w:fill="auto"/>
        <w:tabs>
          <w:tab w:val="left" w:pos="1148"/>
        </w:tabs>
        <w:ind w:firstLine="720"/>
        <w:jc w:val="both"/>
      </w:pPr>
      <w:r>
        <w:t>Уполномоченный орган обеспечивает в срок не позднее одного рабочего дня с момента подачи заявления о предоставлении муниципальной услуги на Едином портале, а в случае его поступления в выходной, нерабочий праздничный день - в следующий за ним первый рабочий день:</w:t>
      </w:r>
    </w:p>
    <w:p w:rsidR="00506CD6" w:rsidRDefault="00BA12DF">
      <w:pPr>
        <w:pStyle w:val="1"/>
        <w:shd w:val="clear" w:color="auto" w:fill="auto"/>
        <w:tabs>
          <w:tab w:val="left" w:pos="1028"/>
        </w:tabs>
        <w:ind w:firstLine="720"/>
        <w:jc w:val="both"/>
      </w:pPr>
      <w:r>
        <w:t>а)</w:t>
      </w:r>
      <w:r>
        <w:tab/>
        <w:t>прием документов, необходимых для предоставления услуги;</w:t>
      </w:r>
    </w:p>
    <w:p w:rsidR="00506CD6" w:rsidRDefault="00BA12DF">
      <w:pPr>
        <w:pStyle w:val="1"/>
        <w:shd w:val="clear" w:color="auto" w:fill="auto"/>
        <w:tabs>
          <w:tab w:val="left" w:pos="1116"/>
        </w:tabs>
        <w:ind w:firstLine="720"/>
        <w:jc w:val="both"/>
      </w:pPr>
      <w:r>
        <w:t>б)</w:t>
      </w:r>
      <w:r>
        <w:tab/>
        <w:t xml:space="preserve">регистрацию заявления </w:t>
      </w:r>
      <w:proofErr w:type="gramStart"/>
      <w:r>
        <w:t>предоставлении</w:t>
      </w:r>
      <w:proofErr w:type="gramEnd"/>
      <w:r>
        <w:t xml:space="preserve"> муниципальной услуги и направление заявителю электронного уведомления о регистрации заявления.</w:t>
      </w:r>
    </w:p>
    <w:p w:rsidR="00506CD6" w:rsidRDefault="00BA12DF">
      <w:pPr>
        <w:pStyle w:val="1"/>
        <w:numPr>
          <w:ilvl w:val="1"/>
          <w:numId w:val="4"/>
        </w:numPr>
        <w:shd w:val="clear" w:color="auto" w:fill="auto"/>
        <w:tabs>
          <w:tab w:val="left" w:pos="1366"/>
        </w:tabs>
        <w:ind w:firstLine="720"/>
        <w:jc w:val="both"/>
      </w:pPr>
      <w:r>
        <w:t xml:space="preserve">Электронное заявление о предоставлении муниципальной услуги становится доступным для должностного лица уполномоченного органа, ответственного за прием и </w:t>
      </w:r>
      <w:r>
        <w:lastRenderedPageBreak/>
        <w:t>регистрацию заявления, в государственной информационной системе, используемой уполномоченным органом местного самоуправления для предоставления услуги (далее - ГИС).</w:t>
      </w:r>
    </w:p>
    <w:p w:rsidR="00506CD6" w:rsidRDefault="00BA12DF">
      <w:pPr>
        <w:pStyle w:val="1"/>
        <w:shd w:val="clear" w:color="auto" w:fill="auto"/>
        <w:ind w:firstLine="720"/>
        <w:jc w:val="both"/>
      </w:pPr>
      <w:r>
        <w:t>Ответственное должностное лицо:</w:t>
      </w:r>
    </w:p>
    <w:p w:rsidR="00506CD6" w:rsidRDefault="0004371C" w:rsidP="0004371C">
      <w:pPr>
        <w:pStyle w:val="1"/>
        <w:shd w:val="clear" w:color="auto" w:fill="auto"/>
        <w:tabs>
          <w:tab w:val="left" w:pos="927"/>
        </w:tabs>
        <w:ind w:firstLine="0"/>
        <w:jc w:val="both"/>
      </w:pPr>
      <w:r>
        <w:t>-</w:t>
      </w:r>
      <w:r w:rsidR="00BA12DF">
        <w:t>проверяет наличие электронных заявлений о предоставлении муниципальной услуги, поступивших посредством Единого портала, с периодом не реже 2 раз в день;</w:t>
      </w:r>
    </w:p>
    <w:p w:rsidR="00506CD6" w:rsidRDefault="0004371C" w:rsidP="0004371C">
      <w:pPr>
        <w:pStyle w:val="1"/>
        <w:shd w:val="clear" w:color="auto" w:fill="auto"/>
        <w:tabs>
          <w:tab w:val="left" w:pos="942"/>
        </w:tabs>
        <w:ind w:firstLine="0"/>
        <w:jc w:val="both"/>
      </w:pPr>
      <w:r>
        <w:t>-</w:t>
      </w:r>
      <w:r w:rsidR="00BA12DF">
        <w:t>рассматривает поступившие заявления и приложенные к ним документы;</w:t>
      </w:r>
    </w:p>
    <w:p w:rsidR="00506CD6" w:rsidRDefault="0004371C" w:rsidP="0004371C">
      <w:pPr>
        <w:pStyle w:val="1"/>
        <w:shd w:val="clear" w:color="auto" w:fill="auto"/>
        <w:tabs>
          <w:tab w:val="left" w:pos="922"/>
        </w:tabs>
        <w:ind w:firstLine="0"/>
        <w:jc w:val="both"/>
      </w:pPr>
      <w:r>
        <w:t>-</w:t>
      </w:r>
      <w:r w:rsidR="00BA12DF">
        <w:t>производит действия в соответствии с пунктом 39 настоящего Административного регламента.</w:t>
      </w:r>
    </w:p>
    <w:p w:rsidR="00506CD6" w:rsidRDefault="00BA12DF">
      <w:pPr>
        <w:pStyle w:val="1"/>
        <w:numPr>
          <w:ilvl w:val="0"/>
          <w:numId w:val="4"/>
        </w:numPr>
        <w:shd w:val="clear" w:color="auto" w:fill="auto"/>
        <w:tabs>
          <w:tab w:val="left" w:pos="1148"/>
        </w:tabs>
        <w:ind w:firstLine="720"/>
        <w:jc w:val="both"/>
      </w:pPr>
      <w:r>
        <w:t>При предоставлении муниципальной услуги в электронной форме посредством Единого портала заявителю направляется:</w:t>
      </w:r>
    </w:p>
    <w:p w:rsidR="00506CD6" w:rsidRDefault="0004371C" w:rsidP="0004371C">
      <w:pPr>
        <w:pStyle w:val="1"/>
        <w:shd w:val="clear" w:color="auto" w:fill="auto"/>
        <w:tabs>
          <w:tab w:val="left" w:pos="927"/>
        </w:tabs>
        <w:ind w:firstLine="0"/>
        <w:jc w:val="both"/>
      </w:pPr>
      <w:r>
        <w:t>-</w:t>
      </w:r>
      <w:r w:rsidR="00BA12DF">
        <w:t>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506CD6" w:rsidRDefault="0004371C" w:rsidP="0004371C">
      <w:pPr>
        <w:pStyle w:val="1"/>
        <w:shd w:val="clear" w:color="auto" w:fill="auto"/>
        <w:tabs>
          <w:tab w:val="left" w:pos="1116"/>
        </w:tabs>
        <w:spacing w:after="260"/>
        <w:ind w:firstLine="0"/>
        <w:jc w:val="both"/>
      </w:pPr>
      <w:r>
        <w:t>-</w:t>
      </w:r>
      <w:r w:rsidR="00BA12DF">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решение о мотивированном отказе в предоставлении муниципальной услуги.</w:t>
      </w:r>
    </w:p>
    <w:p w:rsidR="00506CD6" w:rsidRDefault="00BA12DF">
      <w:pPr>
        <w:pStyle w:val="1"/>
        <w:numPr>
          <w:ilvl w:val="0"/>
          <w:numId w:val="4"/>
        </w:numPr>
        <w:shd w:val="clear" w:color="auto" w:fill="auto"/>
        <w:tabs>
          <w:tab w:val="left" w:pos="1366"/>
        </w:tabs>
        <w:ind w:firstLine="720"/>
        <w:jc w:val="both"/>
      </w:pPr>
      <w:r>
        <w:t>Заявителю обеспечивается возможность получения информации о ходе выполнения запроса о предоставлении муниципальной услуги. Информация о ходе предоставления муниципальной услуги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по выбору заявителя.</w:t>
      </w:r>
    </w:p>
    <w:p w:rsidR="00506CD6" w:rsidRDefault="00BA12DF">
      <w:pPr>
        <w:pStyle w:val="1"/>
        <w:numPr>
          <w:ilvl w:val="0"/>
          <w:numId w:val="4"/>
        </w:numPr>
        <w:shd w:val="clear" w:color="auto" w:fill="auto"/>
        <w:tabs>
          <w:tab w:val="left" w:pos="1148"/>
        </w:tabs>
        <w:ind w:firstLine="720"/>
        <w:jc w:val="both"/>
      </w:pPr>
      <w:r>
        <w:t>В случае выбора заявителем электронного способа получения уведомлений, указанных в пункте 40 специалист уполномоченного органа направляет заявителю уведомления в форме электронного документа, подписанного уполномоченным должностным лицом с использованием усиленной квалифицированной электронной подписи посредством Единого портала, который поступает в Личный кабинет заявителя.</w:t>
      </w:r>
    </w:p>
    <w:p w:rsidR="00506CD6" w:rsidRDefault="00BA12DF">
      <w:pPr>
        <w:pStyle w:val="1"/>
        <w:numPr>
          <w:ilvl w:val="0"/>
          <w:numId w:val="4"/>
        </w:numPr>
        <w:shd w:val="clear" w:color="auto" w:fill="auto"/>
        <w:tabs>
          <w:tab w:val="left" w:pos="1138"/>
        </w:tabs>
        <w:ind w:firstLine="720"/>
        <w:jc w:val="both"/>
      </w:pPr>
      <w:r>
        <w:t>Заявителю в качестве результата предоставления муниципальной услуги обеспечивается по его выбору возможность:</w:t>
      </w:r>
    </w:p>
    <w:p w:rsidR="00506CD6" w:rsidRDefault="00BA12DF">
      <w:pPr>
        <w:pStyle w:val="1"/>
        <w:shd w:val="clear" w:color="auto" w:fill="auto"/>
        <w:ind w:firstLine="720"/>
        <w:jc w:val="both"/>
      </w:pPr>
      <w:r>
        <w:t>а) получения электронного документа, подписанного с использованием усиленной квалифицированной электронной подписи;</w:t>
      </w:r>
    </w:p>
    <w:p w:rsidR="00506CD6" w:rsidRDefault="00BA12DF">
      <w:pPr>
        <w:pStyle w:val="1"/>
        <w:shd w:val="clear" w:color="auto" w:fill="auto"/>
        <w:ind w:firstLine="720"/>
        <w:jc w:val="both"/>
      </w:pPr>
      <w:r>
        <w:t>б) получения информации из государственных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со стороны органа (организации) усиленной квалифицированной электронной подписью;</w:t>
      </w:r>
    </w:p>
    <w:p w:rsidR="00506CD6" w:rsidRDefault="00BA12DF">
      <w:pPr>
        <w:pStyle w:val="1"/>
        <w:shd w:val="clear" w:color="auto" w:fill="auto"/>
        <w:tabs>
          <w:tab w:val="left" w:pos="1157"/>
        </w:tabs>
        <w:ind w:firstLine="720"/>
        <w:jc w:val="both"/>
      </w:pPr>
      <w:r>
        <w:t>в)</w:t>
      </w:r>
      <w:r>
        <w:tab/>
        <w:t>внесения изменений в сведения, содержащиеся в государственных (муниципальных) информационных системах на основании информации, содержащейся в запросе и (или) прилагаемых к запросу документах, в случаях, предусмотренных нормативными правовыми актами, регулирующими порядок предоставления муниципальной услуги.</w:t>
      </w:r>
    </w:p>
    <w:p w:rsidR="00506CD6" w:rsidRDefault="00BA12DF">
      <w:pPr>
        <w:pStyle w:val="1"/>
        <w:shd w:val="clear" w:color="auto" w:fill="auto"/>
        <w:ind w:firstLine="720"/>
        <w:jc w:val="both"/>
      </w:pPr>
      <w: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муниципальной услугой.</w:t>
      </w:r>
    </w:p>
    <w:p w:rsidR="00506CD6" w:rsidRDefault="00BA12DF">
      <w:pPr>
        <w:pStyle w:val="1"/>
        <w:numPr>
          <w:ilvl w:val="0"/>
          <w:numId w:val="4"/>
        </w:numPr>
        <w:shd w:val="clear" w:color="auto" w:fill="auto"/>
        <w:tabs>
          <w:tab w:val="left" w:pos="1157"/>
        </w:tabs>
        <w:spacing w:after="260"/>
        <w:ind w:firstLine="720"/>
        <w:jc w:val="both"/>
      </w:pPr>
      <w:r>
        <w:t xml:space="preserve">В случае выбора заявителем электронного способа получения результата предоставления муниципальной услуги специалист уполномоченного органа направляет </w:t>
      </w:r>
      <w:r>
        <w:lastRenderedPageBreak/>
        <w:t>результат в форме электронного документа, подписанного уполномоченным должностным лицом с использованием усиленной квалифицированной электронной подписи посредством Единого портала, который поступает в Личный кабинет заявителя.</w:t>
      </w:r>
    </w:p>
    <w:p w:rsidR="00506CD6" w:rsidRDefault="00BA12DF">
      <w:pPr>
        <w:pStyle w:val="20"/>
        <w:keepNext/>
        <w:keepLines/>
        <w:shd w:val="clear" w:color="auto" w:fill="auto"/>
        <w:ind w:left="2000" w:hanging="1280"/>
        <w:jc w:val="both"/>
      </w:pPr>
      <w:bookmarkStart w:id="39" w:name="bookmark40"/>
      <w:bookmarkStart w:id="40" w:name="bookmark41"/>
      <w:r>
        <w:t>Порядок исправления допущенных опечаток и ошибок в выданных в результате предоставления муниципальной услуги документах</w:t>
      </w:r>
      <w:bookmarkEnd w:id="39"/>
      <w:bookmarkEnd w:id="40"/>
    </w:p>
    <w:p w:rsidR="00506CD6" w:rsidRDefault="00BA12DF">
      <w:pPr>
        <w:pStyle w:val="1"/>
        <w:numPr>
          <w:ilvl w:val="0"/>
          <w:numId w:val="4"/>
        </w:numPr>
        <w:shd w:val="clear" w:color="auto" w:fill="auto"/>
        <w:tabs>
          <w:tab w:val="left" w:pos="1157"/>
        </w:tabs>
        <w:ind w:firstLine="720"/>
        <w:jc w:val="both"/>
      </w:pPr>
      <w:r>
        <w:t>Основанием для исправления допущенных опечаток и ошибок в выданных в результате предоставления муниципальной услуги документах является направление заявителем в уполномоченный орган в произвольной форме заявления об исправлении допущенных опечаток и ошибок (далее - заявление).</w:t>
      </w:r>
    </w:p>
    <w:p w:rsidR="00506CD6" w:rsidRDefault="00BA12DF">
      <w:pPr>
        <w:pStyle w:val="1"/>
        <w:shd w:val="clear" w:color="auto" w:fill="auto"/>
        <w:ind w:firstLine="720"/>
        <w:jc w:val="both"/>
      </w:pPr>
      <w:r>
        <w:t>Должностное лицо уполномоченного органа рассматривает заявление, представленное заявителем, и проводит проверку указанных в заявлении сведений в срок, не превышающий двух рабочих дней со дня регистрации соответствующего заявления.</w:t>
      </w:r>
    </w:p>
    <w:p w:rsidR="00506CD6" w:rsidRDefault="00BA12DF">
      <w:pPr>
        <w:pStyle w:val="1"/>
        <w:shd w:val="clear" w:color="auto" w:fill="auto"/>
        <w:ind w:firstLine="720"/>
        <w:jc w:val="both"/>
      </w:pPr>
      <w:r>
        <w:t>В случае выявления допущенных опечаток и ошибок в выданных документах должностное лицо уполномоченного органа осуществляет исправление в срок, не превышающий пяти рабочих дней с даты регистрации соответствующего заявления.</w:t>
      </w:r>
    </w:p>
    <w:p w:rsidR="00506CD6" w:rsidRDefault="00BA12DF">
      <w:pPr>
        <w:pStyle w:val="1"/>
        <w:shd w:val="clear" w:color="auto" w:fill="auto"/>
        <w:ind w:firstLine="720"/>
        <w:jc w:val="both"/>
      </w:pPr>
      <w:r>
        <w:t>В случае отсутствия опечаток и ошибок в выданных документах должностное лицо уполномоченного органа письменно сообщает заявителю об отсутствии таких опечаток и ошибок в срок, не превышающий пяти рабочих дней с даты регистрации соответствующего заявления.</w:t>
      </w:r>
    </w:p>
    <w:p w:rsidR="00506CD6" w:rsidRDefault="00BA12DF">
      <w:pPr>
        <w:pStyle w:val="1"/>
        <w:shd w:val="clear" w:color="auto" w:fill="auto"/>
        <w:ind w:firstLine="720"/>
        <w:jc w:val="both"/>
      </w:pPr>
      <w:r>
        <w:t>Выдача (направление) исправленного документа или отказа заявителю осуществляется специалистом уполномоченного органа способом, определенным заявителем при обращении об исправлении ошибок.</w:t>
      </w:r>
    </w:p>
    <w:p w:rsidR="00506CD6" w:rsidRDefault="00BA12DF">
      <w:pPr>
        <w:pStyle w:val="1"/>
        <w:shd w:val="clear" w:color="auto" w:fill="auto"/>
        <w:spacing w:after="260"/>
        <w:ind w:firstLine="720"/>
        <w:jc w:val="both"/>
      </w:pPr>
      <w:r>
        <w:t>Оригинал документа, в котором содержится опечатка и ошибка, после выдачи заявителю документа с исправленными опечатками и ошибками не подлежит возвращению заявителю.</w:t>
      </w:r>
    </w:p>
    <w:p w:rsidR="00506CD6" w:rsidRDefault="00BA12DF">
      <w:pPr>
        <w:pStyle w:val="20"/>
        <w:keepNext/>
        <w:keepLines/>
        <w:shd w:val="clear" w:color="auto" w:fill="auto"/>
      </w:pPr>
      <w:bookmarkStart w:id="41" w:name="bookmark42"/>
      <w:bookmarkStart w:id="42" w:name="bookmark43"/>
      <w:r>
        <w:t>Особенности выполнения административных процедур (действий) в МФЦ</w:t>
      </w:r>
      <w:bookmarkEnd w:id="41"/>
      <w:bookmarkEnd w:id="42"/>
    </w:p>
    <w:p w:rsidR="00506CD6" w:rsidRDefault="00BA12DF">
      <w:pPr>
        <w:pStyle w:val="1"/>
        <w:numPr>
          <w:ilvl w:val="0"/>
          <w:numId w:val="4"/>
        </w:numPr>
        <w:shd w:val="clear" w:color="auto" w:fill="auto"/>
        <w:tabs>
          <w:tab w:val="left" w:pos="1157"/>
        </w:tabs>
        <w:spacing w:after="260"/>
        <w:ind w:firstLine="720"/>
        <w:jc w:val="both"/>
      </w:pPr>
      <w:r>
        <w:t>МФЦ предоставляет муниципальную услугу по принципу «одного окна», при этом 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МФЦ.</w:t>
      </w:r>
    </w:p>
    <w:p w:rsidR="00506CD6" w:rsidRDefault="00BA12DF">
      <w:pPr>
        <w:pStyle w:val="1"/>
        <w:shd w:val="clear" w:color="auto" w:fill="auto"/>
        <w:ind w:firstLine="720"/>
        <w:jc w:val="both"/>
      </w:pPr>
      <w:r>
        <w:t>Предоставление муниципальной услуги включает в себя следующие административные процедуры, выполняемые МФЦ:</w:t>
      </w:r>
    </w:p>
    <w:p w:rsidR="00506CD6" w:rsidRDefault="00BA12DF">
      <w:pPr>
        <w:pStyle w:val="1"/>
        <w:shd w:val="clear" w:color="auto" w:fill="auto"/>
        <w:ind w:firstLine="720"/>
        <w:jc w:val="both"/>
      </w:pPr>
      <w:r>
        <w:t>- информирование заявителей о порядке предоставления муниципальной услуги, о ходе предоставления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w:t>
      </w:r>
    </w:p>
    <w:p w:rsidR="00506CD6" w:rsidRDefault="00BA12DF">
      <w:pPr>
        <w:pStyle w:val="1"/>
        <w:shd w:val="clear" w:color="auto" w:fill="auto"/>
        <w:ind w:firstLine="720"/>
        <w:jc w:val="both"/>
      </w:pPr>
      <w:r>
        <w:t>- прием запроса заявителя о предоставлении муниципальной услуги и иных документов, необходимых для предоставления муниципальной услуги;</w:t>
      </w:r>
    </w:p>
    <w:p w:rsidR="00506CD6" w:rsidRDefault="00BA12DF">
      <w:pPr>
        <w:pStyle w:val="1"/>
        <w:shd w:val="clear" w:color="auto" w:fill="auto"/>
        <w:ind w:firstLine="720"/>
        <w:jc w:val="both"/>
      </w:pPr>
      <w:r>
        <w:t>- формирование и направление МФЦ межведомственного запроса в уполномоченный орган, предоставляющий муниципальную услугу, в иные органы государственной власти, органы местного самоуправления и организации, участвующие в предоставлении муниципальной услуги;</w:t>
      </w:r>
    </w:p>
    <w:p w:rsidR="00506CD6" w:rsidRDefault="00BA12DF">
      <w:pPr>
        <w:pStyle w:val="1"/>
        <w:shd w:val="clear" w:color="auto" w:fill="auto"/>
        <w:ind w:firstLine="720"/>
        <w:jc w:val="both"/>
      </w:pPr>
      <w:r>
        <w:t>-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506CD6" w:rsidRDefault="00BA12DF">
      <w:pPr>
        <w:pStyle w:val="1"/>
        <w:shd w:val="clear" w:color="auto" w:fill="auto"/>
        <w:ind w:firstLine="720"/>
        <w:jc w:val="both"/>
      </w:pPr>
      <w:r>
        <w:t>- проверка действительности усиленной квалифицированной электронной подписи заявителя, использованной при обращении за получением муниципальной услуги (в случае, если запрос подписан усиленной квалифицированной электронной подписью заявителя);</w:t>
      </w:r>
    </w:p>
    <w:p w:rsidR="00506CD6" w:rsidRDefault="00BA12DF">
      <w:pPr>
        <w:pStyle w:val="1"/>
        <w:shd w:val="clear" w:color="auto" w:fill="auto"/>
        <w:ind w:firstLine="720"/>
        <w:jc w:val="both"/>
      </w:pPr>
      <w:r>
        <w:t xml:space="preserve">- обработка персональных данных, связанных с предоставлением муниципальной </w:t>
      </w:r>
      <w:r>
        <w:lastRenderedPageBreak/>
        <w:t>услуги.</w:t>
      </w:r>
    </w:p>
    <w:p w:rsidR="00506CD6" w:rsidRDefault="00BA12DF">
      <w:pPr>
        <w:pStyle w:val="1"/>
        <w:shd w:val="clear" w:color="auto" w:fill="auto"/>
        <w:ind w:firstLine="720"/>
        <w:jc w:val="both"/>
      </w:pPr>
      <w:r>
        <w:t>Особенности взаимодействия МФЦ с органом, предоставляющим муниципальную услугу, устанавливаются соглашением сторон о взаимодействии.</w:t>
      </w:r>
    </w:p>
    <w:p w:rsidR="00506CD6" w:rsidRDefault="00BA12DF">
      <w:pPr>
        <w:pStyle w:val="1"/>
        <w:shd w:val="clear" w:color="auto" w:fill="auto"/>
        <w:spacing w:after="260"/>
        <w:ind w:firstLine="720"/>
        <w:jc w:val="both"/>
      </w:pPr>
      <w:r>
        <w:t>Муниципальная услуга может быть получена посредством комплексного запроса.</w:t>
      </w:r>
    </w:p>
    <w:p w:rsidR="00506CD6" w:rsidRDefault="00BA12DF">
      <w:pPr>
        <w:pStyle w:val="1"/>
        <w:shd w:val="clear" w:color="auto" w:fill="auto"/>
        <w:spacing w:after="260"/>
        <w:ind w:firstLine="0"/>
        <w:jc w:val="center"/>
      </w:pPr>
      <w:r>
        <w:rPr>
          <w:b/>
          <w:bCs/>
        </w:rPr>
        <w:t>Варианты предоставления муниципальной услуги,</w:t>
      </w:r>
      <w:r>
        <w:rPr>
          <w:b/>
          <w:bCs/>
        </w:rPr>
        <w:br/>
        <w:t>включающие порядок предоставления указанной услуги отдельным категориям</w:t>
      </w:r>
      <w:r>
        <w:rPr>
          <w:b/>
          <w:bCs/>
        </w:rPr>
        <w:br/>
        <w:t>заявителей, объединенных общими признаками, в том числе в отношении результата</w:t>
      </w:r>
      <w:r>
        <w:rPr>
          <w:b/>
          <w:bCs/>
        </w:rPr>
        <w:br/>
        <w:t>муниципальной услуги, за получением которого они обратились</w:t>
      </w:r>
    </w:p>
    <w:p w:rsidR="00506CD6" w:rsidRDefault="00BA12DF">
      <w:pPr>
        <w:pStyle w:val="1"/>
        <w:numPr>
          <w:ilvl w:val="1"/>
          <w:numId w:val="4"/>
        </w:numPr>
        <w:shd w:val="clear" w:color="auto" w:fill="auto"/>
        <w:tabs>
          <w:tab w:val="left" w:pos="1361"/>
        </w:tabs>
        <w:spacing w:after="260"/>
        <w:ind w:firstLine="720"/>
        <w:jc w:val="both"/>
      </w:pPr>
      <w:r>
        <w:t>Порядок предоставления муниципальной услуги не зависит от категории объединенных общими признаками заявителей, указанных в пункте 2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506CD6" w:rsidRDefault="00BA12DF">
      <w:pPr>
        <w:pStyle w:val="1"/>
        <w:numPr>
          <w:ilvl w:val="0"/>
          <w:numId w:val="3"/>
        </w:numPr>
        <w:shd w:val="clear" w:color="auto" w:fill="auto"/>
        <w:tabs>
          <w:tab w:val="left" w:pos="466"/>
        </w:tabs>
        <w:spacing w:after="260"/>
        <w:ind w:firstLine="0"/>
        <w:jc w:val="center"/>
      </w:pPr>
      <w:r>
        <w:rPr>
          <w:b/>
          <w:bCs/>
        </w:rPr>
        <w:t>Формы контроля за исполнением административного регламента</w:t>
      </w:r>
    </w:p>
    <w:p w:rsidR="00506CD6" w:rsidRDefault="00BA12DF">
      <w:pPr>
        <w:pStyle w:val="1"/>
        <w:shd w:val="clear" w:color="auto" w:fill="auto"/>
        <w:spacing w:after="260"/>
        <w:ind w:firstLine="0"/>
        <w:jc w:val="center"/>
      </w:pPr>
      <w:r>
        <w:rPr>
          <w:b/>
          <w:bCs/>
        </w:rPr>
        <w:t>Порядок осуществления текущего контроля за соблюдением и исполнением</w:t>
      </w:r>
      <w:r>
        <w:rPr>
          <w:b/>
          <w:bCs/>
        </w:rPr>
        <w:br/>
        <w:t>ответственными должностными лицами положений Административного регламента и</w:t>
      </w:r>
      <w:r>
        <w:rPr>
          <w:b/>
          <w:bCs/>
        </w:rPr>
        <w:br/>
        <w:t>иных нормативных правовых актов, устанавливающих требования к предоставлению</w:t>
      </w:r>
      <w:r>
        <w:rPr>
          <w:b/>
          <w:bCs/>
        </w:rPr>
        <w:br/>
        <w:t>муниципальной услуги, а также принятием ими решений</w:t>
      </w:r>
    </w:p>
    <w:p w:rsidR="00506CD6" w:rsidRDefault="00BA12DF">
      <w:pPr>
        <w:pStyle w:val="1"/>
        <w:numPr>
          <w:ilvl w:val="0"/>
          <w:numId w:val="4"/>
        </w:numPr>
        <w:shd w:val="clear" w:color="auto" w:fill="auto"/>
        <w:tabs>
          <w:tab w:val="left" w:pos="1361"/>
        </w:tabs>
        <w:spacing w:after="260"/>
        <w:ind w:firstLine="720"/>
        <w:jc w:val="both"/>
      </w:pPr>
      <w: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специалистами уполномоченного органа в ходе предоставления муниципальной услуги, осуществляется руководителем уполномоченного органа, либо лицом его замещающим.</w:t>
      </w:r>
    </w:p>
    <w:p w:rsidR="00506CD6" w:rsidRDefault="00BA12DF">
      <w:pPr>
        <w:pStyle w:val="1"/>
        <w:shd w:val="clear" w:color="auto" w:fill="auto"/>
        <w:spacing w:after="260"/>
        <w:ind w:firstLine="0"/>
        <w:jc w:val="center"/>
      </w:pPr>
      <w:r>
        <w:rPr>
          <w:b/>
          <w:bCs/>
        </w:rPr>
        <w:t>Порядок и периодичность осуществления плановых и внеплановых проверок полноты</w:t>
      </w:r>
      <w:r>
        <w:rPr>
          <w:b/>
          <w:bCs/>
        </w:rPr>
        <w:br/>
        <w:t>и качества предоставления муниципальной услуги, в том числе порядок и формы</w:t>
      </w:r>
      <w:r>
        <w:rPr>
          <w:b/>
          <w:bCs/>
        </w:rPr>
        <w:br/>
        <w:t>контроля за полнотой и качеством предоставления муниципальной услуги</w:t>
      </w:r>
    </w:p>
    <w:p w:rsidR="00506CD6" w:rsidRDefault="00BA12DF">
      <w:pPr>
        <w:pStyle w:val="1"/>
        <w:numPr>
          <w:ilvl w:val="0"/>
          <w:numId w:val="4"/>
        </w:numPr>
        <w:shd w:val="clear" w:color="auto" w:fill="auto"/>
        <w:tabs>
          <w:tab w:val="left" w:pos="1148"/>
        </w:tabs>
        <w:ind w:firstLine="720"/>
        <w:jc w:val="both"/>
      </w:pPr>
      <w:r>
        <w:t>В целях осуществления контроля за соблюдением последовательности действий, определенных административными процедурами по предоставлению муниципальной услуги, и принятием решений, за полнотой и качеством предоставления муниципальной услуги проводятся плановые и внеплановые проверки.</w:t>
      </w:r>
    </w:p>
    <w:p w:rsidR="00506CD6" w:rsidRDefault="00BA12DF">
      <w:pPr>
        <w:pStyle w:val="1"/>
        <w:shd w:val="clear" w:color="auto" w:fill="auto"/>
        <w:ind w:firstLine="720"/>
        <w:jc w:val="both"/>
      </w:pPr>
      <w:r>
        <w:t>Проверки проводятся с целью выявления и устранения нарушений прав заявителей, рассмотрения, принятия решений и подготовки ответов на обращения заявителей, содержащих жалобы на решения, действия (бездействие) должностных лиц уполномоченного органа.</w:t>
      </w:r>
    </w:p>
    <w:p w:rsidR="00506CD6" w:rsidRDefault="00BA12DF">
      <w:pPr>
        <w:pStyle w:val="1"/>
        <w:shd w:val="clear" w:color="auto" w:fill="auto"/>
        <w:ind w:firstLine="720"/>
        <w:jc w:val="both"/>
      </w:pPr>
      <w:r>
        <w:t>Плановые проверки полноты и качества предоставления муниципальной услуги проводятся руководителем уполномоченного органа, либо лицом его замещающим.</w:t>
      </w:r>
    </w:p>
    <w:p w:rsidR="00506CD6" w:rsidRDefault="00BA12DF">
      <w:pPr>
        <w:pStyle w:val="1"/>
        <w:shd w:val="clear" w:color="auto" w:fill="auto"/>
        <w:ind w:firstLine="720"/>
        <w:jc w:val="both"/>
      </w:pPr>
      <w:r>
        <w:t>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уполномоченного органа, либо лицом его замещающим.</w:t>
      </w:r>
    </w:p>
    <w:p w:rsidR="00506CD6" w:rsidRDefault="00BA12DF">
      <w:pPr>
        <w:pStyle w:val="1"/>
        <w:shd w:val="clear" w:color="auto" w:fill="auto"/>
        <w:ind w:firstLine="720"/>
        <w:jc w:val="both"/>
      </w:pPr>
      <w:r>
        <w:t>Внеплановые проверки полноты и качества предоставления муниципальной услуги проводятся руководителем уполномоченного органа, либо лицом его замещающим, в связи с устранением ранее выявленных нарушений, а также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506CD6" w:rsidRDefault="00BA12DF">
      <w:pPr>
        <w:pStyle w:val="1"/>
        <w:shd w:val="clear" w:color="auto" w:fill="auto"/>
        <w:ind w:firstLine="720"/>
        <w:jc w:val="both"/>
      </w:pPr>
      <w:r>
        <w:t>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w:t>
      </w:r>
    </w:p>
    <w:p w:rsidR="00506CD6" w:rsidRDefault="00BA12DF">
      <w:pPr>
        <w:pStyle w:val="1"/>
        <w:shd w:val="clear" w:color="auto" w:fill="auto"/>
        <w:ind w:firstLine="720"/>
        <w:jc w:val="both"/>
      </w:pPr>
      <w:r>
        <w:lastRenderedPageBreak/>
        <w:t>Результаты проверки оформляются в виде акта, в котором отмечаются выявленные недостатки и указываются предложения по их устранению.</w:t>
      </w:r>
    </w:p>
    <w:p w:rsidR="00506CD6" w:rsidRDefault="00BA12DF">
      <w:pPr>
        <w:pStyle w:val="1"/>
        <w:shd w:val="clear" w:color="auto" w:fill="auto"/>
        <w:spacing w:after="260"/>
        <w:ind w:firstLine="720"/>
        <w:jc w:val="both"/>
      </w:pPr>
      <w: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506CD6" w:rsidRDefault="00BA12DF">
      <w:pPr>
        <w:pStyle w:val="1"/>
        <w:shd w:val="clear" w:color="auto" w:fill="auto"/>
        <w:spacing w:after="260"/>
        <w:ind w:firstLine="0"/>
        <w:jc w:val="center"/>
      </w:pPr>
      <w:r>
        <w:rPr>
          <w:b/>
          <w:bCs/>
        </w:rPr>
        <w:t>Ответственность должностных лиц органа, предоставляющего муниципальную услугу,</w:t>
      </w:r>
      <w:r>
        <w:rPr>
          <w:b/>
          <w:bCs/>
        </w:rPr>
        <w:br/>
        <w:t>за решения и действия (бездействие), принимаемые (осуществляемые) ими</w:t>
      </w:r>
      <w:r>
        <w:rPr>
          <w:b/>
          <w:bCs/>
        </w:rPr>
        <w:br/>
        <w:t>в ходе предоставления муниципальной услуги</w:t>
      </w:r>
    </w:p>
    <w:p w:rsidR="00506CD6" w:rsidRDefault="00BA12DF">
      <w:pPr>
        <w:pStyle w:val="1"/>
        <w:numPr>
          <w:ilvl w:val="0"/>
          <w:numId w:val="4"/>
        </w:numPr>
        <w:shd w:val="clear" w:color="auto" w:fill="auto"/>
        <w:tabs>
          <w:tab w:val="left" w:pos="1148"/>
        </w:tabs>
        <w:ind w:firstLine="720"/>
        <w:jc w:val="both"/>
      </w:pPr>
      <w:r>
        <w:t>Должностные лица уполномоченного органа, ответственные за предоставление муниципальной услуги, несут персональную ответственность в соответствии с действующим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506CD6" w:rsidRDefault="00BA12DF">
      <w:pPr>
        <w:pStyle w:val="1"/>
        <w:shd w:val="clear" w:color="auto" w:fill="auto"/>
        <w:ind w:firstLine="720"/>
        <w:jc w:val="both"/>
      </w:pPr>
      <w:r>
        <w:t>Персональная ответственность работников закрепляется в их должностных инструкциях в соответствии с требованиями законодательства.</w:t>
      </w:r>
    </w:p>
    <w:p w:rsidR="00506CD6" w:rsidRDefault="00BA12DF">
      <w:pPr>
        <w:pStyle w:val="1"/>
        <w:numPr>
          <w:ilvl w:val="0"/>
          <w:numId w:val="4"/>
        </w:numPr>
        <w:shd w:val="clear" w:color="auto" w:fill="auto"/>
        <w:tabs>
          <w:tab w:val="left" w:pos="1148"/>
        </w:tabs>
        <w:ind w:firstLine="720"/>
        <w:jc w:val="both"/>
      </w:pPr>
      <w:r>
        <w:t>Должностные лица уполномоченного органа, ответственные за осуществление соответствующих процедур Административного регламента, несут административную ответственность в соответствии с законодательством Ханты-Мансийского автономного округа - Югры за:</w:t>
      </w:r>
    </w:p>
    <w:p w:rsidR="00506CD6" w:rsidRDefault="0004371C" w:rsidP="0004371C">
      <w:pPr>
        <w:pStyle w:val="1"/>
        <w:shd w:val="clear" w:color="auto" w:fill="auto"/>
        <w:tabs>
          <w:tab w:val="left" w:pos="950"/>
        </w:tabs>
        <w:ind w:firstLine="720"/>
        <w:jc w:val="both"/>
      </w:pPr>
      <w:r>
        <w:t>-</w:t>
      </w:r>
      <w:r w:rsidR="00BA12DF">
        <w:t>нарушение срока регистрации запроса (заявления) заявителя о предоставлении муниципальной услуги;</w:t>
      </w:r>
    </w:p>
    <w:p w:rsidR="00506CD6" w:rsidRDefault="0004371C" w:rsidP="0004371C">
      <w:pPr>
        <w:pStyle w:val="1"/>
        <w:shd w:val="clear" w:color="auto" w:fill="auto"/>
        <w:tabs>
          <w:tab w:val="left" w:pos="950"/>
        </w:tabs>
        <w:ind w:firstLine="720"/>
        <w:jc w:val="both"/>
      </w:pPr>
      <w:r>
        <w:t>-</w:t>
      </w:r>
      <w:r w:rsidR="00BA12DF">
        <w:t>нарушение Административного регламента, выразившееся в нарушении срока предоставления муниципальной услуги;</w:t>
      </w:r>
    </w:p>
    <w:p w:rsidR="00506CD6" w:rsidRDefault="0004371C" w:rsidP="0004371C">
      <w:pPr>
        <w:pStyle w:val="1"/>
        <w:shd w:val="clear" w:color="auto" w:fill="auto"/>
        <w:tabs>
          <w:tab w:val="left" w:pos="950"/>
        </w:tabs>
        <w:ind w:firstLine="720"/>
        <w:jc w:val="both"/>
      </w:pPr>
      <w:r>
        <w:t>-</w:t>
      </w:r>
      <w:r w:rsidR="00BA12DF">
        <w:t>неправомерные отказы в приеме у заявителя документов, предусмотренных для предоставления муниципальной услуги,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
    <w:p w:rsidR="00506CD6" w:rsidRDefault="00BA12DF">
      <w:pPr>
        <w:pStyle w:val="1"/>
        <w:shd w:val="clear" w:color="auto" w:fill="auto"/>
        <w:ind w:firstLine="720"/>
        <w:jc w:val="both"/>
      </w:pPr>
      <w:r>
        <w:t>- нарушение требований к помещениям, в которых предоставляется муниципальная услуга, к залу ожидания, местам для заполнения запросов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многофункциональных центров);</w:t>
      </w:r>
    </w:p>
    <w:p w:rsidR="00506CD6" w:rsidRDefault="00BA12DF">
      <w:pPr>
        <w:pStyle w:val="1"/>
        <w:shd w:val="clear" w:color="auto" w:fill="auto"/>
        <w:spacing w:after="260"/>
        <w:ind w:firstLine="720"/>
        <w:jc w:val="both"/>
      </w:pPr>
      <w:r>
        <w:t>- превышение максимального срока ожидания в очереди при подаче запроса (заявления) о предоставлении муниципальной услуги, а равно при получении результата предоставления муниципальной услуги (за исключением срока подачи запроса (заявления) в многофункциональном центре).</w:t>
      </w:r>
    </w:p>
    <w:p w:rsidR="00506CD6" w:rsidRDefault="00BA12DF">
      <w:pPr>
        <w:pStyle w:val="1"/>
        <w:shd w:val="clear" w:color="auto" w:fill="auto"/>
        <w:ind w:firstLine="0"/>
        <w:jc w:val="center"/>
      </w:pPr>
      <w:r>
        <w:rPr>
          <w:b/>
          <w:bCs/>
        </w:rPr>
        <w:t>Положения, характеризующие требования к порядку и</w:t>
      </w:r>
    </w:p>
    <w:p w:rsidR="00506CD6" w:rsidRDefault="00BA12DF">
      <w:pPr>
        <w:pStyle w:val="1"/>
        <w:shd w:val="clear" w:color="auto" w:fill="auto"/>
        <w:spacing w:after="260"/>
        <w:ind w:firstLine="0"/>
        <w:jc w:val="center"/>
      </w:pPr>
      <w:r>
        <w:rPr>
          <w:b/>
          <w:bCs/>
        </w:rPr>
        <w:t>формам контроля за предоставлением муниципальной услуги, в том числе</w:t>
      </w:r>
      <w:r>
        <w:rPr>
          <w:b/>
          <w:bCs/>
        </w:rPr>
        <w:br/>
        <w:t>со стороны граждан, их объединений и организаций</w:t>
      </w:r>
    </w:p>
    <w:p w:rsidR="00506CD6" w:rsidRDefault="00BA12DF">
      <w:pPr>
        <w:pStyle w:val="1"/>
        <w:numPr>
          <w:ilvl w:val="0"/>
          <w:numId w:val="4"/>
        </w:numPr>
        <w:shd w:val="clear" w:color="auto" w:fill="auto"/>
        <w:tabs>
          <w:tab w:val="left" w:pos="980"/>
        </w:tabs>
        <w:ind w:firstLine="540"/>
        <w:jc w:val="both"/>
      </w:pPr>
      <w:r>
        <w:t>Уполномоченный орган осуществляет постоянный контроль за предоставлением муниципальной услуги, а также анализ результатов проведенных проверок, на основании которого принимаются необходимые меры по устранению недостатков в организации предоставления муниципальной услуги.</w:t>
      </w:r>
    </w:p>
    <w:p w:rsidR="00506CD6" w:rsidRDefault="00BA12DF">
      <w:pPr>
        <w:pStyle w:val="1"/>
        <w:shd w:val="clear" w:color="auto" w:fill="auto"/>
        <w:ind w:firstLine="780"/>
        <w:jc w:val="both"/>
      </w:pPr>
      <w: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506CD6" w:rsidRDefault="00BA12DF">
      <w:pPr>
        <w:pStyle w:val="1"/>
        <w:shd w:val="clear" w:color="auto" w:fill="auto"/>
        <w:ind w:firstLine="780"/>
        <w:jc w:val="both"/>
      </w:pPr>
      <w:r>
        <w:t xml:space="preserve">Контроль за исполнением административных процедур по предоставлению муниципальной услуги со стороны граждан, их объединений организаций осуществляется с </w:t>
      </w:r>
      <w:r>
        <w:lastRenderedPageBreak/>
        <w:t>использованием соответствующей информации, размещаемой на официальном сайте, а также с использованием адреса электронной почты уполномоченного органа, в форме письменных и устных обращений в адрес уполномоченного органа.</w:t>
      </w:r>
    </w:p>
    <w:p w:rsidR="00506CD6" w:rsidRDefault="00BA12DF">
      <w:pPr>
        <w:pStyle w:val="1"/>
        <w:shd w:val="clear" w:color="auto" w:fill="auto"/>
        <w:spacing w:after="260"/>
        <w:ind w:firstLine="860"/>
        <w:jc w:val="both"/>
      </w:pPr>
      <w:r>
        <w:t>Контроль за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rsidR="00506CD6" w:rsidRDefault="00BA12DF">
      <w:pPr>
        <w:pStyle w:val="1"/>
        <w:numPr>
          <w:ilvl w:val="0"/>
          <w:numId w:val="3"/>
        </w:numPr>
        <w:shd w:val="clear" w:color="auto" w:fill="auto"/>
        <w:tabs>
          <w:tab w:val="left" w:pos="1567"/>
        </w:tabs>
        <w:spacing w:after="260"/>
        <w:ind w:left="280" w:firstLine="920"/>
      </w:pPr>
      <w:r>
        <w:rPr>
          <w:b/>
          <w:bCs/>
        </w:rPr>
        <w:t>Досудебный (внесудебный) порядок обжалования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506CD6" w:rsidRDefault="00BA12DF">
      <w:pPr>
        <w:pStyle w:val="1"/>
        <w:shd w:val="clear" w:color="auto" w:fill="auto"/>
        <w:ind w:firstLine="0"/>
        <w:jc w:val="center"/>
      </w:pPr>
      <w:r>
        <w:rPr>
          <w:b/>
          <w:bCs/>
        </w:rPr>
        <w:t>Информация для заинтересованных лиц об их праве</w:t>
      </w:r>
    </w:p>
    <w:p w:rsidR="00506CD6" w:rsidRDefault="00BA12DF">
      <w:pPr>
        <w:pStyle w:val="1"/>
        <w:shd w:val="clear" w:color="auto" w:fill="auto"/>
        <w:spacing w:after="260"/>
        <w:ind w:firstLine="0"/>
        <w:jc w:val="center"/>
      </w:pPr>
      <w:proofErr w:type="gramStart"/>
      <w:r>
        <w:rPr>
          <w:b/>
          <w:bCs/>
        </w:rPr>
        <w:t>на досудебное (внесудебное) обжалование действий (бездействия) и (или) решений,</w:t>
      </w:r>
      <w:r>
        <w:rPr>
          <w:b/>
          <w:bCs/>
        </w:rPr>
        <w:br/>
        <w:t>принятых (осуществленных) в ходе предоставления муниципальной услуги</w:t>
      </w:r>
      <w:proofErr w:type="gramEnd"/>
    </w:p>
    <w:p w:rsidR="00506CD6" w:rsidRDefault="00BA12DF">
      <w:pPr>
        <w:pStyle w:val="1"/>
        <w:numPr>
          <w:ilvl w:val="0"/>
          <w:numId w:val="4"/>
        </w:numPr>
        <w:shd w:val="clear" w:color="auto" w:fill="auto"/>
        <w:tabs>
          <w:tab w:val="left" w:pos="1176"/>
        </w:tabs>
        <w:spacing w:after="260"/>
        <w:ind w:firstLine="720"/>
        <w:jc w:val="both"/>
      </w:pPr>
      <w:r>
        <w:t>Заявитель имеет право на досудебное (внесудебное) обжалование действий (бездействия) органа, предоставляющего муниципальную услугу, МФЦ, должностных лиц, муниципальных служащих, работников, а также принимаемых ими решений при предоставлении муниципальной услуги.</w:t>
      </w:r>
    </w:p>
    <w:p w:rsidR="00506CD6" w:rsidRDefault="00BA12DF">
      <w:pPr>
        <w:pStyle w:val="1"/>
        <w:shd w:val="clear" w:color="auto" w:fill="auto"/>
        <w:spacing w:after="260"/>
        <w:ind w:firstLine="0"/>
        <w:jc w:val="center"/>
      </w:pPr>
      <w:r>
        <w:rPr>
          <w:b/>
          <w:bCs/>
        </w:rPr>
        <w:t>Органы, организации и уполномоченные на рассмотрение</w:t>
      </w:r>
      <w:r>
        <w:rPr>
          <w:b/>
          <w:bCs/>
        </w:rPr>
        <w:br/>
        <w:t>жалобы лица, которым может быть направлена жалоба заявителя</w:t>
      </w:r>
      <w:r>
        <w:rPr>
          <w:b/>
          <w:bCs/>
        </w:rPr>
        <w:br/>
        <w:t>в досудебном (внесудебном) порядке</w:t>
      </w:r>
    </w:p>
    <w:p w:rsidR="00506CD6" w:rsidRDefault="00BA12DF">
      <w:pPr>
        <w:pStyle w:val="1"/>
        <w:numPr>
          <w:ilvl w:val="0"/>
          <w:numId w:val="4"/>
        </w:numPr>
        <w:shd w:val="clear" w:color="auto" w:fill="auto"/>
        <w:tabs>
          <w:tab w:val="left" w:pos="1176"/>
        </w:tabs>
        <w:ind w:firstLine="720"/>
        <w:jc w:val="both"/>
      </w:pPr>
      <w:r>
        <w:t xml:space="preserve">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 уполномоченный орган, предоставляющий муниципальную услугу, МФЦ либо учредителю МФЦ в письменной форме, в том числе при личном приеме заявителя, по почте, через МФЦ или в электронном виде посредством официального сайта, Единого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w:t>
      </w:r>
      <w:hyperlink r:id="rId25" w:history="1">
        <w:r w:rsidRPr="00BA12DF">
          <w:rPr>
            <w:lang w:eastAsia="en-US" w:bidi="en-US"/>
          </w:rPr>
          <w:t>(</w:t>
        </w:r>
        <w:r>
          <w:rPr>
            <w:lang w:val="en-US" w:eastAsia="en-US" w:bidi="en-US"/>
          </w:rPr>
          <w:t>https</w:t>
        </w:r>
        <w:r w:rsidRPr="00BA12DF">
          <w:rPr>
            <w:lang w:eastAsia="en-US" w:bidi="en-US"/>
          </w:rPr>
          <w:t>://</w:t>
        </w:r>
        <w:r>
          <w:rPr>
            <w:lang w:val="en-US" w:eastAsia="en-US" w:bidi="en-US"/>
          </w:rPr>
          <w:t>do</w:t>
        </w:r>
        <w:r w:rsidRPr="00BA12DF">
          <w:rPr>
            <w:lang w:eastAsia="en-US" w:bidi="en-US"/>
          </w:rPr>
          <w:t>.</w:t>
        </w:r>
        <w:proofErr w:type="spellStart"/>
        <w:r>
          <w:rPr>
            <w:lang w:val="en-US" w:eastAsia="en-US" w:bidi="en-US"/>
          </w:rPr>
          <w:t>gosuslugi</w:t>
        </w:r>
        <w:proofErr w:type="spellEnd"/>
        <w:r w:rsidRPr="00BA12DF">
          <w:rPr>
            <w:lang w:eastAsia="en-US" w:bidi="en-US"/>
          </w:rPr>
          <w:t>.</w:t>
        </w:r>
        <w:proofErr w:type="spellStart"/>
        <w:r>
          <w:rPr>
            <w:lang w:val="en-US" w:eastAsia="en-US" w:bidi="en-US"/>
          </w:rPr>
          <w:t>ru</w:t>
        </w:r>
        <w:proofErr w:type="spellEnd"/>
        <w:r w:rsidRPr="00BA12DF">
          <w:rPr>
            <w:lang w:eastAsia="en-US" w:bidi="en-US"/>
          </w:rPr>
          <w:t>/).</w:t>
        </w:r>
      </w:hyperlink>
    </w:p>
    <w:p w:rsidR="00506CD6" w:rsidRDefault="00BA12DF">
      <w:pPr>
        <w:pStyle w:val="1"/>
        <w:shd w:val="clear" w:color="auto" w:fill="auto"/>
        <w:ind w:firstLine="720"/>
        <w:jc w:val="both"/>
      </w:pPr>
      <w: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Ханты-Мансийского автономного округа - Югры.</w:t>
      </w:r>
    </w:p>
    <w:p w:rsidR="00506CD6" w:rsidRDefault="00BA12DF">
      <w:pPr>
        <w:pStyle w:val="1"/>
        <w:shd w:val="clear" w:color="auto" w:fill="auto"/>
        <w:ind w:firstLine="720"/>
        <w:jc w:val="both"/>
      </w:pPr>
      <w:r>
        <w:t>Жалоба на решения и действия (бездействие) работников уполномоченного органа, участвующих в предоставлении муниципальной услуги, подается руководителю уполномоченного органа.</w:t>
      </w:r>
    </w:p>
    <w:p w:rsidR="00506CD6" w:rsidRDefault="00BA12DF">
      <w:pPr>
        <w:pStyle w:val="1"/>
        <w:shd w:val="clear" w:color="auto" w:fill="auto"/>
        <w:spacing w:after="260"/>
        <w:ind w:firstLine="720"/>
        <w:jc w:val="both"/>
      </w:pPr>
      <w:r>
        <w:t xml:space="preserve">Жалоба на решения и действия (бездействие) руководителя структурного подразделения администрации </w:t>
      </w:r>
      <w:r w:rsidR="00325758">
        <w:t>городского поселения Талинка</w:t>
      </w:r>
      <w:r>
        <w:t xml:space="preserve">, предоставляющего </w:t>
      </w:r>
      <w:r w:rsidR="00325758">
        <w:t>муниципальную услугу, подается  главе</w:t>
      </w:r>
      <w:r>
        <w:t xml:space="preserve"> </w:t>
      </w:r>
      <w:r w:rsidR="00325758">
        <w:t>городского поселения Талинка.</w:t>
      </w:r>
      <w:r>
        <w:t xml:space="preserve"> </w:t>
      </w:r>
      <w:r w:rsidR="00325758">
        <w:t xml:space="preserve"> </w:t>
      </w:r>
      <w:r>
        <w:t xml:space="preserve"> </w:t>
      </w:r>
      <w:r w:rsidR="00325758">
        <w:t xml:space="preserve"> </w:t>
      </w:r>
    </w:p>
    <w:p w:rsidR="00506CD6" w:rsidRDefault="00BA12DF">
      <w:pPr>
        <w:pStyle w:val="20"/>
        <w:keepNext/>
        <w:keepLines/>
        <w:shd w:val="clear" w:color="auto" w:fill="auto"/>
        <w:spacing w:after="0"/>
      </w:pPr>
      <w:bookmarkStart w:id="43" w:name="bookmark44"/>
      <w:bookmarkStart w:id="44" w:name="bookmark45"/>
      <w:r>
        <w:t>Способы информирования заявителей о порядке подачи</w:t>
      </w:r>
      <w:bookmarkEnd w:id="43"/>
      <w:bookmarkEnd w:id="44"/>
    </w:p>
    <w:p w:rsidR="00506CD6" w:rsidRDefault="00BA12DF">
      <w:pPr>
        <w:pStyle w:val="20"/>
        <w:keepNext/>
        <w:keepLines/>
        <w:shd w:val="clear" w:color="auto" w:fill="auto"/>
      </w:pPr>
      <w:bookmarkStart w:id="45" w:name="bookmark46"/>
      <w:bookmarkStart w:id="46" w:name="bookmark47"/>
      <w:r>
        <w:t>и рассмотрения жалобы, в том числе с использованием Единого портала</w:t>
      </w:r>
      <w:r>
        <w:br/>
        <w:t>государственных и муниципальных услуг (функций)</w:t>
      </w:r>
      <w:bookmarkEnd w:id="45"/>
      <w:bookmarkEnd w:id="46"/>
    </w:p>
    <w:p w:rsidR="00506CD6" w:rsidRDefault="00BA12DF">
      <w:pPr>
        <w:pStyle w:val="1"/>
        <w:numPr>
          <w:ilvl w:val="0"/>
          <w:numId w:val="4"/>
        </w:numPr>
        <w:shd w:val="clear" w:color="auto" w:fill="auto"/>
        <w:tabs>
          <w:tab w:val="left" w:pos="1222"/>
        </w:tabs>
        <w:ind w:firstLine="720"/>
        <w:jc w:val="both"/>
      </w:pPr>
      <w:r>
        <w:t>Информирование заявителей о порядке подачи и рассмотрения жалобы осуществляется в следующих формах (по выбору заявителя):</w:t>
      </w:r>
    </w:p>
    <w:p w:rsidR="00506CD6" w:rsidRDefault="00F50069" w:rsidP="00F50069">
      <w:pPr>
        <w:pStyle w:val="1"/>
        <w:shd w:val="clear" w:color="auto" w:fill="auto"/>
        <w:tabs>
          <w:tab w:val="left" w:pos="922"/>
        </w:tabs>
        <w:ind w:firstLine="720"/>
        <w:jc w:val="both"/>
      </w:pPr>
      <w:r>
        <w:t>-</w:t>
      </w:r>
      <w:r w:rsidR="00BA12DF">
        <w:t>устной (при личном обращении заявителя и/или по телефону);</w:t>
      </w:r>
    </w:p>
    <w:p w:rsidR="00506CD6" w:rsidRDefault="00F50069" w:rsidP="00F50069">
      <w:pPr>
        <w:pStyle w:val="1"/>
        <w:shd w:val="clear" w:color="auto" w:fill="auto"/>
        <w:tabs>
          <w:tab w:val="left" w:pos="918"/>
        </w:tabs>
        <w:ind w:firstLine="720"/>
        <w:jc w:val="both"/>
      </w:pPr>
      <w:r>
        <w:t>-</w:t>
      </w:r>
      <w:r w:rsidR="00BA12DF">
        <w:t>письменной (при письменном обращении заявителя по почте, электронной почте, факсу);</w:t>
      </w:r>
    </w:p>
    <w:p w:rsidR="00506CD6" w:rsidRDefault="00F50069" w:rsidP="00F50069">
      <w:pPr>
        <w:pStyle w:val="1"/>
        <w:shd w:val="clear" w:color="auto" w:fill="auto"/>
        <w:tabs>
          <w:tab w:val="left" w:pos="918"/>
        </w:tabs>
        <w:spacing w:after="260"/>
        <w:ind w:firstLine="567"/>
        <w:jc w:val="both"/>
      </w:pPr>
      <w:r>
        <w:lastRenderedPageBreak/>
        <w:t>-</w:t>
      </w:r>
      <w:r w:rsidR="00BA12DF">
        <w:t xml:space="preserve">в форме информационных (мультимедийных) материалов в </w:t>
      </w:r>
      <w:proofErr w:type="spellStart"/>
      <w:r w:rsidR="00BA12DF">
        <w:t>информационно</w:t>
      </w:r>
      <w:r w:rsidR="00BA12DF">
        <w:softHyphen/>
        <w:t>телекоммуникационной</w:t>
      </w:r>
      <w:proofErr w:type="spellEnd"/>
      <w:r w:rsidR="00BA12DF">
        <w:t xml:space="preserve"> сети Интернет на официальном сайте, Едином портале, на информационном стенде в месте предоставления муниципальной услуги.</w:t>
      </w:r>
    </w:p>
    <w:p w:rsidR="00506CD6" w:rsidRDefault="00BA12DF">
      <w:pPr>
        <w:pStyle w:val="20"/>
        <w:keepNext/>
        <w:keepLines/>
        <w:shd w:val="clear" w:color="auto" w:fill="auto"/>
      </w:pPr>
      <w:bookmarkStart w:id="47" w:name="bookmark48"/>
      <w:bookmarkStart w:id="48" w:name="bookmark49"/>
      <w:r>
        <w:t>Перечень нормативных правовых актов, регулирующих порядок досудебного</w:t>
      </w:r>
      <w:r>
        <w:br/>
        <w:t>(внесудебного) обжалования решений и действий (бездействия) уполномоченного</w:t>
      </w:r>
      <w:r>
        <w:br/>
        <w:t>органа, МФЦ, а также их должностных лиц, муниципальных служащих, работников</w:t>
      </w:r>
      <w:bookmarkEnd w:id="47"/>
      <w:bookmarkEnd w:id="48"/>
    </w:p>
    <w:p w:rsidR="00506CD6" w:rsidRDefault="00BA12DF">
      <w:pPr>
        <w:pStyle w:val="1"/>
        <w:numPr>
          <w:ilvl w:val="0"/>
          <w:numId w:val="4"/>
        </w:numPr>
        <w:shd w:val="clear" w:color="auto" w:fill="auto"/>
        <w:tabs>
          <w:tab w:val="left" w:pos="1222"/>
        </w:tabs>
        <w:ind w:firstLine="720"/>
        <w:jc w:val="both"/>
      </w:pPr>
      <w:r>
        <w:t>Порядок досудебного (внесудебного) обжалования решений и действий (бездействия) уполномоченного органа, МФЦ, а также их должностных лиц, муниципальных служащих, работников регламентирован:</w:t>
      </w:r>
    </w:p>
    <w:p w:rsidR="00F50069" w:rsidRPr="00F50069" w:rsidRDefault="00F50069" w:rsidP="00F50069">
      <w:pPr>
        <w:pStyle w:val="ac"/>
        <w:ind w:left="0" w:firstLine="567"/>
        <w:jc w:val="both"/>
        <w:rPr>
          <w:rFonts w:ascii="Times New Roman" w:hAnsi="Times New Roman" w:cs="Times New Roman"/>
        </w:rPr>
      </w:pPr>
      <w:r>
        <w:rPr>
          <w:rFonts w:ascii="Times New Roman" w:hAnsi="Times New Roman" w:cs="Times New Roman"/>
        </w:rPr>
        <w:t>-</w:t>
      </w:r>
      <w:r w:rsidRPr="00F50069">
        <w:rPr>
          <w:rFonts w:ascii="Times New Roman" w:hAnsi="Times New Roman" w:cs="Times New Roman"/>
        </w:rPr>
        <w:t>Федеральным законом «Об организации предоставления государственных и муниципальных услуг»;</w:t>
      </w:r>
    </w:p>
    <w:p w:rsidR="00F50069" w:rsidRPr="00F50069" w:rsidRDefault="00F50069" w:rsidP="00F50069">
      <w:pPr>
        <w:pStyle w:val="ac"/>
        <w:ind w:left="0" w:firstLine="567"/>
        <w:jc w:val="both"/>
        <w:rPr>
          <w:rFonts w:ascii="Times New Roman" w:hAnsi="Times New Roman" w:cs="Times New Roman"/>
        </w:rPr>
      </w:pPr>
      <w:r>
        <w:rPr>
          <w:rFonts w:ascii="Times New Roman" w:hAnsi="Times New Roman" w:cs="Times New Roman"/>
        </w:rPr>
        <w:t>-</w:t>
      </w:r>
      <w:r w:rsidRPr="00F50069">
        <w:rPr>
          <w:rFonts w:ascii="Times New Roman" w:hAnsi="Times New Roman" w:cs="Times New Roman"/>
        </w:rPr>
        <w:t>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50069" w:rsidRDefault="00F50069" w:rsidP="00F50069">
      <w:pPr>
        <w:pStyle w:val="1"/>
        <w:shd w:val="clear" w:color="auto" w:fill="auto"/>
        <w:tabs>
          <w:tab w:val="left" w:pos="1222"/>
        </w:tabs>
        <w:ind w:left="720" w:firstLine="0"/>
        <w:jc w:val="both"/>
      </w:pPr>
    </w:p>
    <w:p w:rsidR="00506CD6" w:rsidRDefault="00BA12DF">
      <w:pPr>
        <w:pStyle w:val="1"/>
        <w:shd w:val="clear" w:color="auto" w:fill="auto"/>
        <w:spacing w:before="11880" w:after="260"/>
        <w:ind w:left="3840" w:firstLine="0"/>
      </w:pPr>
      <w:r>
        <w:lastRenderedPageBreak/>
        <w:t>Приложение № 1 к административному регламенту предоставления муниципальной услуги «Выдача разрешения на ввод объекта в эксплуатацию»</w:t>
      </w:r>
    </w:p>
    <w:p w:rsidR="00506CD6" w:rsidRDefault="00BA12DF">
      <w:pPr>
        <w:pStyle w:val="1"/>
        <w:shd w:val="clear" w:color="auto" w:fill="auto"/>
        <w:ind w:firstLine="0"/>
        <w:jc w:val="center"/>
      </w:pPr>
      <w:r>
        <w:rPr>
          <w:b/>
          <w:bCs/>
        </w:rPr>
        <w:t>Перечень органов власти и организаций, участвующих в предоставлении</w:t>
      </w:r>
      <w:r>
        <w:rPr>
          <w:b/>
          <w:bCs/>
        </w:rPr>
        <w:br/>
        <w:t>муниципальной услуги, в том числе МФЦ</w:t>
      </w:r>
    </w:p>
    <w:p w:rsidR="00506CD6" w:rsidRDefault="00BA12DF">
      <w:pPr>
        <w:pStyle w:val="1"/>
        <w:numPr>
          <w:ilvl w:val="0"/>
          <w:numId w:val="14"/>
        </w:numPr>
        <w:shd w:val="clear" w:color="auto" w:fill="auto"/>
        <w:tabs>
          <w:tab w:val="left" w:pos="1083"/>
        </w:tabs>
        <w:ind w:firstLine="720"/>
      </w:pPr>
      <w:r>
        <w:t>Управление Федеральной службы государственной регистрации, кадастра и картографии (</w:t>
      </w:r>
      <w:proofErr w:type="spellStart"/>
      <w:r>
        <w:t>Росреестр</w:t>
      </w:r>
      <w:proofErr w:type="spellEnd"/>
      <w:r>
        <w:t>) по Ханты-Мансийскому автономному округу - Югре;</w:t>
      </w:r>
    </w:p>
    <w:p w:rsidR="00506CD6" w:rsidRDefault="00BA12DF">
      <w:pPr>
        <w:pStyle w:val="1"/>
        <w:numPr>
          <w:ilvl w:val="0"/>
          <w:numId w:val="14"/>
        </w:numPr>
        <w:shd w:val="clear" w:color="auto" w:fill="auto"/>
        <w:tabs>
          <w:tab w:val="left" w:pos="1088"/>
        </w:tabs>
        <w:ind w:firstLine="720"/>
      </w:pPr>
      <w:r>
        <w:t>Северо-Уральское управление Федеральной службы по экологическому, технологическому и атомному надзору;</w:t>
      </w:r>
    </w:p>
    <w:p w:rsidR="00506CD6" w:rsidRDefault="00BA12DF">
      <w:pPr>
        <w:pStyle w:val="1"/>
        <w:numPr>
          <w:ilvl w:val="0"/>
          <w:numId w:val="14"/>
        </w:numPr>
        <w:shd w:val="clear" w:color="auto" w:fill="auto"/>
        <w:tabs>
          <w:tab w:val="left" w:pos="1083"/>
        </w:tabs>
        <w:ind w:firstLine="720"/>
      </w:pPr>
      <w:r>
        <w:t>Служба жилищного и строительного надзора Ханты-Мансийского автономного округа-Югры;</w:t>
      </w:r>
    </w:p>
    <w:p w:rsidR="00506CD6" w:rsidRDefault="00BA12DF">
      <w:pPr>
        <w:pStyle w:val="1"/>
        <w:numPr>
          <w:ilvl w:val="0"/>
          <w:numId w:val="14"/>
        </w:numPr>
        <w:shd w:val="clear" w:color="auto" w:fill="auto"/>
        <w:tabs>
          <w:tab w:val="left" w:pos="1088"/>
        </w:tabs>
        <w:ind w:firstLine="720"/>
      </w:pPr>
      <w:r>
        <w:t>Служба государственной охраны объектов культурного наследия Ханты- Мансийского автономного округа - Югры;</w:t>
      </w:r>
    </w:p>
    <w:p w:rsidR="00506CD6" w:rsidRDefault="00BA12DF">
      <w:pPr>
        <w:pStyle w:val="1"/>
        <w:numPr>
          <w:ilvl w:val="0"/>
          <w:numId w:val="14"/>
        </w:numPr>
        <w:shd w:val="clear" w:color="auto" w:fill="auto"/>
        <w:tabs>
          <w:tab w:val="left" w:pos="1083"/>
        </w:tabs>
        <w:ind w:firstLine="720"/>
      </w:pPr>
      <w:r>
        <w:t>Территориальное управление Федерального агентства по управлению государственным имуществом в Ханты-Мансийском автономном округе - Югре;</w:t>
      </w:r>
    </w:p>
    <w:p w:rsidR="00506CD6" w:rsidRDefault="00BA12DF">
      <w:pPr>
        <w:pStyle w:val="1"/>
        <w:numPr>
          <w:ilvl w:val="0"/>
          <w:numId w:val="14"/>
        </w:numPr>
        <w:shd w:val="clear" w:color="auto" w:fill="auto"/>
        <w:tabs>
          <w:tab w:val="left" w:pos="1083"/>
        </w:tabs>
        <w:ind w:firstLine="720"/>
      </w:pPr>
      <w:r>
        <w:t>Департамент недропользования и природных ресурсов Ханты-Мансийского автономного округа - Югры;</w:t>
      </w:r>
    </w:p>
    <w:p w:rsidR="00506CD6" w:rsidRDefault="00BA12DF">
      <w:pPr>
        <w:pStyle w:val="1"/>
        <w:numPr>
          <w:ilvl w:val="0"/>
          <w:numId w:val="14"/>
        </w:numPr>
        <w:shd w:val="clear" w:color="auto" w:fill="auto"/>
        <w:tabs>
          <w:tab w:val="left" w:pos="1088"/>
        </w:tabs>
        <w:ind w:firstLine="720"/>
      </w:pPr>
      <w:r>
        <w:t>Комитет по управлению муниципальной собственностью администрации Октябрьского района;</w:t>
      </w:r>
    </w:p>
    <w:p w:rsidR="00506CD6" w:rsidRDefault="00BA12DF">
      <w:pPr>
        <w:pStyle w:val="1"/>
        <w:numPr>
          <w:ilvl w:val="0"/>
          <w:numId w:val="14"/>
        </w:numPr>
        <w:shd w:val="clear" w:color="auto" w:fill="auto"/>
        <w:tabs>
          <w:tab w:val="left" w:pos="1222"/>
        </w:tabs>
        <w:ind w:firstLine="720"/>
      </w:pPr>
      <w:r>
        <w:t>Администрация городского поселения Талинка Октябрьского район;</w:t>
      </w:r>
    </w:p>
    <w:p w:rsidR="00506CD6" w:rsidRDefault="00BA12DF">
      <w:pPr>
        <w:pStyle w:val="1"/>
        <w:numPr>
          <w:ilvl w:val="0"/>
          <w:numId w:val="14"/>
        </w:numPr>
        <w:shd w:val="clear" w:color="auto" w:fill="auto"/>
        <w:tabs>
          <w:tab w:val="left" w:pos="1198"/>
        </w:tabs>
        <w:ind w:firstLine="720"/>
      </w:pPr>
      <w:r>
        <w:t>Организации, осуществляющих эксплуатацию сетей инженерно-технического обеспечения;</w:t>
      </w:r>
    </w:p>
    <w:p w:rsidR="00506CD6" w:rsidRDefault="00BA12DF">
      <w:pPr>
        <w:pStyle w:val="1"/>
        <w:numPr>
          <w:ilvl w:val="0"/>
          <w:numId w:val="14"/>
        </w:numPr>
        <w:shd w:val="clear" w:color="auto" w:fill="auto"/>
        <w:tabs>
          <w:tab w:val="left" w:pos="1222"/>
        </w:tabs>
        <w:ind w:firstLine="720"/>
      </w:pPr>
      <w:r>
        <w:t>Страховые организации;</w:t>
      </w:r>
    </w:p>
    <w:p w:rsidR="00506CD6" w:rsidRDefault="00BA12DF">
      <w:pPr>
        <w:pStyle w:val="1"/>
        <w:numPr>
          <w:ilvl w:val="0"/>
          <w:numId w:val="14"/>
        </w:numPr>
        <w:shd w:val="clear" w:color="auto" w:fill="auto"/>
        <w:tabs>
          <w:tab w:val="left" w:pos="1222"/>
        </w:tabs>
        <w:ind w:firstLine="720"/>
      </w:pPr>
      <w:r>
        <w:t>Застройщики, физические, юридические лица, специализированные организации;</w:t>
      </w:r>
    </w:p>
    <w:p w:rsidR="00506CD6" w:rsidRDefault="00BA12DF">
      <w:pPr>
        <w:pStyle w:val="1"/>
        <w:numPr>
          <w:ilvl w:val="0"/>
          <w:numId w:val="14"/>
        </w:numPr>
        <w:shd w:val="clear" w:color="auto" w:fill="auto"/>
        <w:tabs>
          <w:tab w:val="left" w:pos="1222"/>
        </w:tabs>
        <w:ind w:firstLine="720"/>
      </w:pPr>
      <w:r>
        <w:t>Кадастровые инженеры;</w:t>
      </w:r>
    </w:p>
    <w:p w:rsidR="00506CD6" w:rsidRDefault="00BA12DF">
      <w:pPr>
        <w:pStyle w:val="1"/>
        <w:numPr>
          <w:ilvl w:val="0"/>
          <w:numId w:val="14"/>
        </w:numPr>
        <w:shd w:val="clear" w:color="auto" w:fill="auto"/>
        <w:tabs>
          <w:tab w:val="left" w:pos="1208"/>
        </w:tabs>
        <w:spacing w:after="3020"/>
        <w:ind w:firstLine="720"/>
      </w:pPr>
      <w:r>
        <w:t>Многофункциональный центр предоставления государственных и муниципальных услуг.</w:t>
      </w:r>
    </w:p>
    <w:p w:rsidR="004625C8" w:rsidRDefault="004625C8" w:rsidP="004625C8">
      <w:pPr>
        <w:pStyle w:val="1"/>
        <w:shd w:val="clear" w:color="auto" w:fill="auto"/>
        <w:tabs>
          <w:tab w:val="left" w:pos="1208"/>
        </w:tabs>
        <w:spacing w:after="3020"/>
      </w:pPr>
    </w:p>
    <w:p w:rsidR="009D5CB9" w:rsidRDefault="009D5CB9">
      <w:pPr>
        <w:pStyle w:val="1"/>
        <w:shd w:val="clear" w:color="auto" w:fill="auto"/>
        <w:ind w:firstLine="0"/>
        <w:jc w:val="center"/>
      </w:pPr>
    </w:p>
    <w:p w:rsidR="009D5CB9" w:rsidRDefault="009D5CB9">
      <w:pPr>
        <w:pStyle w:val="1"/>
        <w:shd w:val="clear" w:color="auto" w:fill="auto"/>
        <w:ind w:firstLine="0"/>
        <w:jc w:val="center"/>
      </w:pPr>
    </w:p>
    <w:p w:rsidR="009D5CB9" w:rsidRDefault="009D5CB9">
      <w:pPr>
        <w:pStyle w:val="1"/>
        <w:shd w:val="clear" w:color="auto" w:fill="auto"/>
        <w:ind w:firstLine="0"/>
        <w:jc w:val="center"/>
      </w:pPr>
    </w:p>
    <w:p w:rsidR="009D5CB9" w:rsidRDefault="009D5CB9">
      <w:pPr>
        <w:pStyle w:val="1"/>
        <w:shd w:val="clear" w:color="auto" w:fill="auto"/>
        <w:ind w:firstLine="0"/>
        <w:jc w:val="center"/>
      </w:pPr>
    </w:p>
    <w:p w:rsidR="009D5CB9" w:rsidRDefault="009D5CB9">
      <w:pPr>
        <w:pStyle w:val="1"/>
        <w:shd w:val="clear" w:color="auto" w:fill="auto"/>
        <w:ind w:firstLine="0"/>
        <w:jc w:val="center"/>
      </w:pPr>
    </w:p>
    <w:p w:rsidR="009D5CB9" w:rsidRDefault="009D5CB9">
      <w:pPr>
        <w:pStyle w:val="1"/>
        <w:shd w:val="clear" w:color="auto" w:fill="auto"/>
        <w:ind w:firstLine="0"/>
        <w:jc w:val="center"/>
      </w:pPr>
    </w:p>
    <w:p w:rsidR="00506CD6" w:rsidRDefault="00BA12DF">
      <w:pPr>
        <w:pStyle w:val="1"/>
        <w:shd w:val="clear" w:color="auto" w:fill="auto"/>
        <w:ind w:firstLine="0"/>
        <w:jc w:val="center"/>
      </w:pPr>
      <w:r>
        <w:t>Приложение № 2</w:t>
      </w:r>
    </w:p>
    <w:p w:rsidR="00506CD6" w:rsidRDefault="00BA12DF">
      <w:pPr>
        <w:pStyle w:val="1"/>
        <w:shd w:val="clear" w:color="auto" w:fill="auto"/>
        <w:spacing w:after="540"/>
        <w:ind w:left="3840" w:firstLine="0"/>
      </w:pPr>
      <w:r>
        <w:t>к административному регламенту предоставления муниципальной услуги «Выдача разрешения на ввод объекта в эксплуатацию»</w:t>
      </w:r>
    </w:p>
    <w:p w:rsidR="00506CD6" w:rsidRDefault="00BA12DF">
      <w:pPr>
        <w:pStyle w:val="1"/>
        <w:shd w:val="clear" w:color="auto" w:fill="auto"/>
        <w:ind w:firstLine="0"/>
        <w:jc w:val="center"/>
      </w:pPr>
      <w:r>
        <w:rPr>
          <w:b/>
          <w:bCs/>
        </w:rPr>
        <w:t>Сведения об участвующих в предоставлении муниципальной услуги органах власти и</w:t>
      </w:r>
      <w:r>
        <w:rPr>
          <w:b/>
          <w:bCs/>
        </w:rPr>
        <w:br/>
        <w:t>организациях, а также информация о выдаваемых ими документах</w:t>
      </w:r>
    </w:p>
    <w:p w:rsidR="00506CD6" w:rsidRDefault="00BA12DF">
      <w:pPr>
        <w:pStyle w:val="1"/>
        <w:numPr>
          <w:ilvl w:val="0"/>
          <w:numId w:val="15"/>
        </w:numPr>
        <w:shd w:val="clear" w:color="auto" w:fill="auto"/>
        <w:tabs>
          <w:tab w:val="left" w:pos="1101"/>
        </w:tabs>
        <w:spacing w:line="233" w:lineRule="auto"/>
        <w:ind w:firstLine="720"/>
        <w:jc w:val="both"/>
      </w:pPr>
      <w:r>
        <w:t>Управление Федеральной службы государственной регистрации, кадастра и картографии (</w:t>
      </w:r>
      <w:proofErr w:type="spellStart"/>
      <w:r>
        <w:t>Росреестр</w:t>
      </w:r>
      <w:proofErr w:type="spellEnd"/>
      <w:r>
        <w:t>) по Ханты-Мансийскому автономному округу - Югре</w:t>
      </w:r>
    </w:p>
    <w:p w:rsidR="00506CD6" w:rsidRDefault="00BA12DF">
      <w:pPr>
        <w:pStyle w:val="1"/>
        <w:shd w:val="clear" w:color="auto" w:fill="auto"/>
        <w:spacing w:after="260" w:line="233" w:lineRule="auto"/>
        <w:ind w:firstLine="720"/>
        <w:jc w:val="both"/>
      </w:pPr>
      <w:r>
        <w:t>Выдаваемый документ: выписка из Единого государственного реестра недвижимости.</w:t>
      </w:r>
    </w:p>
    <w:p w:rsidR="00506CD6" w:rsidRDefault="00BA12DF">
      <w:pPr>
        <w:pStyle w:val="1"/>
        <w:numPr>
          <w:ilvl w:val="0"/>
          <w:numId w:val="15"/>
        </w:numPr>
        <w:shd w:val="clear" w:color="auto" w:fill="auto"/>
        <w:tabs>
          <w:tab w:val="left" w:pos="1101"/>
        </w:tabs>
        <w:ind w:firstLine="720"/>
        <w:jc w:val="both"/>
      </w:pPr>
      <w:r>
        <w:t>Северо-Уральское управление Федеральной службы по экологическому, технологическому и атомному надзору</w:t>
      </w:r>
    </w:p>
    <w:p w:rsidR="00506CD6" w:rsidRDefault="00BA12DF">
      <w:pPr>
        <w:pStyle w:val="1"/>
        <w:shd w:val="clear" w:color="auto" w:fill="auto"/>
        <w:tabs>
          <w:tab w:val="left" w:pos="4042"/>
        </w:tabs>
        <w:ind w:firstLine="720"/>
        <w:jc w:val="both"/>
      </w:pPr>
      <w:r>
        <w:t>Выдаваемый документ:</w:t>
      </w:r>
      <w:r>
        <w:tab/>
        <w:t xml:space="preserve">заключение о соответствии </w:t>
      </w:r>
      <w:proofErr w:type="gramStart"/>
      <w:r>
        <w:t>построенного</w:t>
      </w:r>
      <w:proofErr w:type="gramEnd"/>
      <w:r>
        <w:t>,</w:t>
      </w:r>
    </w:p>
    <w:p w:rsidR="00506CD6" w:rsidRDefault="00BA12DF">
      <w:pPr>
        <w:pStyle w:val="1"/>
        <w:shd w:val="clear" w:color="auto" w:fill="auto"/>
        <w:spacing w:after="260"/>
        <w:ind w:firstLine="0"/>
        <w:jc w:val="both"/>
      </w:pPr>
      <w:r>
        <w:t>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оснащённости объекта капитального строительства приборами учёта используемых энергетических ресурсов, заключение государственного экологического контроля в случаях, предусмотренных частью 7 статьи 54 Градостроительного кодекса Российской Федерации.</w:t>
      </w:r>
    </w:p>
    <w:p w:rsidR="00506CD6" w:rsidRDefault="00BA12DF">
      <w:pPr>
        <w:pStyle w:val="1"/>
        <w:numPr>
          <w:ilvl w:val="0"/>
          <w:numId w:val="15"/>
        </w:numPr>
        <w:shd w:val="clear" w:color="auto" w:fill="auto"/>
        <w:tabs>
          <w:tab w:val="left" w:pos="1027"/>
        </w:tabs>
        <w:ind w:firstLine="720"/>
        <w:jc w:val="both"/>
      </w:pPr>
      <w:r>
        <w:t>Служба жилищного и строительного надзора Ханты-Мансийского автономного округа-Югры</w:t>
      </w:r>
    </w:p>
    <w:p w:rsidR="00506CD6" w:rsidRDefault="00BA12DF">
      <w:pPr>
        <w:pStyle w:val="1"/>
        <w:shd w:val="clear" w:color="auto" w:fill="auto"/>
        <w:tabs>
          <w:tab w:val="left" w:pos="4042"/>
        </w:tabs>
        <w:ind w:firstLine="720"/>
        <w:jc w:val="both"/>
      </w:pPr>
      <w:r>
        <w:t>Выдаваемый документ:</w:t>
      </w:r>
      <w:r>
        <w:tab/>
        <w:t xml:space="preserve">заключение о соответствии </w:t>
      </w:r>
      <w:proofErr w:type="gramStart"/>
      <w:r>
        <w:t>построенного</w:t>
      </w:r>
      <w:proofErr w:type="gramEnd"/>
      <w:r>
        <w:t>,</w:t>
      </w:r>
    </w:p>
    <w:p w:rsidR="00506CD6" w:rsidRDefault="00BA12DF">
      <w:pPr>
        <w:pStyle w:val="1"/>
        <w:shd w:val="clear" w:color="auto" w:fill="auto"/>
        <w:spacing w:after="260"/>
        <w:ind w:firstLine="0"/>
        <w:jc w:val="both"/>
      </w:pPr>
      <w:r>
        <w:t>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оснащённости объекта капитального строительства приборами учёта используемых энергетических ресурсов.</w:t>
      </w:r>
    </w:p>
    <w:p w:rsidR="00506CD6" w:rsidRDefault="00BA12DF">
      <w:pPr>
        <w:pStyle w:val="1"/>
        <w:numPr>
          <w:ilvl w:val="0"/>
          <w:numId w:val="15"/>
        </w:numPr>
        <w:shd w:val="clear" w:color="auto" w:fill="auto"/>
        <w:tabs>
          <w:tab w:val="left" w:pos="1101"/>
        </w:tabs>
        <w:ind w:firstLine="720"/>
        <w:jc w:val="both"/>
      </w:pPr>
      <w:r>
        <w:t>Служба государственной охраны объектов культурного наследия Ханты- Мансийского автономного округа - Югры</w:t>
      </w:r>
    </w:p>
    <w:p w:rsidR="00506CD6" w:rsidRDefault="00BA12DF">
      <w:pPr>
        <w:pStyle w:val="1"/>
        <w:shd w:val="clear" w:color="auto" w:fill="auto"/>
        <w:spacing w:after="260"/>
        <w:ind w:firstLine="720"/>
        <w:jc w:val="both"/>
      </w:pPr>
      <w:r>
        <w:t>Выдаваемый документ: акт приемки выполненных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rsidR="00506CD6" w:rsidRDefault="00BA12DF">
      <w:pPr>
        <w:pStyle w:val="1"/>
        <w:numPr>
          <w:ilvl w:val="0"/>
          <w:numId w:val="15"/>
        </w:numPr>
        <w:shd w:val="clear" w:color="auto" w:fill="auto"/>
        <w:tabs>
          <w:tab w:val="left" w:pos="1101"/>
        </w:tabs>
        <w:ind w:firstLine="720"/>
        <w:jc w:val="both"/>
      </w:pPr>
      <w:r>
        <w:t>Территориальное управление Федерального агентства по управлению государственным имуществом в Ханты-Мансийском автономном округе - Югре</w:t>
      </w:r>
    </w:p>
    <w:p w:rsidR="00506CD6" w:rsidRDefault="00BA12DF">
      <w:pPr>
        <w:pStyle w:val="1"/>
        <w:shd w:val="clear" w:color="auto" w:fill="auto"/>
        <w:spacing w:after="260"/>
        <w:ind w:firstLine="720"/>
        <w:jc w:val="both"/>
      </w:pPr>
      <w:r>
        <w:t>Выдаваемый документ: правоустанавливающий документ на земельный участок.</w:t>
      </w:r>
    </w:p>
    <w:p w:rsidR="00506CD6" w:rsidRDefault="00BA12DF">
      <w:pPr>
        <w:pStyle w:val="1"/>
        <w:numPr>
          <w:ilvl w:val="0"/>
          <w:numId w:val="15"/>
        </w:numPr>
        <w:shd w:val="clear" w:color="auto" w:fill="auto"/>
        <w:tabs>
          <w:tab w:val="left" w:pos="1101"/>
        </w:tabs>
        <w:ind w:firstLine="720"/>
        <w:jc w:val="both"/>
      </w:pPr>
      <w:r>
        <w:t>Департамент недропользования и природных ресурсов Ханты-Мансийского автономного округа - Югры</w:t>
      </w:r>
    </w:p>
    <w:p w:rsidR="00506CD6" w:rsidRDefault="00BA12DF">
      <w:pPr>
        <w:pStyle w:val="1"/>
        <w:shd w:val="clear" w:color="auto" w:fill="auto"/>
        <w:spacing w:after="260"/>
        <w:ind w:firstLine="720"/>
        <w:jc w:val="both"/>
      </w:pPr>
      <w:r>
        <w:t>Выдаваемый документ: договор по предоставлению в пределах земель лесного фонда лесных участков в постоянное (бессрочное) пользование, аренду (без проведения аукциона), безвозмездное срочное пользование.</w:t>
      </w:r>
    </w:p>
    <w:p w:rsidR="009D5CB9" w:rsidRDefault="009D5CB9" w:rsidP="009D5CB9">
      <w:pPr>
        <w:pStyle w:val="1"/>
        <w:numPr>
          <w:ilvl w:val="0"/>
          <w:numId w:val="15"/>
        </w:numPr>
        <w:shd w:val="clear" w:color="auto" w:fill="auto"/>
        <w:tabs>
          <w:tab w:val="left" w:pos="1101"/>
        </w:tabs>
        <w:spacing w:after="260"/>
        <w:ind w:firstLine="720"/>
        <w:jc w:val="both"/>
      </w:pPr>
      <w:r>
        <w:t>Отдел</w:t>
      </w:r>
      <w:r w:rsidR="00BA12DF">
        <w:t xml:space="preserve"> по </w:t>
      </w:r>
      <w:r>
        <w:t xml:space="preserve">земельным и имущественным отношениям </w:t>
      </w:r>
      <w:r w:rsidR="00BA12DF">
        <w:t xml:space="preserve"> администрации </w:t>
      </w:r>
      <w:r>
        <w:t xml:space="preserve">городского поселения Талинка </w:t>
      </w:r>
    </w:p>
    <w:p w:rsidR="00506CD6" w:rsidRDefault="00BA12DF" w:rsidP="009D5CB9">
      <w:pPr>
        <w:pStyle w:val="1"/>
        <w:shd w:val="clear" w:color="auto" w:fill="auto"/>
        <w:tabs>
          <w:tab w:val="left" w:pos="1101"/>
        </w:tabs>
        <w:spacing w:after="260"/>
        <w:ind w:firstLine="0"/>
        <w:jc w:val="both"/>
      </w:pPr>
      <w:r>
        <w:t>Выдаваемый документ: правоустанавливающий документ на земельный участок.</w:t>
      </w:r>
    </w:p>
    <w:p w:rsidR="00506CD6" w:rsidRDefault="00BA12DF">
      <w:pPr>
        <w:pStyle w:val="1"/>
        <w:numPr>
          <w:ilvl w:val="0"/>
          <w:numId w:val="15"/>
        </w:numPr>
        <w:shd w:val="clear" w:color="auto" w:fill="auto"/>
        <w:tabs>
          <w:tab w:val="left" w:pos="1101"/>
        </w:tabs>
        <w:ind w:firstLine="720"/>
        <w:jc w:val="both"/>
      </w:pPr>
      <w:r>
        <w:t xml:space="preserve">Организации, осуществляющих эксплуатацию сетей инженерно-технического </w:t>
      </w:r>
      <w:r>
        <w:lastRenderedPageBreak/>
        <w:t>обеспечения</w:t>
      </w:r>
    </w:p>
    <w:p w:rsidR="00506CD6" w:rsidRDefault="00BA12DF">
      <w:pPr>
        <w:pStyle w:val="1"/>
        <w:shd w:val="clear" w:color="auto" w:fill="auto"/>
        <w:ind w:firstLine="720"/>
        <w:jc w:val="both"/>
      </w:pPr>
      <w:r>
        <w:t>Организации, осуществляющие эксплуатацию сетей инженерно-технического обеспечения, на территории обслуживания которых расположен объект капитального строительства.</w:t>
      </w:r>
    </w:p>
    <w:p w:rsidR="00506CD6" w:rsidRDefault="00BA12DF">
      <w:pPr>
        <w:pStyle w:val="1"/>
        <w:shd w:val="clear" w:color="auto" w:fill="auto"/>
        <w:spacing w:after="260"/>
        <w:ind w:firstLine="720"/>
        <w:jc w:val="both"/>
      </w:pPr>
      <w:r>
        <w:t>Выдаваемый документ: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w:t>
      </w:r>
    </w:p>
    <w:p w:rsidR="00506CD6" w:rsidRDefault="00BA12DF">
      <w:pPr>
        <w:pStyle w:val="1"/>
        <w:numPr>
          <w:ilvl w:val="0"/>
          <w:numId w:val="15"/>
        </w:numPr>
        <w:shd w:val="clear" w:color="auto" w:fill="auto"/>
        <w:tabs>
          <w:tab w:val="left" w:pos="1168"/>
        </w:tabs>
        <w:ind w:firstLine="720"/>
        <w:jc w:val="both"/>
      </w:pPr>
      <w:r>
        <w:t>Страховые организации</w:t>
      </w:r>
    </w:p>
    <w:p w:rsidR="00506CD6" w:rsidRDefault="00BA12DF">
      <w:pPr>
        <w:pStyle w:val="1"/>
        <w:shd w:val="clear" w:color="auto" w:fill="auto"/>
        <w:ind w:firstLine="720"/>
        <w:jc w:val="both"/>
      </w:pPr>
      <w:r>
        <w:t>Любые страховые организации, имеющие лицензию на осуществление обязательного страхования.</w:t>
      </w:r>
    </w:p>
    <w:p w:rsidR="00506CD6" w:rsidRDefault="00BA12DF">
      <w:pPr>
        <w:pStyle w:val="1"/>
        <w:shd w:val="clear" w:color="auto" w:fill="auto"/>
        <w:spacing w:after="260"/>
        <w:ind w:firstLine="720"/>
        <w:jc w:val="both"/>
      </w:pPr>
      <w:r>
        <w:t>Выдаваемый документ: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w:t>
      </w:r>
    </w:p>
    <w:p w:rsidR="00506CD6" w:rsidRDefault="00BA12DF">
      <w:pPr>
        <w:pStyle w:val="1"/>
        <w:numPr>
          <w:ilvl w:val="0"/>
          <w:numId w:val="15"/>
        </w:numPr>
        <w:shd w:val="clear" w:color="auto" w:fill="auto"/>
        <w:tabs>
          <w:tab w:val="left" w:pos="1168"/>
        </w:tabs>
        <w:ind w:firstLine="720"/>
        <w:jc w:val="both"/>
      </w:pPr>
      <w:r>
        <w:t>Застройщик, физические, юридические лица, специализированные организации</w:t>
      </w:r>
    </w:p>
    <w:p w:rsidR="00506CD6" w:rsidRDefault="00BA12DF">
      <w:pPr>
        <w:pStyle w:val="1"/>
        <w:shd w:val="clear" w:color="auto" w:fill="auto"/>
        <w:spacing w:after="260"/>
        <w:ind w:firstLine="720"/>
        <w:jc w:val="both"/>
      </w:pPr>
      <w:r>
        <w:t xml:space="preserve">Выдаваемый документ: схема, отображающая расположение построенного, реконструированного объекта капитального строительства, расположение сетей </w:t>
      </w:r>
      <w:proofErr w:type="spellStart"/>
      <w:r>
        <w:t>инженерно</w:t>
      </w:r>
      <w:r>
        <w:softHyphen/>
        <w:t>технического</w:t>
      </w:r>
      <w:proofErr w:type="spellEnd"/>
      <w:r>
        <w:t xml:space="preserve"> обеспечения в границах земельного участка и планировочную организацию земельного участка.</w:t>
      </w:r>
    </w:p>
    <w:p w:rsidR="00506CD6" w:rsidRDefault="00BA12DF">
      <w:pPr>
        <w:pStyle w:val="1"/>
        <w:numPr>
          <w:ilvl w:val="0"/>
          <w:numId w:val="15"/>
        </w:numPr>
        <w:shd w:val="clear" w:color="auto" w:fill="auto"/>
        <w:tabs>
          <w:tab w:val="left" w:pos="1168"/>
        </w:tabs>
        <w:ind w:firstLine="720"/>
        <w:jc w:val="both"/>
      </w:pPr>
      <w:r>
        <w:t>Кадастровые инженеры</w:t>
      </w:r>
    </w:p>
    <w:p w:rsidR="00506CD6" w:rsidRDefault="00BA12DF">
      <w:pPr>
        <w:pStyle w:val="1"/>
        <w:shd w:val="clear" w:color="auto" w:fill="auto"/>
        <w:ind w:firstLine="720"/>
        <w:jc w:val="both"/>
      </w:pPr>
      <w:r>
        <w:t>Кадастровую деятельность вправе осуществлять физическое лицо, которое имеет действующий квалификационный аттестат кадастрового инженера.</w:t>
      </w:r>
    </w:p>
    <w:p w:rsidR="00506CD6" w:rsidRDefault="00BA12DF">
      <w:pPr>
        <w:pStyle w:val="1"/>
        <w:shd w:val="clear" w:color="auto" w:fill="auto"/>
        <w:spacing w:after="260"/>
        <w:ind w:firstLine="720"/>
        <w:jc w:val="both"/>
        <w:sectPr w:rsidR="00506CD6">
          <w:pgSz w:w="11900" w:h="16840"/>
          <w:pgMar w:top="1106" w:right="523" w:bottom="577" w:left="1657" w:header="678" w:footer="149" w:gutter="0"/>
          <w:cols w:space="720"/>
          <w:noEndnote/>
          <w:docGrid w:linePitch="360"/>
        </w:sectPr>
      </w:pPr>
      <w:r>
        <w:t>Выдаваемый документ: технический план, подготовленный в соответствии с требованиями статьи 24 Федерального закона от 13.07.2015 № 218-ФЗ «О государственной регистрации недвижимости».</w:t>
      </w:r>
    </w:p>
    <w:p w:rsidR="00506CD6" w:rsidRDefault="00BA12DF">
      <w:pPr>
        <w:pStyle w:val="1"/>
        <w:shd w:val="clear" w:color="auto" w:fill="auto"/>
        <w:ind w:left="3880" w:firstLine="0"/>
      </w:pPr>
      <w:r>
        <w:lastRenderedPageBreak/>
        <w:t>Приложение № 3</w:t>
      </w:r>
    </w:p>
    <w:p w:rsidR="00506CD6" w:rsidRDefault="00BA12DF">
      <w:pPr>
        <w:pStyle w:val="1"/>
        <w:shd w:val="clear" w:color="auto" w:fill="auto"/>
        <w:ind w:left="3880" w:firstLine="0"/>
      </w:pPr>
      <w:r>
        <w:t>к административному регламенту</w:t>
      </w:r>
    </w:p>
    <w:p w:rsidR="00506CD6" w:rsidRDefault="00BA12DF">
      <w:pPr>
        <w:pStyle w:val="1"/>
        <w:shd w:val="clear" w:color="auto" w:fill="auto"/>
        <w:ind w:left="3880" w:firstLine="0"/>
      </w:pPr>
      <w:r>
        <w:t>предоставления муниципальной услуги</w:t>
      </w:r>
    </w:p>
    <w:p w:rsidR="00506CD6" w:rsidRDefault="00BA12DF">
      <w:pPr>
        <w:pStyle w:val="1"/>
        <w:shd w:val="clear" w:color="auto" w:fill="auto"/>
        <w:spacing w:after="540"/>
        <w:ind w:left="3880" w:firstLine="0"/>
      </w:pPr>
      <w:r>
        <w:t>«Выдача разрешения на ввод объекта в эксплуатацию»</w:t>
      </w:r>
    </w:p>
    <w:p w:rsidR="00506CD6" w:rsidRDefault="00BA12DF">
      <w:pPr>
        <w:pStyle w:val="1"/>
        <w:shd w:val="clear" w:color="auto" w:fill="auto"/>
        <w:spacing w:after="540"/>
        <w:ind w:left="3320" w:firstLine="0"/>
      </w:pPr>
      <w:r>
        <w:t xml:space="preserve">кому: </w:t>
      </w:r>
      <w:r w:rsidR="009D5CB9">
        <w:t>Г</w:t>
      </w:r>
      <w:r>
        <w:t>лав</w:t>
      </w:r>
      <w:r w:rsidR="009D5CB9">
        <w:t>е</w:t>
      </w:r>
      <w:r>
        <w:t xml:space="preserve"> </w:t>
      </w:r>
      <w:r w:rsidR="009D5CB9">
        <w:t>городского поселения Талинка</w:t>
      </w:r>
    </w:p>
    <w:p w:rsidR="00506CD6" w:rsidRDefault="00BA12DF">
      <w:pPr>
        <w:pStyle w:val="1"/>
        <w:shd w:val="clear" w:color="auto" w:fill="auto"/>
        <w:tabs>
          <w:tab w:val="left" w:leader="underscore" w:pos="9622"/>
        </w:tabs>
        <w:ind w:left="3320" w:firstLine="0"/>
      </w:pPr>
      <w:r>
        <w:t xml:space="preserve">от кого: </w:t>
      </w:r>
      <w:r>
        <w:tab/>
      </w:r>
    </w:p>
    <w:p w:rsidR="00506CD6" w:rsidRDefault="00BA12DF">
      <w:pPr>
        <w:pStyle w:val="22"/>
        <w:shd w:val="clear" w:color="auto" w:fill="auto"/>
        <w:spacing w:after="280"/>
        <w:ind w:left="4880"/>
      </w:pPr>
      <w:r>
        <w:t>(наименование юридического лица, Ф.И.О. - застройщика,</w:t>
      </w:r>
    </w:p>
    <w:p w:rsidR="00506CD6" w:rsidRDefault="00BA12DF">
      <w:pPr>
        <w:pStyle w:val="22"/>
        <w:shd w:val="clear" w:color="auto" w:fill="auto"/>
        <w:spacing w:after="280"/>
        <w:ind w:left="4560"/>
      </w:pPr>
      <w:r>
        <w:t>осуществляющего строительство, реконструкцию;</w:t>
      </w:r>
    </w:p>
    <w:p w:rsidR="00506CD6" w:rsidRDefault="00BA12DF">
      <w:pPr>
        <w:pStyle w:val="22"/>
        <w:shd w:val="clear" w:color="auto" w:fill="auto"/>
        <w:spacing w:after="760"/>
        <w:ind w:left="5220"/>
      </w:pPr>
      <w:r>
        <w:t>юридический и почтовый адреса)</w:t>
      </w:r>
    </w:p>
    <w:p w:rsidR="00506CD6" w:rsidRDefault="00BA12DF">
      <w:pPr>
        <w:pStyle w:val="20"/>
        <w:keepNext/>
        <w:keepLines/>
        <w:shd w:val="clear" w:color="auto" w:fill="auto"/>
        <w:spacing w:after="0"/>
      </w:pPr>
      <w:bookmarkStart w:id="49" w:name="bookmark50"/>
      <w:bookmarkStart w:id="50" w:name="bookmark51"/>
      <w:r>
        <w:t>Заявление</w:t>
      </w:r>
      <w:bookmarkEnd w:id="49"/>
      <w:bookmarkEnd w:id="50"/>
    </w:p>
    <w:p w:rsidR="00506CD6" w:rsidRDefault="00BA12DF">
      <w:pPr>
        <w:pStyle w:val="20"/>
        <w:keepNext/>
        <w:keepLines/>
        <w:shd w:val="clear" w:color="auto" w:fill="auto"/>
        <w:spacing w:after="200"/>
      </w:pPr>
      <w:bookmarkStart w:id="51" w:name="bookmark52"/>
      <w:bookmarkStart w:id="52" w:name="bookmark53"/>
      <w:r>
        <w:t>о выдаче разрешения на ввод в эксплуатацию</w:t>
      </w:r>
      <w:bookmarkEnd w:id="51"/>
      <w:bookmarkEnd w:id="52"/>
    </w:p>
    <w:p w:rsidR="00506CD6" w:rsidRDefault="00BA12DF">
      <w:pPr>
        <w:pStyle w:val="a5"/>
        <w:shd w:val="clear" w:color="auto" w:fill="auto"/>
        <w:ind w:left="590"/>
      </w:pPr>
      <w:r>
        <w:t>Прошу выдать разрешение на ввод в эксплуатацию объекта капитального строительства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3682"/>
        <w:gridCol w:w="6235"/>
      </w:tblGrid>
      <w:tr w:rsidR="00506CD6">
        <w:trPr>
          <w:trHeight w:hRule="exact" w:val="518"/>
          <w:jc w:val="center"/>
        </w:trPr>
        <w:tc>
          <w:tcPr>
            <w:tcW w:w="3682" w:type="dxa"/>
            <w:tcBorders>
              <w:top w:val="single" w:sz="4" w:space="0" w:color="auto"/>
            </w:tcBorders>
            <w:shd w:val="clear" w:color="auto" w:fill="FFFFFF"/>
            <w:vAlign w:val="bottom"/>
          </w:tcPr>
          <w:p w:rsidR="00506CD6" w:rsidRDefault="00BA12DF">
            <w:pPr>
              <w:pStyle w:val="a7"/>
              <w:shd w:val="clear" w:color="auto" w:fill="auto"/>
              <w:ind w:firstLine="0"/>
            </w:pPr>
            <w:r>
              <w:t>на земельном участке по адресу:</w:t>
            </w:r>
          </w:p>
        </w:tc>
        <w:tc>
          <w:tcPr>
            <w:tcW w:w="6235" w:type="dxa"/>
            <w:tcBorders>
              <w:top w:val="single" w:sz="4" w:space="0" w:color="auto"/>
            </w:tcBorders>
            <w:shd w:val="clear" w:color="auto" w:fill="FFFFFF"/>
          </w:tcPr>
          <w:p w:rsidR="00506CD6" w:rsidRDefault="00BA12DF">
            <w:pPr>
              <w:pStyle w:val="a7"/>
              <w:shd w:val="clear" w:color="auto" w:fill="auto"/>
              <w:ind w:firstLine="340"/>
              <w:rPr>
                <w:sz w:val="18"/>
                <w:szCs w:val="18"/>
              </w:rPr>
            </w:pPr>
            <w:r>
              <w:rPr>
                <w:sz w:val="18"/>
                <w:szCs w:val="18"/>
              </w:rPr>
              <w:t>(наименование объекта)</w:t>
            </w:r>
          </w:p>
        </w:tc>
      </w:tr>
      <w:tr w:rsidR="00506CD6">
        <w:trPr>
          <w:trHeight w:hRule="exact" w:val="514"/>
          <w:jc w:val="center"/>
        </w:trPr>
        <w:tc>
          <w:tcPr>
            <w:tcW w:w="9917" w:type="dxa"/>
            <w:gridSpan w:val="2"/>
            <w:tcBorders>
              <w:top w:val="single" w:sz="4" w:space="0" w:color="auto"/>
            </w:tcBorders>
            <w:shd w:val="clear" w:color="auto" w:fill="FFFFFF"/>
          </w:tcPr>
          <w:p w:rsidR="00506CD6" w:rsidRDefault="00BA12DF">
            <w:pPr>
              <w:pStyle w:val="a7"/>
              <w:shd w:val="clear" w:color="auto" w:fill="auto"/>
              <w:ind w:left="5080" w:firstLine="0"/>
              <w:rPr>
                <w:sz w:val="18"/>
                <w:szCs w:val="18"/>
              </w:rPr>
            </w:pPr>
            <w:r>
              <w:rPr>
                <w:sz w:val="18"/>
                <w:szCs w:val="18"/>
              </w:rPr>
              <w:t>(населенный пункт, улица, стр. и т.д.)</w:t>
            </w:r>
          </w:p>
        </w:tc>
      </w:tr>
      <w:tr w:rsidR="00506CD6">
        <w:trPr>
          <w:trHeight w:hRule="exact" w:val="590"/>
          <w:jc w:val="center"/>
        </w:trPr>
        <w:tc>
          <w:tcPr>
            <w:tcW w:w="9917" w:type="dxa"/>
            <w:gridSpan w:val="2"/>
            <w:tcBorders>
              <w:top w:val="single" w:sz="4" w:space="0" w:color="auto"/>
              <w:bottom w:val="single" w:sz="4" w:space="0" w:color="auto"/>
            </w:tcBorders>
            <w:shd w:val="clear" w:color="auto" w:fill="FFFFFF"/>
          </w:tcPr>
          <w:p w:rsidR="00506CD6" w:rsidRDefault="00506CD6">
            <w:pPr>
              <w:rPr>
                <w:sz w:val="10"/>
                <w:szCs w:val="10"/>
              </w:rPr>
            </w:pPr>
          </w:p>
        </w:tc>
      </w:tr>
    </w:tbl>
    <w:p w:rsidR="00506CD6" w:rsidRDefault="00506CD6">
      <w:pPr>
        <w:spacing w:after="399" w:line="1" w:lineRule="exact"/>
      </w:pPr>
    </w:p>
    <w:p w:rsidR="00506CD6" w:rsidRDefault="00BA12DF">
      <w:pPr>
        <w:pStyle w:val="1"/>
        <w:shd w:val="clear" w:color="auto" w:fill="auto"/>
        <w:tabs>
          <w:tab w:val="left" w:leader="underscore" w:pos="9831"/>
        </w:tabs>
        <w:ind w:firstLine="620"/>
      </w:pPr>
      <w:r>
        <w:t>Правоустанавливающие документы н</w:t>
      </w:r>
      <w:r>
        <w:rPr>
          <w:u w:val="single"/>
        </w:rPr>
        <w:t>а земельный участок</w:t>
      </w:r>
      <w:r>
        <w:tab/>
      </w:r>
    </w:p>
    <w:p w:rsidR="00506CD6" w:rsidRDefault="00BA12DF">
      <w:pPr>
        <w:pStyle w:val="22"/>
        <w:shd w:val="clear" w:color="auto" w:fill="auto"/>
        <w:ind w:left="6220"/>
      </w:pPr>
      <w:r>
        <w:t>(наименование документа)</w:t>
      </w:r>
    </w:p>
    <w:p w:rsidR="00506CD6" w:rsidRDefault="00BA12DF">
      <w:pPr>
        <w:pStyle w:val="1"/>
        <w:shd w:val="clear" w:color="auto" w:fill="auto"/>
        <w:tabs>
          <w:tab w:val="left" w:leader="underscore" w:pos="4584"/>
          <w:tab w:val="left" w:leader="underscore" w:pos="5803"/>
          <w:tab w:val="left" w:pos="6264"/>
          <w:tab w:val="left" w:leader="underscore" w:pos="7733"/>
          <w:tab w:val="left" w:leader="underscore" w:pos="9622"/>
        </w:tabs>
        <w:spacing w:after="280" w:line="223" w:lineRule="auto"/>
        <w:ind w:firstLine="0"/>
      </w:pPr>
      <w:r>
        <w:tab/>
        <w:t xml:space="preserve"> от «</w:t>
      </w:r>
      <w:r>
        <w:tab/>
        <w:t>»</w:t>
      </w:r>
      <w:r>
        <w:tab/>
      </w:r>
      <w:r>
        <w:tab/>
      </w:r>
      <w:proofErr w:type="gramStart"/>
      <w:r>
        <w:t>г</w:t>
      </w:r>
      <w:proofErr w:type="gramEnd"/>
      <w:r>
        <w:t>. №</w:t>
      </w:r>
      <w:r>
        <w:tab/>
      </w:r>
    </w:p>
    <w:p w:rsidR="00506CD6" w:rsidRDefault="00BA12DF">
      <w:pPr>
        <w:pStyle w:val="1"/>
        <w:shd w:val="clear" w:color="auto" w:fill="auto"/>
        <w:ind w:firstLine="0"/>
      </w:pPr>
      <w:r>
        <w:t>К заявлению прилагаются следующие:</w:t>
      </w:r>
    </w:p>
    <w:p w:rsidR="00506CD6" w:rsidRDefault="00BA12DF">
      <w:pPr>
        <w:pStyle w:val="1"/>
        <w:numPr>
          <w:ilvl w:val="0"/>
          <w:numId w:val="16"/>
        </w:numPr>
        <w:shd w:val="clear" w:color="auto" w:fill="auto"/>
        <w:tabs>
          <w:tab w:val="left" w:pos="598"/>
          <w:tab w:val="left" w:leader="underscore" w:pos="9725"/>
        </w:tabs>
        <w:spacing w:after="280"/>
        <w:ind w:firstLine="0"/>
      </w:pPr>
      <w:r>
        <w:tab/>
      </w:r>
    </w:p>
    <w:p w:rsidR="00506CD6" w:rsidRDefault="00BA12DF">
      <w:pPr>
        <w:pStyle w:val="1"/>
        <w:shd w:val="clear" w:color="auto" w:fill="auto"/>
        <w:spacing w:after="280"/>
        <w:ind w:firstLine="0"/>
      </w:pPr>
      <w:r>
        <w:t>2.</w:t>
      </w:r>
    </w:p>
    <w:p w:rsidR="00506CD6" w:rsidRDefault="00BA12DF">
      <w:pPr>
        <w:pStyle w:val="1"/>
        <w:shd w:val="clear" w:color="auto" w:fill="auto"/>
        <w:spacing w:after="280"/>
        <w:ind w:firstLine="0"/>
      </w:pPr>
      <w:r>
        <w:t>3.</w:t>
      </w:r>
    </w:p>
    <w:p w:rsidR="00506CD6" w:rsidRDefault="00BA12DF">
      <w:pPr>
        <w:pStyle w:val="1"/>
        <w:shd w:val="clear" w:color="auto" w:fill="auto"/>
        <w:spacing w:after="280"/>
        <w:ind w:firstLine="0"/>
      </w:pPr>
      <w:r>
        <w:t>4.</w:t>
      </w:r>
    </w:p>
    <w:p w:rsidR="00506CD6" w:rsidRDefault="00BA12DF">
      <w:pPr>
        <w:pStyle w:val="1"/>
        <w:shd w:val="clear" w:color="auto" w:fill="auto"/>
        <w:spacing w:after="280"/>
        <w:ind w:firstLine="0"/>
      </w:pPr>
      <w:r>
        <w:t>5.</w:t>
      </w:r>
    </w:p>
    <w:p w:rsidR="00506CD6" w:rsidRDefault="00BA12DF">
      <w:pPr>
        <w:pStyle w:val="1"/>
        <w:shd w:val="clear" w:color="auto" w:fill="auto"/>
        <w:spacing w:after="280"/>
        <w:ind w:firstLine="0"/>
      </w:pPr>
      <w:r>
        <w:t>6.</w:t>
      </w:r>
    </w:p>
    <w:p w:rsidR="00506CD6" w:rsidRDefault="00BA12DF">
      <w:pPr>
        <w:pStyle w:val="1"/>
        <w:shd w:val="clear" w:color="auto" w:fill="auto"/>
        <w:spacing w:after="280"/>
        <w:ind w:firstLine="0"/>
      </w:pPr>
      <w:r>
        <w:t>7.</w:t>
      </w:r>
      <w:r>
        <w:br w:type="page"/>
      </w:r>
    </w:p>
    <w:p w:rsidR="00506CD6" w:rsidRDefault="00BA12DF">
      <w:pPr>
        <w:pStyle w:val="1"/>
        <w:shd w:val="clear" w:color="auto" w:fill="auto"/>
        <w:spacing w:after="580"/>
        <w:ind w:firstLine="0"/>
        <w:jc w:val="both"/>
      </w:pPr>
      <w:r>
        <w:lastRenderedPageBreak/>
        <w:t>9.</w:t>
      </w:r>
    </w:p>
    <w:p w:rsidR="00506CD6" w:rsidRDefault="00BA12DF">
      <w:pPr>
        <w:pStyle w:val="1"/>
        <w:shd w:val="clear" w:color="auto" w:fill="auto"/>
        <w:tabs>
          <w:tab w:val="left" w:leader="underscore" w:pos="9822"/>
        </w:tabs>
        <w:spacing w:after="1400"/>
        <w:ind w:firstLine="0"/>
        <w:jc w:val="both"/>
      </w:pPr>
      <w:r>
        <w:t xml:space="preserve">10. </w:t>
      </w:r>
      <w:r>
        <w:tab/>
      </w:r>
    </w:p>
    <w:p w:rsidR="00506CD6" w:rsidRDefault="00BA12DF">
      <w:pPr>
        <w:pStyle w:val="1"/>
        <w:shd w:val="clear" w:color="auto" w:fill="auto"/>
        <w:spacing w:after="220"/>
        <w:ind w:firstLine="0"/>
        <w:jc w:val="both"/>
      </w:pPr>
      <w:r>
        <w:rPr>
          <w:u w:val="single"/>
        </w:rPr>
        <w:t>Результат предоставления муниципальной услуги, прошу выдать (направить):</w:t>
      </w:r>
    </w:p>
    <w:p w:rsidR="00506CD6" w:rsidRDefault="00BA12DF">
      <w:pPr>
        <w:pStyle w:val="1"/>
        <w:shd w:val="clear" w:color="auto" w:fill="auto"/>
        <w:tabs>
          <w:tab w:val="left" w:pos="374"/>
        </w:tabs>
        <w:spacing w:after="220"/>
        <w:ind w:firstLine="0"/>
      </w:pPr>
      <w:proofErr w:type="gramStart"/>
      <w:r>
        <w:t>[</w:t>
      </w:r>
      <w:r>
        <w:tab/>
        <w:t>[ в виде бумажного документа при личном обращении в уполномоченный орган;</w:t>
      </w:r>
      <w:proofErr w:type="gramEnd"/>
    </w:p>
    <w:p w:rsidR="00506CD6" w:rsidRDefault="00BA12DF">
      <w:pPr>
        <w:pStyle w:val="1"/>
        <w:shd w:val="clear" w:color="auto" w:fill="auto"/>
        <w:tabs>
          <w:tab w:val="left" w:pos="374"/>
        </w:tabs>
        <w:spacing w:after="280"/>
        <w:ind w:firstLine="0"/>
      </w:pPr>
      <w:r>
        <w:t>|</w:t>
      </w:r>
      <w:r>
        <w:tab/>
        <w:t>| в виде бумажного документа обращении в МФЦ;</w:t>
      </w:r>
    </w:p>
    <w:p w:rsidR="00506CD6" w:rsidRDefault="00BA12DF">
      <w:pPr>
        <w:pStyle w:val="1"/>
        <w:shd w:val="clear" w:color="auto" w:fill="auto"/>
        <w:tabs>
          <w:tab w:val="left" w:pos="374"/>
        </w:tabs>
        <w:ind w:firstLine="0"/>
      </w:pPr>
      <w:proofErr w:type="gramStart"/>
      <w:r>
        <w:rPr>
          <w:u w:val="single"/>
        </w:rPr>
        <w:t>|</w:t>
      </w:r>
      <w:r>
        <w:rPr>
          <w:u w:val="single"/>
        </w:rPr>
        <w:tab/>
        <w:t>[</w:t>
      </w:r>
      <w:r>
        <w:t xml:space="preserve"> посредством почтовой связи в виде бумажного документа, отправленного на почтовый</w:t>
      </w:r>
      <w:proofErr w:type="gramEnd"/>
    </w:p>
    <w:p w:rsidR="00506CD6" w:rsidRDefault="00BA12DF">
      <w:pPr>
        <w:pStyle w:val="1"/>
        <w:pBdr>
          <w:bottom w:val="single" w:sz="4" w:space="0" w:color="auto"/>
        </w:pBdr>
        <w:shd w:val="clear" w:color="auto" w:fill="auto"/>
        <w:spacing w:after="220"/>
        <w:ind w:firstLine="0"/>
        <w:jc w:val="both"/>
      </w:pPr>
      <w:r>
        <w:t>адрес:</w:t>
      </w:r>
    </w:p>
    <w:p w:rsidR="00506CD6" w:rsidRDefault="00BA12DF">
      <w:pPr>
        <w:pStyle w:val="30"/>
        <w:shd w:val="clear" w:color="auto" w:fill="auto"/>
      </w:pPr>
      <w:r>
        <w:t>(указать почтовый адрес)</w:t>
      </w:r>
    </w:p>
    <w:p w:rsidR="00506CD6" w:rsidRDefault="00BA12DF">
      <w:pPr>
        <w:pStyle w:val="1"/>
        <w:shd w:val="clear" w:color="auto" w:fill="auto"/>
        <w:tabs>
          <w:tab w:val="left" w:pos="374"/>
        </w:tabs>
        <w:spacing w:after="220"/>
        <w:ind w:firstLine="0"/>
      </w:pPr>
      <w:r>
        <w:t>|</w:t>
      </w:r>
      <w:r>
        <w:tab/>
        <w:t>| в виде электронного документа, направленного посредством Единого портала.</w:t>
      </w:r>
    </w:p>
    <w:p w:rsidR="00506CD6" w:rsidRDefault="00BA12DF">
      <w:pPr>
        <w:pStyle w:val="1"/>
        <w:shd w:val="clear" w:color="auto" w:fill="auto"/>
        <w:tabs>
          <w:tab w:val="left" w:leader="underscore" w:pos="9822"/>
        </w:tabs>
        <w:ind w:left="400" w:firstLine="560"/>
        <w:jc w:val="both"/>
      </w:pPr>
      <w:r>
        <w:t>Обязуюсь обо всех изменениях, связанных с приведенными в настоящем заявлении сведениям</w:t>
      </w:r>
      <w:r>
        <w:rPr>
          <w:u w:val="single"/>
        </w:rPr>
        <w:t>и, сообщать в</w:t>
      </w:r>
      <w:r>
        <w:tab/>
      </w:r>
    </w:p>
    <w:p w:rsidR="00506CD6" w:rsidRDefault="00BA12DF">
      <w:pPr>
        <w:pStyle w:val="22"/>
        <w:shd w:val="clear" w:color="auto" w:fill="auto"/>
        <w:ind w:left="4160"/>
      </w:pPr>
      <w:r>
        <w:t>(наименование уполномоченного органа)</w:t>
      </w:r>
    </w:p>
    <w:p w:rsidR="00506CD6" w:rsidRDefault="00BA12DF">
      <w:pPr>
        <w:spacing w:line="1" w:lineRule="exact"/>
      </w:pPr>
      <w:r>
        <w:rPr>
          <w:noProof/>
          <w:lang w:bidi="ar-SA"/>
        </w:rPr>
        <mc:AlternateContent>
          <mc:Choice Requires="wps">
            <w:drawing>
              <wp:anchor distT="596900" distB="0" distL="0" distR="0" simplePos="0" relativeHeight="125829380" behindDoc="0" locked="0" layoutInCell="1" allowOverlap="1">
                <wp:simplePos x="0" y="0"/>
                <wp:positionH relativeFrom="page">
                  <wp:posOffset>1599565</wp:posOffset>
                </wp:positionH>
                <wp:positionV relativeFrom="paragraph">
                  <wp:posOffset>596900</wp:posOffset>
                </wp:positionV>
                <wp:extent cx="640080" cy="16129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640080" cy="161290"/>
                        </a:xfrm>
                        <a:prstGeom prst="rect">
                          <a:avLst/>
                        </a:prstGeom>
                        <a:noFill/>
                      </wps:spPr>
                      <wps:txbx>
                        <w:txbxContent>
                          <w:p w:rsidR="008374BF" w:rsidRDefault="008374BF">
                            <w:pPr>
                              <w:pStyle w:val="22"/>
                              <w:pBdr>
                                <w:top w:val="single" w:sz="4" w:space="0" w:color="auto"/>
                              </w:pBdr>
                              <w:shd w:val="clear" w:color="auto" w:fill="auto"/>
                              <w:ind w:left="0"/>
                            </w:pPr>
                            <w:r>
                              <w:t>(должность)</w:t>
                            </w:r>
                          </w:p>
                        </w:txbxContent>
                      </wps:txbx>
                      <wps:bodyPr wrap="none" lIns="0" tIns="0" rIns="0" bIns="0"/>
                    </wps:wsp>
                  </a:graphicData>
                </a:graphic>
              </wp:anchor>
            </w:drawing>
          </mc:Choice>
          <mc:Fallback xmlns:w15="http://schemas.microsoft.com/office/word/2012/wordml">
            <w:pict>
              <v:shape id="Shape 5" o:spid="_x0000_s1027" type="#_x0000_t202" style="position:absolute;margin-left:125.95pt;margin-top:47pt;width:50.4pt;height:12.7pt;z-index:125829380;visibility:visible;mso-wrap-style:none;mso-wrap-distance-left:0;mso-wrap-distance-top:47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" filled="f" stroked="f">
                <v:textbox inset="0,0,0,0">
                  <w:txbxContent>
                    <w:p w:rsidR="008374BF" w:rsidRDefault="008374BF">
                      <w:pPr>
                        <w:pStyle w:val="22"/>
                        <w:pBdr>
                          <w:top w:val="single" w:sz="4" w:space="0" w:color="auto"/>
                        </w:pBdr>
                        <w:shd w:val="clear" w:color="auto" w:fill="auto"/>
                        <w:ind w:left="0"/>
                      </w:pPr>
                      <w:r>
                        <w:t>(должность)</w:t>
                      </w:r>
                    </w:p>
                  </w:txbxContent>
                </v:textbox>
                <w10:wrap type="topAndBottom" anchorx="page"/>
              </v:shape>
            </w:pict>
          </mc:Fallback>
        </mc:AlternateContent>
      </w:r>
      <w:r>
        <w:rPr>
          <w:noProof/>
          <w:lang w:bidi="ar-SA"/>
        </w:rPr>
        <mc:AlternateContent>
          <mc:Choice Requires="wps">
            <w:drawing>
              <wp:anchor distT="596900" distB="0" distL="0" distR="0" simplePos="0" relativeHeight="125829382" behindDoc="0" locked="0" layoutInCell="1" allowOverlap="1">
                <wp:simplePos x="0" y="0"/>
                <wp:positionH relativeFrom="page">
                  <wp:posOffset>3946525</wp:posOffset>
                </wp:positionH>
                <wp:positionV relativeFrom="paragraph">
                  <wp:posOffset>596900</wp:posOffset>
                </wp:positionV>
                <wp:extent cx="518160" cy="16129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518160" cy="161290"/>
                        </a:xfrm>
                        <a:prstGeom prst="rect">
                          <a:avLst/>
                        </a:prstGeom>
                        <a:noFill/>
                      </wps:spPr>
                      <wps:txbx>
                        <w:txbxContent>
                          <w:p w:rsidR="008374BF" w:rsidRDefault="008374BF">
                            <w:pPr>
                              <w:pStyle w:val="22"/>
                              <w:pBdr>
                                <w:top w:val="single" w:sz="4" w:space="0" w:color="auto"/>
                              </w:pBdr>
                              <w:shd w:val="clear" w:color="auto" w:fill="auto"/>
                              <w:ind w:left="0"/>
                            </w:pPr>
                            <w:r>
                              <w:t>(подпись)</w:t>
                            </w:r>
                          </w:p>
                        </w:txbxContent>
                      </wps:txbx>
                      <wps:bodyPr wrap="none" lIns="0" tIns="0" rIns="0" bIns="0"/>
                    </wps:wsp>
                  </a:graphicData>
                </a:graphic>
              </wp:anchor>
            </w:drawing>
          </mc:Choice>
          <mc:Fallback xmlns:w15="http://schemas.microsoft.com/office/word/2012/wordml">
            <w:pict>
              <v:shape id="Shape 7" o:spid="_x0000_s1028" type="#_x0000_t202" style="position:absolute;margin-left:310.75pt;margin-top:47pt;width:40.8pt;height:12.7pt;z-index:125829382;visibility:visible;mso-wrap-style:none;mso-wrap-distance-left:0;mso-wrap-distance-top:47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" filled="f" stroked="f">
                <v:textbox inset="0,0,0,0">
                  <w:txbxContent>
                    <w:p w:rsidR="008374BF" w:rsidRDefault="008374BF">
                      <w:pPr>
                        <w:pStyle w:val="22"/>
                        <w:pBdr>
                          <w:top w:val="single" w:sz="4" w:space="0" w:color="auto"/>
                        </w:pBdr>
                        <w:shd w:val="clear" w:color="auto" w:fill="auto"/>
                        <w:ind w:left="0"/>
                      </w:pPr>
                      <w:r>
                        <w:t>(подпись)</w:t>
                      </w:r>
                    </w:p>
                  </w:txbxContent>
                </v:textbox>
                <w10:wrap type="topAndBottom" anchorx="page"/>
              </v:shape>
            </w:pict>
          </mc:Fallback>
        </mc:AlternateContent>
      </w:r>
      <w:r>
        <w:rPr>
          <w:noProof/>
          <w:lang w:bidi="ar-SA"/>
        </w:rPr>
        <mc:AlternateContent>
          <mc:Choice Requires="wps">
            <w:drawing>
              <wp:anchor distT="596900" distB="0" distL="0" distR="0" simplePos="0" relativeHeight="125829384" behindDoc="0" locked="0" layoutInCell="1" allowOverlap="1">
                <wp:simplePos x="0" y="0"/>
                <wp:positionH relativeFrom="page">
                  <wp:posOffset>5903595</wp:posOffset>
                </wp:positionH>
                <wp:positionV relativeFrom="paragraph">
                  <wp:posOffset>596900</wp:posOffset>
                </wp:positionV>
                <wp:extent cx="460375" cy="16129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460375" cy="161290"/>
                        </a:xfrm>
                        <a:prstGeom prst="rect">
                          <a:avLst/>
                        </a:prstGeom>
                        <a:noFill/>
                      </wps:spPr>
                      <wps:txbx>
                        <w:txbxContent>
                          <w:p w:rsidR="008374BF" w:rsidRDefault="008374BF">
                            <w:pPr>
                              <w:pStyle w:val="22"/>
                              <w:pBdr>
                                <w:top w:val="single" w:sz="4" w:space="0" w:color="auto"/>
                              </w:pBdr>
                              <w:shd w:val="clear" w:color="auto" w:fill="auto"/>
                              <w:ind w:left="0"/>
                            </w:pPr>
                            <w:r>
                              <w:t>(Ф.И.О.)</w:t>
                            </w:r>
                          </w:p>
                        </w:txbxContent>
                      </wps:txbx>
                      <wps:bodyPr wrap="none" lIns="0" tIns="0" rIns="0" bIns="0"/>
                    </wps:wsp>
                  </a:graphicData>
                </a:graphic>
              </wp:anchor>
            </w:drawing>
          </mc:Choice>
          <mc:Fallback xmlns:w15="http://schemas.microsoft.com/office/word/2012/wordml">
            <w:pict>
              <v:shape id="Shape 9" o:spid="_x0000_s1029" type="#_x0000_t202" style="position:absolute;margin-left:464.85pt;margin-top:47pt;width:36.25pt;height:12.7pt;z-index:125829384;visibility:visible;mso-wrap-style:none;mso-wrap-distance-left:0;mso-wrap-distance-top:47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" filled="f" stroked="f">
                <v:textbox inset="0,0,0,0">
                  <w:txbxContent>
                    <w:p w:rsidR="008374BF" w:rsidRDefault="008374BF">
                      <w:pPr>
                        <w:pStyle w:val="22"/>
                        <w:pBdr>
                          <w:top w:val="single" w:sz="4" w:space="0" w:color="auto"/>
                        </w:pBdr>
                        <w:shd w:val="clear" w:color="auto" w:fill="auto"/>
                        <w:ind w:left="0"/>
                      </w:pPr>
                      <w:r>
                        <w:t>(Ф.И.О.)</w:t>
                      </w:r>
                    </w:p>
                  </w:txbxContent>
                </v:textbox>
                <w10:wrap type="topAndBottom" anchorx="page"/>
              </v:shape>
            </w:pict>
          </mc:Fallback>
        </mc:AlternateContent>
      </w:r>
    </w:p>
    <w:p w:rsidR="00506CD6" w:rsidRDefault="00BA12DF">
      <w:pPr>
        <w:pStyle w:val="1"/>
        <w:shd w:val="clear" w:color="auto" w:fill="auto"/>
        <w:tabs>
          <w:tab w:val="left" w:pos="4426"/>
        </w:tabs>
        <w:spacing w:after="280"/>
        <w:ind w:left="3500" w:firstLine="0"/>
      </w:pPr>
      <w:r>
        <w:t>20</w:t>
      </w:r>
      <w:r>
        <w:tab/>
        <w:t>г.</w:t>
      </w:r>
    </w:p>
    <w:p w:rsidR="00506CD6" w:rsidRDefault="00BA12DF">
      <w:pPr>
        <w:pStyle w:val="1"/>
        <w:shd w:val="clear" w:color="auto" w:fill="auto"/>
        <w:sectPr w:rsidR="00506CD6">
          <w:footerReference w:type="default" r:id="rId26"/>
          <w:footerReference w:type="first" r:id="rId27"/>
          <w:pgSz w:w="11900" w:h="16840"/>
          <w:pgMar w:top="1110" w:right="780" w:bottom="1472" w:left="1127" w:header="0" w:footer="3" w:gutter="0"/>
          <w:cols w:space="720"/>
          <w:noEndnote/>
          <w:titlePg/>
          <w:docGrid w:linePitch="360"/>
        </w:sectPr>
      </w:pPr>
      <w:r>
        <w:t>М.П. (при наличии)</w:t>
      </w:r>
    </w:p>
    <w:p w:rsidR="00506CD6" w:rsidRDefault="00BA12DF">
      <w:pPr>
        <w:pStyle w:val="1"/>
        <w:shd w:val="clear" w:color="auto" w:fill="auto"/>
        <w:spacing w:after="280"/>
        <w:ind w:left="3840" w:firstLine="0"/>
      </w:pPr>
      <w:r>
        <w:lastRenderedPageBreak/>
        <w:t>Приложение № 4 к административному регламенту предоставления муниципальной услуги «Выдача разрешения на ввод объекта в эксплуатацию»</w:t>
      </w:r>
    </w:p>
    <w:p w:rsidR="00506CD6" w:rsidRDefault="00BA12DF">
      <w:pPr>
        <w:pStyle w:val="20"/>
        <w:keepNext/>
        <w:keepLines/>
        <w:shd w:val="clear" w:color="auto" w:fill="auto"/>
        <w:spacing w:after="0"/>
      </w:pPr>
      <w:bookmarkStart w:id="53" w:name="bookmark54"/>
      <w:bookmarkStart w:id="54" w:name="bookmark55"/>
      <w:r>
        <w:t>Акт</w:t>
      </w:r>
      <w:bookmarkEnd w:id="53"/>
      <w:bookmarkEnd w:id="54"/>
    </w:p>
    <w:p w:rsidR="00506CD6" w:rsidRDefault="00BA12DF">
      <w:pPr>
        <w:pStyle w:val="1"/>
        <w:shd w:val="clear" w:color="auto" w:fill="auto"/>
        <w:spacing w:after="320"/>
        <w:ind w:firstLine="0"/>
        <w:jc w:val="center"/>
      </w:pPr>
      <w:r>
        <w:t>о соответствии параметров построенного, реконструированного объекта капитального</w:t>
      </w:r>
      <w:r>
        <w:br/>
        <w:t>строительства проектной документации (в части соответствия проектной документации</w:t>
      </w:r>
      <w:r>
        <w:br/>
        <w:t>требованиям, указанным в пункте 1 части 5 статьи 49 Градостроительного кодекса), в том</w:t>
      </w:r>
      <w:r>
        <w:br/>
        <w:t>числе требованиям энергетической эффективности и требованиям оснащенности объекта</w:t>
      </w:r>
      <w:r>
        <w:br/>
        <w:t>капитального строительства приборами учета используемых энергетических ресурсов</w:t>
      </w:r>
    </w:p>
    <w:p w:rsidR="00506CD6" w:rsidRDefault="00BA12DF">
      <w:pPr>
        <w:pStyle w:val="1"/>
        <w:shd w:val="clear" w:color="auto" w:fill="auto"/>
        <w:tabs>
          <w:tab w:val="left" w:leader="underscore" w:pos="1728"/>
          <w:tab w:val="left" w:leader="underscore" w:pos="2520"/>
        </w:tabs>
        <w:spacing w:after="320"/>
        <w:ind w:right="320" w:firstLine="0"/>
        <w:jc w:val="right"/>
      </w:pPr>
      <w:r>
        <w:t xml:space="preserve">«___» </w:t>
      </w:r>
      <w:r>
        <w:tab/>
        <w:t xml:space="preserve"> 20</w:t>
      </w:r>
      <w:r>
        <w:tab/>
        <w:t>г.</w:t>
      </w:r>
    </w:p>
    <w:p w:rsidR="00506CD6" w:rsidRDefault="00BA12DF">
      <w:pPr>
        <w:pStyle w:val="1"/>
        <w:shd w:val="clear" w:color="auto" w:fill="auto"/>
        <w:spacing w:after="280"/>
        <w:ind w:firstLine="0"/>
      </w:pPr>
      <w:r>
        <w:t>Настоящий акт составлен:</w:t>
      </w:r>
    </w:p>
    <w:p w:rsidR="00506CD6" w:rsidRDefault="00BA12DF">
      <w:pPr>
        <w:pStyle w:val="1"/>
        <w:pBdr>
          <w:bottom w:val="single" w:sz="4" w:space="0" w:color="auto"/>
        </w:pBdr>
        <w:shd w:val="clear" w:color="auto" w:fill="auto"/>
        <w:spacing w:after="280"/>
        <w:ind w:firstLine="720"/>
      </w:pPr>
      <w:r>
        <w:t>1. Представитель застройщика:</w:t>
      </w:r>
    </w:p>
    <w:p w:rsidR="00506CD6" w:rsidRDefault="00BA12DF">
      <w:pPr>
        <w:pStyle w:val="30"/>
        <w:pBdr>
          <w:bottom w:val="single" w:sz="4" w:space="0" w:color="auto"/>
        </w:pBdr>
        <w:shd w:val="clear" w:color="auto" w:fill="auto"/>
        <w:spacing w:after="500"/>
        <w:ind w:left="3740"/>
        <w:jc w:val="left"/>
      </w:pPr>
      <w:r>
        <w:t>(организация, должность, Ф.И.О.)</w:t>
      </w:r>
    </w:p>
    <w:p w:rsidR="00506CD6" w:rsidRDefault="00BA12DF">
      <w:pPr>
        <w:pStyle w:val="1"/>
        <w:pBdr>
          <w:bottom w:val="single" w:sz="4" w:space="0" w:color="auto"/>
        </w:pBdr>
        <w:shd w:val="clear" w:color="auto" w:fill="auto"/>
        <w:spacing w:after="280"/>
        <w:ind w:firstLine="720"/>
      </w:pPr>
      <w:r>
        <w:t>Представитель лица, осуществляющие строительство, реконструкцию:</w:t>
      </w:r>
    </w:p>
    <w:p w:rsidR="00506CD6" w:rsidRDefault="00BA12DF">
      <w:pPr>
        <w:pStyle w:val="30"/>
        <w:shd w:val="clear" w:color="auto" w:fill="auto"/>
        <w:spacing w:after="560"/>
        <w:ind w:left="3740"/>
        <w:jc w:val="left"/>
      </w:pPr>
      <w:r>
        <w:t>(организация, должность, Ф.И.О.)</w:t>
      </w:r>
    </w:p>
    <w:p w:rsidR="00506CD6" w:rsidRDefault="00BA12DF">
      <w:pPr>
        <w:pStyle w:val="1"/>
        <w:numPr>
          <w:ilvl w:val="0"/>
          <w:numId w:val="17"/>
        </w:numPr>
        <w:pBdr>
          <w:bottom w:val="single" w:sz="4" w:space="0" w:color="auto"/>
        </w:pBdr>
        <w:shd w:val="clear" w:color="auto" w:fill="auto"/>
        <w:tabs>
          <w:tab w:val="left" w:pos="1076"/>
        </w:tabs>
        <w:spacing w:after="280"/>
        <w:ind w:firstLine="720"/>
      </w:pPr>
      <w:r>
        <w:t>Завершенный строительством, реконструкцией объект капитального строительства</w:t>
      </w:r>
    </w:p>
    <w:p w:rsidR="00506CD6" w:rsidRDefault="00BA12DF">
      <w:pPr>
        <w:pStyle w:val="30"/>
        <w:shd w:val="clear" w:color="auto" w:fill="auto"/>
        <w:spacing w:after="560"/>
      </w:pPr>
      <w:r>
        <w:t>(наименование объекта)</w:t>
      </w:r>
    </w:p>
    <w:p w:rsidR="00506CD6" w:rsidRDefault="00BA12DF">
      <w:pPr>
        <w:pStyle w:val="1"/>
        <w:pBdr>
          <w:bottom w:val="single" w:sz="4" w:space="0" w:color="auto"/>
        </w:pBdr>
        <w:shd w:val="clear" w:color="auto" w:fill="auto"/>
        <w:spacing w:after="1040"/>
        <w:ind w:firstLine="720"/>
      </w:pPr>
      <w:r>
        <w:t>Адрес объекта капитального строительства:</w:t>
      </w:r>
    </w:p>
    <w:p w:rsidR="00506CD6" w:rsidRDefault="00BA12DF">
      <w:pPr>
        <w:pStyle w:val="a5"/>
        <w:shd w:val="clear" w:color="auto" w:fill="auto"/>
      </w:pPr>
      <w:r>
        <w:t>Сведения об объекте капитального строительства: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5390"/>
        <w:gridCol w:w="1560"/>
        <w:gridCol w:w="1277"/>
        <w:gridCol w:w="1570"/>
      </w:tblGrid>
      <w:tr w:rsidR="00506CD6">
        <w:trPr>
          <w:trHeight w:hRule="exact" w:val="566"/>
          <w:jc w:val="center"/>
        </w:trPr>
        <w:tc>
          <w:tcPr>
            <w:tcW w:w="5390" w:type="dxa"/>
            <w:tcBorders>
              <w:top w:val="single" w:sz="4" w:space="0" w:color="auto"/>
              <w:left w:val="single" w:sz="4" w:space="0" w:color="auto"/>
            </w:tcBorders>
            <w:shd w:val="clear" w:color="auto" w:fill="FFFFFF"/>
          </w:tcPr>
          <w:p w:rsidR="00506CD6" w:rsidRDefault="00BA12DF">
            <w:pPr>
              <w:pStyle w:val="a7"/>
              <w:shd w:val="clear" w:color="auto" w:fill="auto"/>
              <w:ind w:firstLine="0"/>
              <w:jc w:val="center"/>
            </w:pPr>
            <w:r>
              <w:rPr>
                <w:b/>
                <w:bCs/>
              </w:rPr>
              <w:t>Наименование показателя</w:t>
            </w:r>
          </w:p>
        </w:tc>
        <w:tc>
          <w:tcPr>
            <w:tcW w:w="1560" w:type="dxa"/>
            <w:tcBorders>
              <w:top w:val="single" w:sz="4" w:space="0" w:color="auto"/>
              <w:left w:val="single" w:sz="4" w:space="0" w:color="auto"/>
            </w:tcBorders>
            <w:shd w:val="clear" w:color="auto" w:fill="FFFFFF"/>
            <w:vAlign w:val="bottom"/>
          </w:tcPr>
          <w:p w:rsidR="00506CD6" w:rsidRDefault="00BA12DF">
            <w:pPr>
              <w:pStyle w:val="a7"/>
              <w:shd w:val="clear" w:color="auto" w:fill="auto"/>
              <w:ind w:firstLine="0"/>
              <w:jc w:val="center"/>
            </w:pPr>
            <w:r>
              <w:rPr>
                <w:b/>
                <w:bCs/>
              </w:rPr>
              <w:t>Единица измерения</w:t>
            </w:r>
          </w:p>
        </w:tc>
        <w:tc>
          <w:tcPr>
            <w:tcW w:w="1277" w:type="dxa"/>
            <w:tcBorders>
              <w:top w:val="single" w:sz="4" w:space="0" w:color="auto"/>
              <w:left w:val="single" w:sz="4" w:space="0" w:color="auto"/>
            </w:tcBorders>
            <w:shd w:val="clear" w:color="auto" w:fill="FFFFFF"/>
            <w:vAlign w:val="bottom"/>
          </w:tcPr>
          <w:p w:rsidR="00506CD6" w:rsidRDefault="00BA12DF">
            <w:pPr>
              <w:pStyle w:val="a7"/>
              <w:shd w:val="clear" w:color="auto" w:fill="auto"/>
              <w:ind w:firstLine="0"/>
              <w:jc w:val="center"/>
            </w:pPr>
            <w:r>
              <w:rPr>
                <w:b/>
                <w:bCs/>
              </w:rPr>
              <w:t>По проекту</w:t>
            </w:r>
          </w:p>
        </w:tc>
        <w:tc>
          <w:tcPr>
            <w:tcW w:w="1570" w:type="dxa"/>
            <w:tcBorders>
              <w:top w:val="single" w:sz="4" w:space="0" w:color="auto"/>
              <w:left w:val="single" w:sz="4" w:space="0" w:color="auto"/>
              <w:right w:val="single" w:sz="4" w:space="0" w:color="auto"/>
            </w:tcBorders>
            <w:shd w:val="clear" w:color="auto" w:fill="FFFFFF"/>
            <w:vAlign w:val="bottom"/>
          </w:tcPr>
          <w:p w:rsidR="00506CD6" w:rsidRDefault="00BA12DF">
            <w:pPr>
              <w:pStyle w:val="a7"/>
              <w:shd w:val="clear" w:color="auto" w:fill="auto"/>
              <w:ind w:firstLine="0"/>
              <w:jc w:val="center"/>
            </w:pPr>
            <w:proofErr w:type="spellStart"/>
            <w:r>
              <w:rPr>
                <w:b/>
                <w:bCs/>
              </w:rPr>
              <w:t>Фактическ</w:t>
            </w:r>
            <w:proofErr w:type="spellEnd"/>
          </w:p>
          <w:p w:rsidR="00506CD6" w:rsidRDefault="00BA12DF">
            <w:pPr>
              <w:pStyle w:val="a7"/>
              <w:shd w:val="clear" w:color="auto" w:fill="auto"/>
              <w:ind w:firstLine="0"/>
              <w:jc w:val="center"/>
            </w:pPr>
            <w:r>
              <w:rPr>
                <w:b/>
                <w:bCs/>
              </w:rPr>
              <w:t>и</w:t>
            </w:r>
          </w:p>
        </w:tc>
      </w:tr>
      <w:tr w:rsidR="00506CD6">
        <w:trPr>
          <w:trHeight w:hRule="exact" w:val="648"/>
          <w:jc w:val="center"/>
        </w:trPr>
        <w:tc>
          <w:tcPr>
            <w:tcW w:w="5390" w:type="dxa"/>
            <w:tcBorders>
              <w:top w:val="single" w:sz="4" w:space="0" w:color="auto"/>
              <w:left w:val="single" w:sz="4" w:space="0" w:color="auto"/>
            </w:tcBorders>
            <w:shd w:val="clear" w:color="auto" w:fill="FFFFFF"/>
            <w:vAlign w:val="center"/>
          </w:tcPr>
          <w:p w:rsidR="00506CD6" w:rsidRDefault="00BA12DF">
            <w:pPr>
              <w:pStyle w:val="a7"/>
              <w:shd w:val="clear" w:color="auto" w:fill="auto"/>
              <w:ind w:firstLine="0"/>
            </w:pPr>
            <w:r>
              <w:t>Строительный объем (всего), в том числе надземной части</w:t>
            </w:r>
          </w:p>
        </w:tc>
        <w:tc>
          <w:tcPr>
            <w:tcW w:w="1560" w:type="dxa"/>
            <w:tcBorders>
              <w:top w:val="single" w:sz="4" w:space="0" w:color="auto"/>
              <w:left w:val="single" w:sz="4" w:space="0" w:color="auto"/>
            </w:tcBorders>
            <w:shd w:val="clear" w:color="auto" w:fill="FFFFFF"/>
            <w:vAlign w:val="center"/>
          </w:tcPr>
          <w:p w:rsidR="00506CD6" w:rsidRDefault="00BA12DF">
            <w:pPr>
              <w:pStyle w:val="a7"/>
              <w:shd w:val="clear" w:color="auto" w:fill="auto"/>
              <w:ind w:firstLine="0"/>
              <w:jc w:val="center"/>
            </w:pPr>
            <w:r>
              <w:t>куб. м куб. м</w:t>
            </w:r>
          </w:p>
        </w:tc>
        <w:tc>
          <w:tcPr>
            <w:tcW w:w="1277" w:type="dxa"/>
            <w:tcBorders>
              <w:top w:val="single" w:sz="4" w:space="0" w:color="auto"/>
              <w:left w:val="single" w:sz="4" w:space="0" w:color="auto"/>
            </w:tcBorders>
            <w:shd w:val="clear" w:color="auto" w:fill="FFFFFF"/>
          </w:tcPr>
          <w:p w:rsidR="00506CD6" w:rsidRDefault="00506CD6">
            <w:pPr>
              <w:rPr>
                <w:sz w:val="10"/>
                <w:szCs w:val="10"/>
              </w:rPr>
            </w:pPr>
          </w:p>
        </w:tc>
        <w:tc>
          <w:tcPr>
            <w:tcW w:w="1570" w:type="dxa"/>
            <w:tcBorders>
              <w:top w:val="single" w:sz="4" w:space="0" w:color="auto"/>
              <w:left w:val="single" w:sz="4" w:space="0" w:color="auto"/>
              <w:right w:val="single" w:sz="4" w:space="0" w:color="auto"/>
            </w:tcBorders>
            <w:shd w:val="clear" w:color="auto" w:fill="FFFFFF"/>
          </w:tcPr>
          <w:p w:rsidR="00506CD6" w:rsidRDefault="00506CD6">
            <w:pPr>
              <w:rPr>
                <w:sz w:val="10"/>
                <w:szCs w:val="10"/>
              </w:rPr>
            </w:pPr>
          </w:p>
        </w:tc>
      </w:tr>
      <w:tr w:rsidR="00506CD6">
        <w:trPr>
          <w:trHeight w:hRule="exact" w:val="283"/>
          <w:jc w:val="center"/>
        </w:trPr>
        <w:tc>
          <w:tcPr>
            <w:tcW w:w="5390" w:type="dxa"/>
            <w:tcBorders>
              <w:top w:val="single" w:sz="4" w:space="0" w:color="auto"/>
              <w:left w:val="single" w:sz="4" w:space="0" w:color="auto"/>
            </w:tcBorders>
            <w:shd w:val="clear" w:color="auto" w:fill="FFFFFF"/>
            <w:vAlign w:val="bottom"/>
          </w:tcPr>
          <w:p w:rsidR="00506CD6" w:rsidRDefault="00BA12DF">
            <w:pPr>
              <w:pStyle w:val="a7"/>
              <w:shd w:val="clear" w:color="auto" w:fill="auto"/>
              <w:ind w:firstLine="0"/>
            </w:pPr>
            <w:r>
              <w:t>Общая площадь</w:t>
            </w:r>
          </w:p>
        </w:tc>
        <w:tc>
          <w:tcPr>
            <w:tcW w:w="1560" w:type="dxa"/>
            <w:tcBorders>
              <w:top w:val="single" w:sz="4" w:space="0" w:color="auto"/>
              <w:left w:val="single" w:sz="4" w:space="0" w:color="auto"/>
            </w:tcBorders>
            <w:shd w:val="clear" w:color="auto" w:fill="FFFFFF"/>
            <w:vAlign w:val="bottom"/>
          </w:tcPr>
          <w:p w:rsidR="00506CD6" w:rsidRDefault="00BA12DF">
            <w:pPr>
              <w:pStyle w:val="a7"/>
              <w:shd w:val="clear" w:color="auto" w:fill="auto"/>
              <w:ind w:firstLine="0"/>
              <w:jc w:val="center"/>
            </w:pPr>
            <w:r>
              <w:t>кв. м</w:t>
            </w:r>
          </w:p>
        </w:tc>
        <w:tc>
          <w:tcPr>
            <w:tcW w:w="1277" w:type="dxa"/>
            <w:tcBorders>
              <w:top w:val="single" w:sz="4" w:space="0" w:color="auto"/>
              <w:left w:val="single" w:sz="4" w:space="0" w:color="auto"/>
            </w:tcBorders>
            <w:shd w:val="clear" w:color="auto" w:fill="FFFFFF"/>
          </w:tcPr>
          <w:p w:rsidR="00506CD6" w:rsidRDefault="00506CD6">
            <w:pPr>
              <w:rPr>
                <w:sz w:val="10"/>
                <w:szCs w:val="10"/>
              </w:rPr>
            </w:pPr>
          </w:p>
        </w:tc>
        <w:tc>
          <w:tcPr>
            <w:tcW w:w="1570" w:type="dxa"/>
            <w:tcBorders>
              <w:top w:val="single" w:sz="4" w:space="0" w:color="auto"/>
              <w:left w:val="single" w:sz="4" w:space="0" w:color="auto"/>
              <w:right w:val="single" w:sz="4" w:space="0" w:color="auto"/>
            </w:tcBorders>
            <w:shd w:val="clear" w:color="auto" w:fill="FFFFFF"/>
          </w:tcPr>
          <w:p w:rsidR="00506CD6" w:rsidRDefault="00506CD6">
            <w:pPr>
              <w:rPr>
                <w:sz w:val="10"/>
                <w:szCs w:val="10"/>
              </w:rPr>
            </w:pPr>
          </w:p>
        </w:tc>
      </w:tr>
      <w:tr w:rsidR="00506CD6">
        <w:trPr>
          <w:trHeight w:hRule="exact" w:val="288"/>
          <w:jc w:val="center"/>
        </w:trPr>
        <w:tc>
          <w:tcPr>
            <w:tcW w:w="5390" w:type="dxa"/>
            <w:tcBorders>
              <w:top w:val="single" w:sz="4" w:space="0" w:color="auto"/>
              <w:left w:val="single" w:sz="4" w:space="0" w:color="auto"/>
            </w:tcBorders>
            <w:shd w:val="clear" w:color="auto" w:fill="FFFFFF"/>
            <w:vAlign w:val="bottom"/>
          </w:tcPr>
          <w:p w:rsidR="00506CD6" w:rsidRDefault="00BA12DF">
            <w:pPr>
              <w:pStyle w:val="a7"/>
              <w:shd w:val="clear" w:color="auto" w:fill="auto"/>
              <w:ind w:firstLine="0"/>
            </w:pPr>
            <w:r>
              <w:t>Площадь помещений</w:t>
            </w:r>
          </w:p>
        </w:tc>
        <w:tc>
          <w:tcPr>
            <w:tcW w:w="1560" w:type="dxa"/>
            <w:tcBorders>
              <w:top w:val="single" w:sz="4" w:space="0" w:color="auto"/>
              <w:left w:val="single" w:sz="4" w:space="0" w:color="auto"/>
            </w:tcBorders>
            <w:shd w:val="clear" w:color="auto" w:fill="FFFFFF"/>
            <w:vAlign w:val="bottom"/>
          </w:tcPr>
          <w:p w:rsidR="00506CD6" w:rsidRDefault="00BA12DF">
            <w:pPr>
              <w:pStyle w:val="a7"/>
              <w:shd w:val="clear" w:color="auto" w:fill="auto"/>
              <w:ind w:firstLine="0"/>
              <w:jc w:val="center"/>
            </w:pPr>
            <w:r>
              <w:t>кв. м</w:t>
            </w:r>
          </w:p>
        </w:tc>
        <w:tc>
          <w:tcPr>
            <w:tcW w:w="1277" w:type="dxa"/>
            <w:tcBorders>
              <w:top w:val="single" w:sz="4" w:space="0" w:color="auto"/>
              <w:left w:val="single" w:sz="4" w:space="0" w:color="auto"/>
            </w:tcBorders>
            <w:shd w:val="clear" w:color="auto" w:fill="FFFFFF"/>
          </w:tcPr>
          <w:p w:rsidR="00506CD6" w:rsidRDefault="00506CD6">
            <w:pPr>
              <w:rPr>
                <w:sz w:val="10"/>
                <w:szCs w:val="10"/>
              </w:rPr>
            </w:pPr>
          </w:p>
        </w:tc>
        <w:tc>
          <w:tcPr>
            <w:tcW w:w="1570" w:type="dxa"/>
            <w:tcBorders>
              <w:top w:val="single" w:sz="4" w:space="0" w:color="auto"/>
              <w:left w:val="single" w:sz="4" w:space="0" w:color="auto"/>
              <w:right w:val="single" w:sz="4" w:space="0" w:color="auto"/>
            </w:tcBorders>
            <w:shd w:val="clear" w:color="auto" w:fill="FFFFFF"/>
          </w:tcPr>
          <w:p w:rsidR="00506CD6" w:rsidRDefault="00506CD6">
            <w:pPr>
              <w:rPr>
                <w:sz w:val="10"/>
                <w:szCs w:val="10"/>
              </w:rPr>
            </w:pPr>
          </w:p>
        </w:tc>
      </w:tr>
      <w:tr w:rsidR="00506CD6">
        <w:trPr>
          <w:trHeight w:hRule="exact" w:val="562"/>
          <w:jc w:val="center"/>
        </w:trPr>
        <w:tc>
          <w:tcPr>
            <w:tcW w:w="5390" w:type="dxa"/>
            <w:tcBorders>
              <w:top w:val="single" w:sz="4" w:space="0" w:color="auto"/>
              <w:left w:val="single" w:sz="4" w:space="0" w:color="auto"/>
            </w:tcBorders>
            <w:shd w:val="clear" w:color="auto" w:fill="FFFFFF"/>
            <w:vAlign w:val="bottom"/>
          </w:tcPr>
          <w:p w:rsidR="00506CD6" w:rsidRDefault="00BA12DF">
            <w:pPr>
              <w:pStyle w:val="a7"/>
              <w:shd w:val="clear" w:color="auto" w:fill="auto"/>
              <w:ind w:firstLine="0"/>
            </w:pPr>
            <w:r>
              <w:t>Количество этажей в том числе подземных</w:t>
            </w:r>
          </w:p>
        </w:tc>
        <w:tc>
          <w:tcPr>
            <w:tcW w:w="1560" w:type="dxa"/>
            <w:tcBorders>
              <w:top w:val="single" w:sz="4" w:space="0" w:color="auto"/>
              <w:left w:val="single" w:sz="4" w:space="0" w:color="auto"/>
            </w:tcBorders>
            <w:shd w:val="clear" w:color="auto" w:fill="FFFFFF"/>
            <w:vAlign w:val="bottom"/>
          </w:tcPr>
          <w:p w:rsidR="00506CD6" w:rsidRDefault="00BA12DF">
            <w:pPr>
              <w:pStyle w:val="a7"/>
              <w:shd w:val="clear" w:color="auto" w:fill="auto"/>
              <w:ind w:firstLine="0"/>
              <w:jc w:val="center"/>
            </w:pPr>
            <w:r>
              <w:t>шт.</w:t>
            </w:r>
          </w:p>
          <w:p w:rsidR="00506CD6" w:rsidRDefault="00BA12DF">
            <w:pPr>
              <w:pStyle w:val="a7"/>
              <w:shd w:val="clear" w:color="auto" w:fill="auto"/>
              <w:ind w:firstLine="0"/>
              <w:jc w:val="center"/>
            </w:pPr>
            <w:r>
              <w:t>шт.</w:t>
            </w:r>
          </w:p>
        </w:tc>
        <w:tc>
          <w:tcPr>
            <w:tcW w:w="1277" w:type="dxa"/>
            <w:tcBorders>
              <w:top w:val="single" w:sz="4" w:space="0" w:color="auto"/>
              <w:left w:val="single" w:sz="4" w:space="0" w:color="auto"/>
            </w:tcBorders>
            <w:shd w:val="clear" w:color="auto" w:fill="FFFFFF"/>
          </w:tcPr>
          <w:p w:rsidR="00506CD6" w:rsidRDefault="00506CD6">
            <w:pPr>
              <w:rPr>
                <w:sz w:val="10"/>
                <w:szCs w:val="10"/>
              </w:rPr>
            </w:pPr>
          </w:p>
        </w:tc>
        <w:tc>
          <w:tcPr>
            <w:tcW w:w="1570" w:type="dxa"/>
            <w:tcBorders>
              <w:top w:val="single" w:sz="4" w:space="0" w:color="auto"/>
              <w:left w:val="single" w:sz="4" w:space="0" w:color="auto"/>
              <w:right w:val="single" w:sz="4" w:space="0" w:color="auto"/>
            </w:tcBorders>
            <w:shd w:val="clear" w:color="auto" w:fill="FFFFFF"/>
          </w:tcPr>
          <w:p w:rsidR="00506CD6" w:rsidRDefault="00506CD6">
            <w:pPr>
              <w:rPr>
                <w:sz w:val="10"/>
                <w:szCs w:val="10"/>
              </w:rPr>
            </w:pPr>
          </w:p>
        </w:tc>
      </w:tr>
      <w:tr w:rsidR="00506CD6">
        <w:trPr>
          <w:trHeight w:hRule="exact" w:val="293"/>
          <w:jc w:val="center"/>
        </w:trPr>
        <w:tc>
          <w:tcPr>
            <w:tcW w:w="5390" w:type="dxa"/>
            <w:tcBorders>
              <w:top w:val="single" w:sz="4" w:space="0" w:color="auto"/>
              <w:left w:val="single" w:sz="4" w:space="0" w:color="auto"/>
            </w:tcBorders>
            <w:shd w:val="clear" w:color="auto" w:fill="FFFFFF"/>
            <w:vAlign w:val="bottom"/>
          </w:tcPr>
          <w:p w:rsidR="00506CD6" w:rsidRDefault="00BA12DF">
            <w:pPr>
              <w:pStyle w:val="a7"/>
              <w:shd w:val="clear" w:color="auto" w:fill="auto"/>
              <w:ind w:firstLine="0"/>
            </w:pPr>
            <w:r>
              <w:t>Количество мест, вместимость</w:t>
            </w:r>
          </w:p>
        </w:tc>
        <w:tc>
          <w:tcPr>
            <w:tcW w:w="1560" w:type="dxa"/>
            <w:tcBorders>
              <w:top w:val="single" w:sz="4" w:space="0" w:color="auto"/>
              <w:left w:val="single" w:sz="4" w:space="0" w:color="auto"/>
            </w:tcBorders>
            <w:shd w:val="clear" w:color="auto" w:fill="FFFFFF"/>
            <w:vAlign w:val="bottom"/>
          </w:tcPr>
          <w:p w:rsidR="00506CD6" w:rsidRDefault="00BA12DF">
            <w:pPr>
              <w:pStyle w:val="a7"/>
              <w:shd w:val="clear" w:color="auto" w:fill="auto"/>
              <w:ind w:firstLine="0"/>
              <w:jc w:val="center"/>
            </w:pPr>
            <w:r>
              <w:t>шт.</w:t>
            </w:r>
          </w:p>
        </w:tc>
        <w:tc>
          <w:tcPr>
            <w:tcW w:w="1277" w:type="dxa"/>
            <w:tcBorders>
              <w:top w:val="single" w:sz="4" w:space="0" w:color="auto"/>
              <w:left w:val="single" w:sz="4" w:space="0" w:color="auto"/>
            </w:tcBorders>
            <w:shd w:val="clear" w:color="auto" w:fill="FFFFFF"/>
          </w:tcPr>
          <w:p w:rsidR="00506CD6" w:rsidRDefault="00506CD6">
            <w:pPr>
              <w:rPr>
                <w:sz w:val="10"/>
                <w:szCs w:val="10"/>
              </w:rPr>
            </w:pPr>
          </w:p>
        </w:tc>
        <w:tc>
          <w:tcPr>
            <w:tcW w:w="1570" w:type="dxa"/>
            <w:tcBorders>
              <w:top w:val="single" w:sz="4" w:space="0" w:color="auto"/>
              <w:left w:val="single" w:sz="4" w:space="0" w:color="auto"/>
              <w:right w:val="single" w:sz="4" w:space="0" w:color="auto"/>
            </w:tcBorders>
            <w:shd w:val="clear" w:color="auto" w:fill="FFFFFF"/>
          </w:tcPr>
          <w:p w:rsidR="00506CD6" w:rsidRDefault="00506CD6">
            <w:pPr>
              <w:rPr>
                <w:sz w:val="10"/>
                <w:szCs w:val="10"/>
              </w:rPr>
            </w:pPr>
          </w:p>
        </w:tc>
      </w:tr>
      <w:tr w:rsidR="00506CD6">
        <w:trPr>
          <w:trHeight w:hRule="exact" w:val="562"/>
          <w:jc w:val="center"/>
        </w:trPr>
        <w:tc>
          <w:tcPr>
            <w:tcW w:w="5390" w:type="dxa"/>
            <w:tcBorders>
              <w:top w:val="single" w:sz="4" w:space="0" w:color="auto"/>
              <w:left w:val="single" w:sz="4" w:space="0" w:color="auto"/>
            </w:tcBorders>
            <w:shd w:val="clear" w:color="auto" w:fill="FFFFFF"/>
            <w:vAlign w:val="bottom"/>
          </w:tcPr>
          <w:p w:rsidR="00506CD6" w:rsidRDefault="00BA12DF">
            <w:pPr>
              <w:pStyle w:val="a7"/>
              <w:shd w:val="clear" w:color="auto" w:fill="auto"/>
              <w:ind w:left="160" w:hanging="160"/>
            </w:pPr>
            <w:r>
              <w:t>Сети и системы инженерно-технического обеспечения</w:t>
            </w:r>
          </w:p>
        </w:tc>
        <w:tc>
          <w:tcPr>
            <w:tcW w:w="1560" w:type="dxa"/>
            <w:tcBorders>
              <w:top w:val="single" w:sz="4" w:space="0" w:color="auto"/>
              <w:left w:val="single" w:sz="4" w:space="0" w:color="auto"/>
            </w:tcBorders>
            <w:shd w:val="clear" w:color="auto" w:fill="FFFFFF"/>
          </w:tcPr>
          <w:p w:rsidR="00506CD6" w:rsidRDefault="00506CD6">
            <w:pPr>
              <w:rPr>
                <w:sz w:val="10"/>
                <w:szCs w:val="10"/>
              </w:rPr>
            </w:pPr>
          </w:p>
        </w:tc>
        <w:tc>
          <w:tcPr>
            <w:tcW w:w="1277" w:type="dxa"/>
            <w:tcBorders>
              <w:top w:val="single" w:sz="4" w:space="0" w:color="auto"/>
              <w:left w:val="single" w:sz="4" w:space="0" w:color="auto"/>
            </w:tcBorders>
            <w:shd w:val="clear" w:color="auto" w:fill="FFFFFF"/>
          </w:tcPr>
          <w:p w:rsidR="00506CD6" w:rsidRDefault="00506CD6">
            <w:pPr>
              <w:rPr>
                <w:sz w:val="10"/>
                <w:szCs w:val="10"/>
              </w:rPr>
            </w:pPr>
          </w:p>
        </w:tc>
        <w:tc>
          <w:tcPr>
            <w:tcW w:w="1570" w:type="dxa"/>
            <w:tcBorders>
              <w:top w:val="single" w:sz="4" w:space="0" w:color="auto"/>
              <w:left w:val="single" w:sz="4" w:space="0" w:color="auto"/>
              <w:right w:val="single" w:sz="4" w:space="0" w:color="auto"/>
            </w:tcBorders>
            <w:shd w:val="clear" w:color="auto" w:fill="FFFFFF"/>
          </w:tcPr>
          <w:p w:rsidR="00506CD6" w:rsidRDefault="00506CD6">
            <w:pPr>
              <w:rPr>
                <w:sz w:val="10"/>
                <w:szCs w:val="10"/>
              </w:rPr>
            </w:pPr>
          </w:p>
        </w:tc>
      </w:tr>
      <w:tr w:rsidR="00506CD6">
        <w:trPr>
          <w:trHeight w:hRule="exact" w:val="293"/>
          <w:jc w:val="center"/>
        </w:trPr>
        <w:tc>
          <w:tcPr>
            <w:tcW w:w="5390" w:type="dxa"/>
            <w:tcBorders>
              <w:top w:val="single" w:sz="4" w:space="0" w:color="auto"/>
              <w:left w:val="single" w:sz="4" w:space="0" w:color="auto"/>
            </w:tcBorders>
            <w:shd w:val="clear" w:color="auto" w:fill="FFFFFF"/>
            <w:vAlign w:val="bottom"/>
          </w:tcPr>
          <w:p w:rsidR="00506CD6" w:rsidRDefault="00BA12DF">
            <w:pPr>
              <w:pStyle w:val="a7"/>
              <w:shd w:val="clear" w:color="auto" w:fill="auto"/>
              <w:ind w:left="160" w:hanging="160"/>
            </w:pPr>
            <w:r>
              <w:t>Лифты</w:t>
            </w:r>
          </w:p>
        </w:tc>
        <w:tc>
          <w:tcPr>
            <w:tcW w:w="1560" w:type="dxa"/>
            <w:tcBorders>
              <w:top w:val="single" w:sz="4" w:space="0" w:color="auto"/>
              <w:left w:val="single" w:sz="4" w:space="0" w:color="auto"/>
            </w:tcBorders>
            <w:shd w:val="clear" w:color="auto" w:fill="FFFFFF"/>
            <w:vAlign w:val="bottom"/>
          </w:tcPr>
          <w:p w:rsidR="00506CD6" w:rsidRDefault="00BA12DF">
            <w:pPr>
              <w:pStyle w:val="a7"/>
              <w:shd w:val="clear" w:color="auto" w:fill="auto"/>
              <w:ind w:firstLine="0"/>
              <w:jc w:val="center"/>
            </w:pPr>
            <w:r>
              <w:t>шт.</w:t>
            </w:r>
          </w:p>
        </w:tc>
        <w:tc>
          <w:tcPr>
            <w:tcW w:w="1277" w:type="dxa"/>
            <w:tcBorders>
              <w:top w:val="single" w:sz="4" w:space="0" w:color="auto"/>
              <w:left w:val="single" w:sz="4" w:space="0" w:color="auto"/>
            </w:tcBorders>
            <w:shd w:val="clear" w:color="auto" w:fill="FFFFFF"/>
          </w:tcPr>
          <w:p w:rsidR="00506CD6" w:rsidRDefault="00506CD6">
            <w:pPr>
              <w:rPr>
                <w:sz w:val="10"/>
                <w:szCs w:val="10"/>
              </w:rPr>
            </w:pPr>
          </w:p>
        </w:tc>
        <w:tc>
          <w:tcPr>
            <w:tcW w:w="1570" w:type="dxa"/>
            <w:tcBorders>
              <w:top w:val="single" w:sz="4" w:space="0" w:color="auto"/>
              <w:left w:val="single" w:sz="4" w:space="0" w:color="auto"/>
              <w:right w:val="single" w:sz="4" w:space="0" w:color="auto"/>
            </w:tcBorders>
            <w:shd w:val="clear" w:color="auto" w:fill="FFFFFF"/>
          </w:tcPr>
          <w:p w:rsidR="00506CD6" w:rsidRDefault="00506CD6">
            <w:pPr>
              <w:rPr>
                <w:sz w:val="10"/>
                <w:szCs w:val="10"/>
              </w:rPr>
            </w:pPr>
          </w:p>
        </w:tc>
      </w:tr>
      <w:tr w:rsidR="00506CD6">
        <w:trPr>
          <w:trHeight w:hRule="exact" w:val="302"/>
          <w:jc w:val="center"/>
        </w:trPr>
        <w:tc>
          <w:tcPr>
            <w:tcW w:w="5390" w:type="dxa"/>
            <w:tcBorders>
              <w:top w:val="single" w:sz="4" w:space="0" w:color="auto"/>
              <w:left w:val="single" w:sz="4" w:space="0" w:color="auto"/>
              <w:bottom w:val="single" w:sz="4" w:space="0" w:color="auto"/>
            </w:tcBorders>
            <w:shd w:val="clear" w:color="auto" w:fill="FFFFFF"/>
            <w:vAlign w:val="bottom"/>
          </w:tcPr>
          <w:p w:rsidR="00506CD6" w:rsidRDefault="00BA12DF">
            <w:pPr>
              <w:pStyle w:val="a7"/>
              <w:shd w:val="clear" w:color="auto" w:fill="auto"/>
              <w:ind w:left="160" w:hanging="160"/>
            </w:pPr>
            <w:r>
              <w:t>Эскалаторы</w:t>
            </w:r>
          </w:p>
        </w:tc>
        <w:tc>
          <w:tcPr>
            <w:tcW w:w="1560" w:type="dxa"/>
            <w:tcBorders>
              <w:top w:val="single" w:sz="4" w:space="0" w:color="auto"/>
              <w:left w:val="single" w:sz="4" w:space="0" w:color="auto"/>
              <w:bottom w:val="single" w:sz="4" w:space="0" w:color="auto"/>
            </w:tcBorders>
            <w:shd w:val="clear" w:color="auto" w:fill="FFFFFF"/>
            <w:vAlign w:val="bottom"/>
          </w:tcPr>
          <w:p w:rsidR="00506CD6" w:rsidRDefault="00BA12DF">
            <w:pPr>
              <w:pStyle w:val="a7"/>
              <w:shd w:val="clear" w:color="auto" w:fill="auto"/>
              <w:ind w:firstLine="0"/>
              <w:jc w:val="center"/>
            </w:pPr>
            <w:r>
              <w:t>шт.</w:t>
            </w:r>
          </w:p>
        </w:tc>
        <w:tc>
          <w:tcPr>
            <w:tcW w:w="1277" w:type="dxa"/>
            <w:tcBorders>
              <w:top w:val="single" w:sz="4" w:space="0" w:color="auto"/>
              <w:left w:val="single" w:sz="4" w:space="0" w:color="auto"/>
              <w:bottom w:val="single" w:sz="4" w:space="0" w:color="auto"/>
            </w:tcBorders>
            <w:shd w:val="clear" w:color="auto" w:fill="FFFFFF"/>
          </w:tcPr>
          <w:p w:rsidR="00506CD6" w:rsidRDefault="00506CD6">
            <w:pPr>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506CD6" w:rsidRDefault="00506CD6">
            <w:pPr>
              <w:rPr>
                <w:sz w:val="10"/>
                <w:szCs w:val="10"/>
              </w:rPr>
            </w:pPr>
          </w:p>
        </w:tc>
      </w:tr>
    </w:tbl>
    <w:p w:rsidR="00506CD6" w:rsidRDefault="00BA12DF">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856"/>
        <w:gridCol w:w="2534"/>
        <w:gridCol w:w="1560"/>
        <w:gridCol w:w="1277"/>
        <w:gridCol w:w="1570"/>
      </w:tblGrid>
      <w:tr w:rsidR="00506CD6">
        <w:trPr>
          <w:trHeight w:hRule="exact" w:val="298"/>
          <w:jc w:val="center"/>
        </w:trPr>
        <w:tc>
          <w:tcPr>
            <w:tcW w:w="5390" w:type="dxa"/>
            <w:gridSpan w:val="2"/>
            <w:tcBorders>
              <w:top w:val="single" w:sz="4" w:space="0" w:color="auto"/>
              <w:left w:val="single" w:sz="4" w:space="0" w:color="auto"/>
            </w:tcBorders>
            <w:shd w:val="clear" w:color="auto" w:fill="FFFFFF"/>
            <w:vAlign w:val="bottom"/>
          </w:tcPr>
          <w:p w:rsidR="00506CD6" w:rsidRDefault="00BA12DF">
            <w:pPr>
              <w:pStyle w:val="a7"/>
              <w:shd w:val="clear" w:color="auto" w:fill="auto"/>
              <w:ind w:firstLine="0"/>
            </w:pPr>
            <w:r>
              <w:lastRenderedPageBreak/>
              <w:t>Инвалидные подъемники</w:t>
            </w:r>
          </w:p>
        </w:tc>
        <w:tc>
          <w:tcPr>
            <w:tcW w:w="1560" w:type="dxa"/>
            <w:tcBorders>
              <w:top w:val="single" w:sz="4" w:space="0" w:color="auto"/>
              <w:left w:val="single" w:sz="4" w:space="0" w:color="auto"/>
            </w:tcBorders>
            <w:shd w:val="clear" w:color="auto" w:fill="FFFFFF"/>
            <w:vAlign w:val="bottom"/>
          </w:tcPr>
          <w:p w:rsidR="00506CD6" w:rsidRDefault="00BA12DF">
            <w:pPr>
              <w:pStyle w:val="a7"/>
              <w:shd w:val="clear" w:color="auto" w:fill="auto"/>
              <w:ind w:firstLine="0"/>
              <w:jc w:val="center"/>
            </w:pPr>
            <w:r>
              <w:t>шт.</w:t>
            </w:r>
          </w:p>
        </w:tc>
        <w:tc>
          <w:tcPr>
            <w:tcW w:w="1277" w:type="dxa"/>
            <w:tcBorders>
              <w:top w:val="single" w:sz="4" w:space="0" w:color="auto"/>
              <w:left w:val="single" w:sz="4" w:space="0" w:color="auto"/>
            </w:tcBorders>
            <w:shd w:val="clear" w:color="auto" w:fill="FFFFFF"/>
          </w:tcPr>
          <w:p w:rsidR="00506CD6" w:rsidRDefault="00506CD6">
            <w:pPr>
              <w:rPr>
                <w:sz w:val="10"/>
                <w:szCs w:val="10"/>
              </w:rPr>
            </w:pPr>
          </w:p>
        </w:tc>
        <w:tc>
          <w:tcPr>
            <w:tcW w:w="1570" w:type="dxa"/>
            <w:tcBorders>
              <w:top w:val="single" w:sz="4" w:space="0" w:color="auto"/>
              <w:left w:val="single" w:sz="4" w:space="0" w:color="auto"/>
              <w:right w:val="single" w:sz="4" w:space="0" w:color="auto"/>
            </w:tcBorders>
            <w:shd w:val="clear" w:color="auto" w:fill="FFFFFF"/>
          </w:tcPr>
          <w:p w:rsidR="00506CD6" w:rsidRDefault="00506CD6">
            <w:pPr>
              <w:rPr>
                <w:sz w:val="10"/>
                <w:szCs w:val="10"/>
              </w:rPr>
            </w:pPr>
          </w:p>
        </w:tc>
      </w:tr>
      <w:tr w:rsidR="00506CD6">
        <w:trPr>
          <w:trHeight w:hRule="exact" w:val="293"/>
          <w:jc w:val="center"/>
        </w:trPr>
        <w:tc>
          <w:tcPr>
            <w:tcW w:w="5390" w:type="dxa"/>
            <w:gridSpan w:val="2"/>
            <w:tcBorders>
              <w:top w:val="single" w:sz="4" w:space="0" w:color="auto"/>
              <w:left w:val="single" w:sz="4" w:space="0" w:color="auto"/>
            </w:tcBorders>
            <w:shd w:val="clear" w:color="auto" w:fill="FFFFFF"/>
            <w:vAlign w:val="bottom"/>
          </w:tcPr>
          <w:p w:rsidR="00506CD6" w:rsidRDefault="00BA12DF">
            <w:pPr>
              <w:pStyle w:val="a7"/>
              <w:shd w:val="clear" w:color="auto" w:fill="auto"/>
              <w:ind w:firstLine="0"/>
            </w:pPr>
            <w:r>
              <w:t>Стоимость строительства объекта - всего</w:t>
            </w:r>
          </w:p>
        </w:tc>
        <w:tc>
          <w:tcPr>
            <w:tcW w:w="1560" w:type="dxa"/>
            <w:tcBorders>
              <w:top w:val="single" w:sz="4" w:space="0" w:color="auto"/>
              <w:left w:val="single" w:sz="4" w:space="0" w:color="auto"/>
            </w:tcBorders>
            <w:shd w:val="clear" w:color="auto" w:fill="FFFFFF"/>
            <w:vAlign w:val="bottom"/>
          </w:tcPr>
          <w:p w:rsidR="00506CD6" w:rsidRDefault="00BA12DF">
            <w:pPr>
              <w:pStyle w:val="a7"/>
              <w:shd w:val="clear" w:color="auto" w:fill="auto"/>
              <w:ind w:firstLine="0"/>
              <w:jc w:val="center"/>
            </w:pPr>
            <w:r>
              <w:t>тыс. руб.</w:t>
            </w:r>
          </w:p>
        </w:tc>
        <w:tc>
          <w:tcPr>
            <w:tcW w:w="1277" w:type="dxa"/>
            <w:tcBorders>
              <w:top w:val="single" w:sz="4" w:space="0" w:color="auto"/>
              <w:left w:val="single" w:sz="4" w:space="0" w:color="auto"/>
            </w:tcBorders>
            <w:shd w:val="clear" w:color="auto" w:fill="FFFFFF"/>
          </w:tcPr>
          <w:p w:rsidR="00506CD6" w:rsidRDefault="00506CD6">
            <w:pPr>
              <w:rPr>
                <w:sz w:val="10"/>
                <w:szCs w:val="10"/>
              </w:rPr>
            </w:pPr>
          </w:p>
        </w:tc>
        <w:tc>
          <w:tcPr>
            <w:tcW w:w="1570" w:type="dxa"/>
            <w:tcBorders>
              <w:top w:val="single" w:sz="4" w:space="0" w:color="auto"/>
              <w:left w:val="single" w:sz="4" w:space="0" w:color="auto"/>
              <w:right w:val="single" w:sz="4" w:space="0" w:color="auto"/>
            </w:tcBorders>
            <w:shd w:val="clear" w:color="auto" w:fill="FFFFFF"/>
          </w:tcPr>
          <w:p w:rsidR="00506CD6" w:rsidRDefault="00506CD6">
            <w:pPr>
              <w:rPr>
                <w:sz w:val="10"/>
                <w:szCs w:val="10"/>
              </w:rPr>
            </w:pPr>
          </w:p>
        </w:tc>
      </w:tr>
      <w:tr w:rsidR="00506CD6">
        <w:trPr>
          <w:trHeight w:hRule="exact" w:val="288"/>
          <w:jc w:val="center"/>
        </w:trPr>
        <w:tc>
          <w:tcPr>
            <w:tcW w:w="2856" w:type="dxa"/>
            <w:tcBorders>
              <w:top w:val="single" w:sz="4" w:space="0" w:color="auto"/>
              <w:left w:val="single" w:sz="4" w:space="0" w:color="auto"/>
            </w:tcBorders>
            <w:shd w:val="clear" w:color="auto" w:fill="FFFFFF"/>
            <w:vAlign w:val="bottom"/>
          </w:tcPr>
          <w:p w:rsidR="00506CD6" w:rsidRDefault="00BA12DF">
            <w:pPr>
              <w:pStyle w:val="a7"/>
              <w:shd w:val="clear" w:color="auto" w:fill="auto"/>
              <w:ind w:firstLine="0"/>
            </w:pPr>
            <w:r>
              <w:t>Материалы фундаментов</w:t>
            </w:r>
          </w:p>
        </w:tc>
        <w:tc>
          <w:tcPr>
            <w:tcW w:w="6941" w:type="dxa"/>
            <w:gridSpan w:val="4"/>
            <w:tcBorders>
              <w:top w:val="single" w:sz="4" w:space="0" w:color="auto"/>
              <w:left w:val="single" w:sz="4" w:space="0" w:color="auto"/>
              <w:right w:val="single" w:sz="4" w:space="0" w:color="auto"/>
            </w:tcBorders>
            <w:shd w:val="clear" w:color="auto" w:fill="FFFFFF"/>
          </w:tcPr>
          <w:p w:rsidR="00506CD6" w:rsidRDefault="00506CD6">
            <w:pPr>
              <w:rPr>
                <w:sz w:val="10"/>
                <w:szCs w:val="10"/>
              </w:rPr>
            </w:pPr>
          </w:p>
        </w:tc>
      </w:tr>
      <w:tr w:rsidR="00506CD6">
        <w:trPr>
          <w:trHeight w:hRule="exact" w:val="283"/>
          <w:jc w:val="center"/>
        </w:trPr>
        <w:tc>
          <w:tcPr>
            <w:tcW w:w="2856" w:type="dxa"/>
            <w:tcBorders>
              <w:top w:val="single" w:sz="4" w:space="0" w:color="auto"/>
              <w:left w:val="single" w:sz="4" w:space="0" w:color="auto"/>
            </w:tcBorders>
            <w:shd w:val="clear" w:color="auto" w:fill="FFFFFF"/>
            <w:vAlign w:val="bottom"/>
          </w:tcPr>
          <w:p w:rsidR="00506CD6" w:rsidRDefault="00BA12DF">
            <w:pPr>
              <w:pStyle w:val="a7"/>
              <w:shd w:val="clear" w:color="auto" w:fill="auto"/>
              <w:ind w:firstLine="0"/>
            </w:pPr>
            <w:r>
              <w:t>Материалы стен</w:t>
            </w:r>
          </w:p>
        </w:tc>
        <w:tc>
          <w:tcPr>
            <w:tcW w:w="6941" w:type="dxa"/>
            <w:gridSpan w:val="4"/>
            <w:tcBorders>
              <w:top w:val="single" w:sz="4" w:space="0" w:color="auto"/>
              <w:left w:val="single" w:sz="4" w:space="0" w:color="auto"/>
              <w:right w:val="single" w:sz="4" w:space="0" w:color="auto"/>
            </w:tcBorders>
            <w:shd w:val="clear" w:color="auto" w:fill="FFFFFF"/>
          </w:tcPr>
          <w:p w:rsidR="00506CD6" w:rsidRDefault="00506CD6">
            <w:pPr>
              <w:rPr>
                <w:sz w:val="10"/>
                <w:szCs w:val="10"/>
              </w:rPr>
            </w:pPr>
          </w:p>
        </w:tc>
      </w:tr>
      <w:tr w:rsidR="00506CD6">
        <w:trPr>
          <w:trHeight w:hRule="exact" w:val="288"/>
          <w:jc w:val="center"/>
        </w:trPr>
        <w:tc>
          <w:tcPr>
            <w:tcW w:w="2856" w:type="dxa"/>
            <w:tcBorders>
              <w:top w:val="single" w:sz="4" w:space="0" w:color="auto"/>
              <w:left w:val="single" w:sz="4" w:space="0" w:color="auto"/>
            </w:tcBorders>
            <w:shd w:val="clear" w:color="auto" w:fill="FFFFFF"/>
            <w:vAlign w:val="bottom"/>
          </w:tcPr>
          <w:p w:rsidR="00506CD6" w:rsidRDefault="00BA12DF">
            <w:pPr>
              <w:pStyle w:val="a7"/>
              <w:shd w:val="clear" w:color="auto" w:fill="auto"/>
              <w:ind w:firstLine="0"/>
            </w:pPr>
            <w:r>
              <w:t>Материалы перекрытий</w:t>
            </w:r>
          </w:p>
        </w:tc>
        <w:tc>
          <w:tcPr>
            <w:tcW w:w="6941" w:type="dxa"/>
            <w:gridSpan w:val="4"/>
            <w:tcBorders>
              <w:top w:val="single" w:sz="4" w:space="0" w:color="auto"/>
              <w:left w:val="single" w:sz="4" w:space="0" w:color="auto"/>
              <w:right w:val="single" w:sz="4" w:space="0" w:color="auto"/>
            </w:tcBorders>
            <w:shd w:val="clear" w:color="auto" w:fill="FFFFFF"/>
          </w:tcPr>
          <w:p w:rsidR="00506CD6" w:rsidRDefault="00506CD6">
            <w:pPr>
              <w:rPr>
                <w:sz w:val="10"/>
                <w:szCs w:val="10"/>
              </w:rPr>
            </w:pPr>
          </w:p>
        </w:tc>
      </w:tr>
      <w:tr w:rsidR="00506CD6">
        <w:trPr>
          <w:trHeight w:hRule="exact" w:val="293"/>
          <w:jc w:val="center"/>
        </w:trPr>
        <w:tc>
          <w:tcPr>
            <w:tcW w:w="2856" w:type="dxa"/>
            <w:tcBorders>
              <w:top w:val="single" w:sz="4" w:space="0" w:color="auto"/>
              <w:left w:val="single" w:sz="4" w:space="0" w:color="auto"/>
            </w:tcBorders>
            <w:shd w:val="clear" w:color="auto" w:fill="FFFFFF"/>
            <w:vAlign w:val="bottom"/>
          </w:tcPr>
          <w:p w:rsidR="00506CD6" w:rsidRDefault="00BA12DF">
            <w:pPr>
              <w:pStyle w:val="a7"/>
              <w:shd w:val="clear" w:color="auto" w:fill="auto"/>
              <w:ind w:firstLine="0"/>
            </w:pPr>
            <w:r>
              <w:t>Материалы кровли</w:t>
            </w:r>
          </w:p>
        </w:tc>
        <w:tc>
          <w:tcPr>
            <w:tcW w:w="6941" w:type="dxa"/>
            <w:gridSpan w:val="4"/>
            <w:tcBorders>
              <w:top w:val="single" w:sz="4" w:space="0" w:color="auto"/>
              <w:left w:val="single" w:sz="4" w:space="0" w:color="auto"/>
              <w:right w:val="single" w:sz="4" w:space="0" w:color="auto"/>
            </w:tcBorders>
            <w:shd w:val="clear" w:color="auto" w:fill="FFFFFF"/>
          </w:tcPr>
          <w:p w:rsidR="00506CD6" w:rsidRDefault="00506CD6">
            <w:pPr>
              <w:rPr>
                <w:sz w:val="10"/>
                <w:szCs w:val="10"/>
              </w:rPr>
            </w:pPr>
          </w:p>
        </w:tc>
      </w:tr>
      <w:tr w:rsidR="00506CD6">
        <w:trPr>
          <w:trHeight w:hRule="exact" w:val="293"/>
          <w:jc w:val="center"/>
        </w:trPr>
        <w:tc>
          <w:tcPr>
            <w:tcW w:w="9797" w:type="dxa"/>
            <w:gridSpan w:val="5"/>
            <w:tcBorders>
              <w:top w:val="single" w:sz="4" w:space="0" w:color="auto"/>
              <w:left w:val="single" w:sz="4" w:space="0" w:color="auto"/>
              <w:right w:val="single" w:sz="4" w:space="0" w:color="auto"/>
            </w:tcBorders>
            <w:shd w:val="clear" w:color="auto" w:fill="FFFFFF"/>
            <w:vAlign w:val="bottom"/>
          </w:tcPr>
          <w:p w:rsidR="00506CD6" w:rsidRDefault="00BA12DF">
            <w:pPr>
              <w:pStyle w:val="a7"/>
              <w:shd w:val="clear" w:color="auto" w:fill="auto"/>
              <w:ind w:firstLine="0"/>
            </w:pPr>
            <w:r>
              <w:rPr>
                <w:b/>
                <w:bCs/>
              </w:rPr>
              <w:t>Заполняется дополнительно при вводе в эксплуатацию жилого дома</w:t>
            </w:r>
          </w:p>
        </w:tc>
      </w:tr>
      <w:tr w:rsidR="00506CD6">
        <w:trPr>
          <w:trHeight w:hRule="exact" w:val="562"/>
          <w:jc w:val="center"/>
        </w:trPr>
        <w:tc>
          <w:tcPr>
            <w:tcW w:w="5390" w:type="dxa"/>
            <w:gridSpan w:val="2"/>
            <w:tcBorders>
              <w:top w:val="single" w:sz="4" w:space="0" w:color="auto"/>
              <w:left w:val="single" w:sz="4" w:space="0" w:color="auto"/>
            </w:tcBorders>
            <w:shd w:val="clear" w:color="auto" w:fill="FFFFFF"/>
            <w:vAlign w:val="bottom"/>
          </w:tcPr>
          <w:p w:rsidR="00506CD6" w:rsidRDefault="00BA12DF">
            <w:pPr>
              <w:pStyle w:val="a7"/>
              <w:shd w:val="clear" w:color="auto" w:fill="auto"/>
              <w:ind w:firstLine="0"/>
            </w:pPr>
            <w:r>
              <w:t>Общая площадь жилых помещений (за исключением балконов, лоджий, веранд и террас)</w:t>
            </w:r>
          </w:p>
        </w:tc>
        <w:tc>
          <w:tcPr>
            <w:tcW w:w="1560" w:type="dxa"/>
            <w:tcBorders>
              <w:top w:val="single" w:sz="4" w:space="0" w:color="auto"/>
              <w:left w:val="single" w:sz="4" w:space="0" w:color="auto"/>
            </w:tcBorders>
            <w:shd w:val="clear" w:color="auto" w:fill="FFFFFF"/>
          </w:tcPr>
          <w:p w:rsidR="00506CD6" w:rsidRDefault="00BA12DF">
            <w:pPr>
              <w:pStyle w:val="a7"/>
              <w:shd w:val="clear" w:color="auto" w:fill="auto"/>
              <w:ind w:firstLine="0"/>
              <w:jc w:val="center"/>
            </w:pPr>
            <w:r>
              <w:t>кв. м</w:t>
            </w:r>
          </w:p>
        </w:tc>
        <w:tc>
          <w:tcPr>
            <w:tcW w:w="1277" w:type="dxa"/>
            <w:tcBorders>
              <w:top w:val="single" w:sz="4" w:space="0" w:color="auto"/>
              <w:left w:val="single" w:sz="4" w:space="0" w:color="auto"/>
            </w:tcBorders>
            <w:shd w:val="clear" w:color="auto" w:fill="FFFFFF"/>
          </w:tcPr>
          <w:p w:rsidR="00506CD6" w:rsidRDefault="00506CD6">
            <w:pPr>
              <w:rPr>
                <w:sz w:val="10"/>
                <w:szCs w:val="10"/>
              </w:rPr>
            </w:pPr>
          </w:p>
        </w:tc>
        <w:tc>
          <w:tcPr>
            <w:tcW w:w="1570" w:type="dxa"/>
            <w:tcBorders>
              <w:top w:val="single" w:sz="4" w:space="0" w:color="auto"/>
              <w:left w:val="single" w:sz="4" w:space="0" w:color="auto"/>
              <w:right w:val="single" w:sz="4" w:space="0" w:color="auto"/>
            </w:tcBorders>
            <w:shd w:val="clear" w:color="auto" w:fill="FFFFFF"/>
          </w:tcPr>
          <w:p w:rsidR="00506CD6" w:rsidRDefault="00506CD6">
            <w:pPr>
              <w:rPr>
                <w:sz w:val="10"/>
                <w:szCs w:val="10"/>
              </w:rPr>
            </w:pPr>
          </w:p>
        </w:tc>
      </w:tr>
      <w:tr w:rsidR="00506CD6">
        <w:trPr>
          <w:trHeight w:hRule="exact" w:val="840"/>
          <w:jc w:val="center"/>
        </w:trPr>
        <w:tc>
          <w:tcPr>
            <w:tcW w:w="5390" w:type="dxa"/>
            <w:gridSpan w:val="2"/>
            <w:tcBorders>
              <w:top w:val="single" w:sz="4" w:space="0" w:color="auto"/>
              <w:left w:val="single" w:sz="4" w:space="0" w:color="auto"/>
            </w:tcBorders>
            <w:shd w:val="clear" w:color="auto" w:fill="FFFFFF"/>
            <w:vAlign w:val="bottom"/>
          </w:tcPr>
          <w:p w:rsidR="00506CD6" w:rsidRDefault="00BA12DF">
            <w:pPr>
              <w:pStyle w:val="a7"/>
              <w:shd w:val="clear" w:color="auto" w:fill="auto"/>
              <w:ind w:firstLine="0"/>
            </w:pPr>
            <w:r>
              <w:t>Общая площадь нежилых помещений, в том числе площадь общего имущества в многоквартирном доме</w:t>
            </w:r>
          </w:p>
        </w:tc>
        <w:tc>
          <w:tcPr>
            <w:tcW w:w="1560" w:type="dxa"/>
            <w:tcBorders>
              <w:top w:val="single" w:sz="4" w:space="0" w:color="auto"/>
              <w:left w:val="single" w:sz="4" w:space="0" w:color="auto"/>
            </w:tcBorders>
            <w:shd w:val="clear" w:color="auto" w:fill="FFFFFF"/>
          </w:tcPr>
          <w:p w:rsidR="00506CD6" w:rsidRDefault="00BA12DF">
            <w:pPr>
              <w:pStyle w:val="a7"/>
              <w:shd w:val="clear" w:color="auto" w:fill="auto"/>
              <w:ind w:firstLine="0"/>
              <w:jc w:val="center"/>
            </w:pPr>
            <w:r>
              <w:t>кв. м</w:t>
            </w:r>
          </w:p>
        </w:tc>
        <w:tc>
          <w:tcPr>
            <w:tcW w:w="1277" w:type="dxa"/>
            <w:tcBorders>
              <w:top w:val="single" w:sz="4" w:space="0" w:color="auto"/>
              <w:left w:val="single" w:sz="4" w:space="0" w:color="auto"/>
            </w:tcBorders>
            <w:shd w:val="clear" w:color="auto" w:fill="FFFFFF"/>
          </w:tcPr>
          <w:p w:rsidR="00506CD6" w:rsidRDefault="00506CD6">
            <w:pPr>
              <w:rPr>
                <w:sz w:val="10"/>
                <w:szCs w:val="10"/>
              </w:rPr>
            </w:pPr>
          </w:p>
        </w:tc>
        <w:tc>
          <w:tcPr>
            <w:tcW w:w="1570" w:type="dxa"/>
            <w:tcBorders>
              <w:top w:val="single" w:sz="4" w:space="0" w:color="auto"/>
              <w:left w:val="single" w:sz="4" w:space="0" w:color="auto"/>
              <w:right w:val="single" w:sz="4" w:space="0" w:color="auto"/>
            </w:tcBorders>
            <w:shd w:val="clear" w:color="auto" w:fill="FFFFFF"/>
          </w:tcPr>
          <w:p w:rsidR="00506CD6" w:rsidRDefault="00506CD6">
            <w:pPr>
              <w:rPr>
                <w:sz w:val="10"/>
                <w:szCs w:val="10"/>
              </w:rPr>
            </w:pPr>
          </w:p>
        </w:tc>
      </w:tr>
      <w:tr w:rsidR="00506CD6">
        <w:trPr>
          <w:trHeight w:hRule="exact" w:val="283"/>
          <w:jc w:val="center"/>
        </w:trPr>
        <w:tc>
          <w:tcPr>
            <w:tcW w:w="5390" w:type="dxa"/>
            <w:gridSpan w:val="2"/>
            <w:tcBorders>
              <w:top w:val="single" w:sz="4" w:space="0" w:color="auto"/>
              <w:left w:val="single" w:sz="4" w:space="0" w:color="auto"/>
            </w:tcBorders>
            <w:shd w:val="clear" w:color="auto" w:fill="FFFFFF"/>
            <w:vAlign w:val="bottom"/>
          </w:tcPr>
          <w:p w:rsidR="00506CD6" w:rsidRDefault="00BA12DF">
            <w:pPr>
              <w:pStyle w:val="a7"/>
              <w:shd w:val="clear" w:color="auto" w:fill="auto"/>
              <w:ind w:firstLine="0"/>
            </w:pPr>
            <w:r>
              <w:t>Площадь встроено-пристроенных помещений</w:t>
            </w:r>
          </w:p>
        </w:tc>
        <w:tc>
          <w:tcPr>
            <w:tcW w:w="1560" w:type="dxa"/>
            <w:tcBorders>
              <w:top w:val="single" w:sz="4" w:space="0" w:color="auto"/>
              <w:left w:val="single" w:sz="4" w:space="0" w:color="auto"/>
            </w:tcBorders>
            <w:shd w:val="clear" w:color="auto" w:fill="FFFFFF"/>
            <w:vAlign w:val="bottom"/>
          </w:tcPr>
          <w:p w:rsidR="00506CD6" w:rsidRDefault="00BA12DF">
            <w:pPr>
              <w:pStyle w:val="a7"/>
              <w:shd w:val="clear" w:color="auto" w:fill="auto"/>
              <w:ind w:firstLine="0"/>
              <w:jc w:val="center"/>
            </w:pPr>
            <w:r>
              <w:t>кв. м</w:t>
            </w:r>
          </w:p>
        </w:tc>
        <w:tc>
          <w:tcPr>
            <w:tcW w:w="1277" w:type="dxa"/>
            <w:tcBorders>
              <w:top w:val="single" w:sz="4" w:space="0" w:color="auto"/>
              <w:left w:val="single" w:sz="4" w:space="0" w:color="auto"/>
            </w:tcBorders>
            <w:shd w:val="clear" w:color="auto" w:fill="FFFFFF"/>
          </w:tcPr>
          <w:p w:rsidR="00506CD6" w:rsidRDefault="00506CD6">
            <w:pPr>
              <w:rPr>
                <w:sz w:val="10"/>
                <w:szCs w:val="10"/>
              </w:rPr>
            </w:pPr>
          </w:p>
        </w:tc>
        <w:tc>
          <w:tcPr>
            <w:tcW w:w="1570" w:type="dxa"/>
            <w:tcBorders>
              <w:top w:val="single" w:sz="4" w:space="0" w:color="auto"/>
              <w:left w:val="single" w:sz="4" w:space="0" w:color="auto"/>
              <w:right w:val="single" w:sz="4" w:space="0" w:color="auto"/>
            </w:tcBorders>
            <w:shd w:val="clear" w:color="auto" w:fill="FFFFFF"/>
          </w:tcPr>
          <w:p w:rsidR="00506CD6" w:rsidRDefault="00506CD6">
            <w:pPr>
              <w:rPr>
                <w:sz w:val="10"/>
                <w:szCs w:val="10"/>
              </w:rPr>
            </w:pPr>
          </w:p>
        </w:tc>
      </w:tr>
      <w:tr w:rsidR="00506CD6">
        <w:trPr>
          <w:trHeight w:hRule="exact" w:val="288"/>
          <w:jc w:val="center"/>
        </w:trPr>
        <w:tc>
          <w:tcPr>
            <w:tcW w:w="5390" w:type="dxa"/>
            <w:gridSpan w:val="2"/>
            <w:tcBorders>
              <w:top w:val="single" w:sz="4" w:space="0" w:color="auto"/>
              <w:left w:val="single" w:sz="4" w:space="0" w:color="auto"/>
            </w:tcBorders>
            <w:shd w:val="clear" w:color="auto" w:fill="FFFFFF"/>
            <w:vAlign w:val="bottom"/>
          </w:tcPr>
          <w:p w:rsidR="00506CD6" w:rsidRDefault="00BA12DF">
            <w:pPr>
              <w:pStyle w:val="a7"/>
              <w:shd w:val="clear" w:color="auto" w:fill="auto"/>
              <w:ind w:firstLine="0"/>
            </w:pPr>
            <w:r>
              <w:t>Количество секций</w:t>
            </w:r>
          </w:p>
        </w:tc>
        <w:tc>
          <w:tcPr>
            <w:tcW w:w="1560" w:type="dxa"/>
            <w:tcBorders>
              <w:top w:val="single" w:sz="4" w:space="0" w:color="auto"/>
              <w:left w:val="single" w:sz="4" w:space="0" w:color="auto"/>
            </w:tcBorders>
            <w:shd w:val="clear" w:color="auto" w:fill="FFFFFF"/>
            <w:vAlign w:val="bottom"/>
          </w:tcPr>
          <w:p w:rsidR="00506CD6" w:rsidRDefault="00BA12DF">
            <w:pPr>
              <w:pStyle w:val="a7"/>
              <w:shd w:val="clear" w:color="auto" w:fill="auto"/>
              <w:ind w:firstLine="0"/>
              <w:jc w:val="center"/>
            </w:pPr>
            <w:r>
              <w:t>шт.</w:t>
            </w:r>
          </w:p>
        </w:tc>
        <w:tc>
          <w:tcPr>
            <w:tcW w:w="1277" w:type="dxa"/>
            <w:tcBorders>
              <w:top w:val="single" w:sz="4" w:space="0" w:color="auto"/>
              <w:left w:val="single" w:sz="4" w:space="0" w:color="auto"/>
            </w:tcBorders>
            <w:shd w:val="clear" w:color="auto" w:fill="FFFFFF"/>
          </w:tcPr>
          <w:p w:rsidR="00506CD6" w:rsidRDefault="00506CD6">
            <w:pPr>
              <w:rPr>
                <w:sz w:val="10"/>
                <w:szCs w:val="10"/>
              </w:rPr>
            </w:pPr>
          </w:p>
        </w:tc>
        <w:tc>
          <w:tcPr>
            <w:tcW w:w="1570" w:type="dxa"/>
            <w:tcBorders>
              <w:top w:val="single" w:sz="4" w:space="0" w:color="auto"/>
              <w:left w:val="single" w:sz="4" w:space="0" w:color="auto"/>
              <w:right w:val="single" w:sz="4" w:space="0" w:color="auto"/>
            </w:tcBorders>
            <w:shd w:val="clear" w:color="auto" w:fill="FFFFFF"/>
          </w:tcPr>
          <w:p w:rsidR="00506CD6" w:rsidRDefault="00506CD6">
            <w:pPr>
              <w:rPr>
                <w:sz w:val="10"/>
                <w:szCs w:val="10"/>
              </w:rPr>
            </w:pPr>
          </w:p>
        </w:tc>
      </w:tr>
      <w:tr w:rsidR="00506CD6">
        <w:trPr>
          <w:trHeight w:hRule="exact" w:val="1114"/>
          <w:jc w:val="center"/>
        </w:trPr>
        <w:tc>
          <w:tcPr>
            <w:tcW w:w="5390" w:type="dxa"/>
            <w:gridSpan w:val="2"/>
            <w:tcBorders>
              <w:top w:val="single" w:sz="4" w:space="0" w:color="auto"/>
              <w:left w:val="single" w:sz="4" w:space="0" w:color="auto"/>
            </w:tcBorders>
            <w:shd w:val="clear" w:color="auto" w:fill="FFFFFF"/>
            <w:vAlign w:val="bottom"/>
          </w:tcPr>
          <w:p w:rsidR="00506CD6" w:rsidRDefault="00BA12DF">
            <w:pPr>
              <w:pStyle w:val="a7"/>
              <w:shd w:val="clear" w:color="auto" w:fill="auto"/>
              <w:ind w:firstLine="0"/>
            </w:pPr>
            <w:r>
              <w:t>Количество квартир - всего</w:t>
            </w:r>
          </w:p>
          <w:p w:rsidR="00506CD6" w:rsidRDefault="00BA12DF">
            <w:pPr>
              <w:pStyle w:val="a7"/>
              <w:shd w:val="clear" w:color="auto" w:fill="auto"/>
              <w:ind w:firstLine="0"/>
            </w:pPr>
            <w:r>
              <w:t>общей площадью (за исключением балконов, лоджий, веранд, террас),</w:t>
            </w:r>
          </w:p>
          <w:p w:rsidR="00506CD6" w:rsidRDefault="00BA12DF">
            <w:pPr>
              <w:pStyle w:val="a7"/>
              <w:shd w:val="clear" w:color="auto" w:fill="auto"/>
              <w:ind w:firstLine="0"/>
            </w:pPr>
            <w:r>
              <w:t>в том числе:</w:t>
            </w:r>
          </w:p>
        </w:tc>
        <w:tc>
          <w:tcPr>
            <w:tcW w:w="1560" w:type="dxa"/>
            <w:tcBorders>
              <w:top w:val="single" w:sz="4" w:space="0" w:color="auto"/>
              <w:left w:val="single" w:sz="4" w:space="0" w:color="auto"/>
            </w:tcBorders>
            <w:shd w:val="clear" w:color="auto" w:fill="FFFFFF"/>
          </w:tcPr>
          <w:p w:rsidR="00506CD6" w:rsidRDefault="00BA12DF">
            <w:pPr>
              <w:pStyle w:val="a7"/>
              <w:shd w:val="clear" w:color="auto" w:fill="auto"/>
              <w:ind w:firstLine="0"/>
              <w:jc w:val="center"/>
            </w:pPr>
            <w:r>
              <w:t>шт.</w:t>
            </w:r>
          </w:p>
          <w:p w:rsidR="00506CD6" w:rsidRDefault="00BA12DF">
            <w:pPr>
              <w:pStyle w:val="a7"/>
              <w:shd w:val="clear" w:color="auto" w:fill="auto"/>
              <w:ind w:firstLine="0"/>
              <w:jc w:val="center"/>
            </w:pPr>
            <w:r>
              <w:t>кв. м</w:t>
            </w:r>
          </w:p>
        </w:tc>
        <w:tc>
          <w:tcPr>
            <w:tcW w:w="1277" w:type="dxa"/>
            <w:tcBorders>
              <w:top w:val="single" w:sz="4" w:space="0" w:color="auto"/>
              <w:left w:val="single" w:sz="4" w:space="0" w:color="auto"/>
            </w:tcBorders>
            <w:shd w:val="clear" w:color="auto" w:fill="FFFFFF"/>
          </w:tcPr>
          <w:p w:rsidR="00506CD6" w:rsidRDefault="00506CD6">
            <w:pPr>
              <w:rPr>
                <w:sz w:val="10"/>
                <w:szCs w:val="10"/>
              </w:rPr>
            </w:pPr>
          </w:p>
        </w:tc>
        <w:tc>
          <w:tcPr>
            <w:tcW w:w="1570" w:type="dxa"/>
            <w:tcBorders>
              <w:top w:val="single" w:sz="4" w:space="0" w:color="auto"/>
              <w:left w:val="single" w:sz="4" w:space="0" w:color="auto"/>
              <w:right w:val="single" w:sz="4" w:space="0" w:color="auto"/>
            </w:tcBorders>
            <w:shd w:val="clear" w:color="auto" w:fill="FFFFFF"/>
          </w:tcPr>
          <w:p w:rsidR="00506CD6" w:rsidRDefault="00506CD6">
            <w:pPr>
              <w:rPr>
                <w:sz w:val="10"/>
                <w:szCs w:val="10"/>
              </w:rPr>
            </w:pPr>
          </w:p>
        </w:tc>
      </w:tr>
      <w:tr w:rsidR="00506CD6">
        <w:trPr>
          <w:trHeight w:hRule="exact" w:val="696"/>
          <w:jc w:val="center"/>
        </w:trPr>
        <w:tc>
          <w:tcPr>
            <w:tcW w:w="5390" w:type="dxa"/>
            <w:gridSpan w:val="2"/>
            <w:tcBorders>
              <w:top w:val="single" w:sz="4" w:space="0" w:color="auto"/>
              <w:left w:val="single" w:sz="4" w:space="0" w:color="auto"/>
            </w:tcBorders>
            <w:shd w:val="clear" w:color="auto" w:fill="FFFFFF"/>
            <w:vAlign w:val="center"/>
          </w:tcPr>
          <w:p w:rsidR="00506CD6" w:rsidRDefault="00BA12DF">
            <w:pPr>
              <w:pStyle w:val="a7"/>
              <w:shd w:val="clear" w:color="auto" w:fill="auto"/>
              <w:ind w:firstLine="0"/>
            </w:pPr>
            <w:r>
              <w:t>1-комнатные общей площадью</w:t>
            </w:r>
          </w:p>
        </w:tc>
        <w:tc>
          <w:tcPr>
            <w:tcW w:w="1560" w:type="dxa"/>
            <w:tcBorders>
              <w:top w:val="single" w:sz="4" w:space="0" w:color="auto"/>
              <w:left w:val="single" w:sz="4" w:space="0" w:color="auto"/>
            </w:tcBorders>
            <w:shd w:val="clear" w:color="auto" w:fill="FFFFFF"/>
            <w:vAlign w:val="center"/>
          </w:tcPr>
          <w:p w:rsidR="00506CD6" w:rsidRDefault="00BA12DF">
            <w:pPr>
              <w:pStyle w:val="a7"/>
              <w:shd w:val="clear" w:color="auto" w:fill="auto"/>
              <w:ind w:firstLine="0"/>
              <w:jc w:val="center"/>
            </w:pPr>
            <w:r>
              <w:t>шт.</w:t>
            </w:r>
          </w:p>
          <w:p w:rsidR="00506CD6" w:rsidRDefault="00BA12DF">
            <w:pPr>
              <w:pStyle w:val="a7"/>
              <w:shd w:val="clear" w:color="auto" w:fill="auto"/>
              <w:ind w:firstLine="0"/>
              <w:jc w:val="center"/>
            </w:pPr>
            <w:r>
              <w:t>кв. м</w:t>
            </w:r>
          </w:p>
        </w:tc>
        <w:tc>
          <w:tcPr>
            <w:tcW w:w="1277" w:type="dxa"/>
            <w:tcBorders>
              <w:top w:val="single" w:sz="4" w:space="0" w:color="auto"/>
              <w:left w:val="single" w:sz="4" w:space="0" w:color="auto"/>
            </w:tcBorders>
            <w:shd w:val="clear" w:color="auto" w:fill="FFFFFF"/>
          </w:tcPr>
          <w:p w:rsidR="00506CD6" w:rsidRDefault="00506CD6">
            <w:pPr>
              <w:rPr>
                <w:sz w:val="10"/>
                <w:szCs w:val="10"/>
              </w:rPr>
            </w:pPr>
          </w:p>
        </w:tc>
        <w:tc>
          <w:tcPr>
            <w:tcW w:w="1570" w:type="dxa"/>
            <w:tcBorders>
              <w:top w:val="single" w:sz="4" w:space="0" w:color="auto"/>
              <w:left w:val="single" w:sz="4" w:space="0" w:color="auto"/>
              <w:right w:val="single" w:sz="4" w:space="0" w:color="auto"/>
            </w:tcBorders>
            <w:shd w:val="clear" w:color="auto" w:fill="FFFFFF"/>
          </w:tcPr>
          <w:p w:rsidR="00506CD6" w:rsidRDefault="00506CD6">
            <w:pPr>
              <w:rPr>
                <w:sz w:val="10"/>
                <w:szCs w:val="10"/>
              </w:rPr>
            </w:pPr>
          </w:p>
        </w:tc>
      </w:tr>
      <w:tr w:rsidR="00506CD6">
        <w:trPr>
          <w:trHeight w:hRule="exact" w:val="691"/>
          <w:jc w:val="center"/>
        </w:trPr>
        <w:tc>
          <w:tcPr>
            <w:tcW w:w="5390" w:type="dxa"/>
            <w:gridSpan w:val="2"/>
            <w:tcBorders>
              <w:top w:val="single" w:sz="4" w:space="0" w:color="auto"/>
              <w:left w:val="single" w:sz="4" w:space="0" w:color="auto"/>
            </w:tcBorders>
            <w:shd w:val="clear" w:color="auto" w:fill="FFFFFF"/>
            <w:vAlign w:val="center"/>
          </w:tcPr>
          <w:p w:rsidR="00506CD6" w:rsidRDefault="00BA12DF">
            <w:pPr>
              <w:pStyle w:val="a7"/>
              <w:shd w:val="clear" w:color="auto" w:fill="auto"/>
              <w:ind w:firstLine="0"/>
            </w:pPr>
            <w:r>
              <w:t>2-комнатные общей площадью</w:t>
            </w:r>
          </w:p>
        </w:tc>
        <w:tc>
          <w:tcPr>
            <w:tcW w:w="1560" w:type="dxa"/>
            <w:tcBorders>
              <w:top w:val="single" w:sz="4" w:space="0" w:color="auto"/>
              <w:left w:val="single" w:sz="4" w:space="0" w:color="auto"/>
            </w:tcBorders>
            <w:shd w:val="clear" w:color="auto" w:fill="FFFFFF"/>
            <w:vAlign w:val="center"/>
          </w:tcPr>
          <w:p w:rsidR="00506CD6" w:rsidRDefault="00BA12DF">
            <w:pPr>
              <w:pStyle w:val="a7"/>
              <w:shd w:val="clear" w:color="auto" w:fill="auto"/>
              <w:ind w:firstLine="0"/>
              <w:jc w:val="center"/>
            </w:pPr>
            <w:r>
              <w:t>шт.</w:t>
            </w:r>
          </w:p>
          <w:p w:rsidR="00506CD6" w:rsidRDefault="00BA12DF">
            <w:pPr>
              <w:pStyle w:val="a7"/>
              <w:shd w:val="clear" w:color="auto" w:fill="auto"/>
              <w:ind w:firstLine="0"/>
              <w:jc w:val="center"/>
            </w:pPr>
            <w:r>
              <w:t>кв. м</w:t>
            </w:r>
          </w:p>
        </w:tc>
        <w:tc>
          <w:tcPr>
            <w:tcW w:w="1277" w:type="dxa"/>
            <w:tcBorders>
              <w:top w:val="single" w:sz="4" w:space="0" w:color="auto"/>
              <w:left w:val="single" w:sz="4" w:space="0" w:color="auto"/>
            </w:tcBorders>
            <w:shd w:val="clear" w:color="auto" w:fill="FFFFFF"/>
          </w:tcPr>
          <w:p w:rsidR="00506CD6" w:rsidRDefault="00506CD6">
            <w:pPr>
              <w:rPr>
                <w:sz w:val="10"/>
                <w:szCs w:val="10"/>
              </w:rPr>
            </w:pPr>
          </w:p>
        </w:tc>
        <w:tc>
          <w:tcPr>
            <w:tcW w:w="1570" w:type="dxa"/>
            <w:tcBorders>
              <w:top w:val="single" w:sz="4" w:space="0" w:color="auto"/>
              <w:left w:val="single" w:sz="4" w:space="0" w:color="auto"/>
              <w:right w:val="single" w:sz="4" w:space="0" w:color="auto"/>
            </w:tcBorders>
            <w:shd w:val="clear" w:color="auto" w:fill="FFFFFF"/>
          </w:tcPr>
          <w:p w:rsidR="00506CD6" w:rsidRDefault="00506CD6">
            <w:pPr>
              <w:rPr>
                <w:sz w:val="10"/>
                <w:szCs w:val="10"/>
              </w:rPr>
            </w:pPr>
          </w:p>
        </w:tc>
      </w:tr>
      <w:tr w:rsidR="00506CD6">
        <w:trPr>
          <w:trHeight w:hRule="exact" w:val="686"/>
          <w:jc w:val="center"/>
        </w:trPr>
        <w:tc>
          <w:tcPr>
            <w:tcW w:w="5390" w:type="dxa"/>
            <w:gridSpan w:val="2"/>
            <w:tcBorders>
              <w:top w:val="single" w:sz="4" w:space="0" w:color="auto"/>
              <w:left w:val="single" w:sz="4" w:space="0" w:color="auto"/>
            </w:tcBorders>
            <w:shd w:val="clear" w:color="auto" w:fill="FFFFFF"/>
            <w:vAlign w:val="center"/>
          </w:tcPr>
          <w:p w:rsidR="00506CD6" w:rsidRDefault="00BA12DF">
            <w:pPr>
              <w:pStyle w:val="a7"/>
              <w:shd w:val="clear" w:color="auto" w:fill="auto"/>
              <w:ind w:firstLine="0"/>
            </w:pPr>
            <w:r>
              <w:t>3-комнатные общей площадью</w:t>
            </w:r>
          </w:p>
        </w:tc>
        <w:tc>
          <w:tcPr>
            <w:tcW w:w="1560" w:type="dxa"/>
            <w:tcBorders>
              <w:top w:val="single" w:sz="4" w:space="0" w:color="auto"/>
              <w:left w:val="single" w:sz="4" w:space="0" w:color="auto"/>
            </w:tcBorders>
            <w:shd w:val="clear" w:color="auto" w:fill="FFFFFF"/>
            <w:vAlign w:val="center"/>
          </w:tcPr>
          <w:p w:rsidR="00506CD6" w:rsidRDefault="00BA12DF">
            <w:pPr>
              <w:pStyle w:val="a7"/>
              <w:shd w:val="clear" w:color="auto" w:fill="auto"/>
              <w:ind w:firstLine="0"/>
              <w:jc w:val="center"/>
            </w:pPr>
            <w:r>
              <w:t>шт.</w:t>
            </w:r>
          </w:p>
          <w:p w:rsidR="00506CD6" w:rsidRDefault="00BA12DF">
            <w:pPr>
              <w:pStyle w:val="a7"/>
              <w:shd w:val="clear" w:color="auto" w:fill="auto"/>
              <w:ind w:firstLine="0"/>
              <w:jc w:val="center"/>
            </w:pPr>
            <w:r>
              <w:t>кв. м</w:t>
            </w:r>
          </w:p>
        </w:tc>
        <w:tc>
          <w:tcPr>
            <w:tcW w:w="1277" w:type="dxa"/>
            <w:tcBorders>
              <w:top w:val="single" w:sz="4" w:space="0" w:color="auto"/>
              <w:left w:val="single" w:sz="4" w:space="0" w:color="auto"/>
            </w:tcBorders>
            <w:shd w:val="clear" w:color="auto" w:fill="FFFFFF"/>
          </w:tcPr>
          <w:p w:rsidR="00506CD6" w:rsidRDefault="00506CD6">
            <w:pPr>
              <w:rPr>
                <w:sz w:val="10"/>
                <w:szCs w:val="10"/>
              </w:rPr>
            </w:pPr>
          </w:p>
        </w:tc>
        <w:tc>
          <w:tcPr>
            <w:tcW w:w="1570" w:type="dxa"/>
            <w:tcBorders>
              <w:top w:val="single" w:sz="4" w:space="0" w:color="auto"/>
              <w:left w:val="single" w:sz="4" w:space="0" w:color="auto"/>
              <w:right w:val="single" w:sz="4" w:space="0" w:color="auto"/>
            </w:tcBorders>
            <w:shd w:val="clear" w:color="auto" w:fill="FFFFFF"/>
          </w:tcPr>
          <w:p w:rsidR="00506CD6" w:rsidRDefault="00506CD6">
            <w:pPr>
              <w:rPr>
                <w:sz w:val="10"/>
                <w:szCs w:val="10"/>
              </w:rPr>
            </w:pPr>
          </w:p>
        </w:tc>
      </w:tr>
      <w:tr w:rsidR="00506CD6">
        <w:trPr>
          <w:trHeight w:hRule="exact" w:val="691"/>
          <w:jc w:val="center"/>
        </w:trPr>
        <w:tc>
          <w:tcPr>
            <w:tcW w:w="5390" w:type="dxa"/>
            <w:gridSpan w:val="2"/>
            <w:tcBorders>
              <w:top w:val="single" w:sz="4" w:space="0" w:color="auto"/>
              <w:left w:val="single" w:sz="4" w:space="0" w:color="auto"/>
            </w:tcBorders>
            <w:shd w:val="clear" w:color="auto" w:fill="FFFFFF"/>
            <w:vAlign w:val="center"/>
          </w:tcPr>
          <w:p w:rsidR="00506CD6" w:rsidRDefault="00BA12DF">
            <w:pPr>
              <w:pStyle w:val="a7"/>
              <w:shd w:val="clear" w:color="auto" w:fill="auto"/>
              <w:ind w:firstLine="0"/>
            </w:pPr>
            <w:r>
              <w:t>4-комнатные общей площадью</w:t>
            </w:r>
          </w:p>
        </w:tc>
        <w:tc>
          <w:tcPr>
            <w:tcW w:w="1560" w:type="dxa"/>
            <w:tcBorders>
              <w:top w:val="single" w:sz="4" w:space="0" w:color="auto"/>
              <w:left w:val="single" w:sz="4" w:space="0" w:color="auto"/>
            </w:tcBorders>
            <w:shd w:val="clear" w:color="auto" w:fill="FFFFFF"/>
            <w:vAlign w:val="center"/>
          </w:tcPr>
          <w:p w:rsidR="00506CD6" w:rsidRDefault="00BA12DF">
            <w:pPr>
              <w:pStyle w:val="a7"/>
              <w:shd w:val="clear" w:color="auto" w:fill="auto"/>
              <w:ind w:firstLine="0"/>
              <w:jc w:val="center"/>
            </w:pPr>
            <w:r>
              <w:t>шт.</w:t>
            </w:r>
          </w:p>
          <w:p w:rsidR="00506CD6" w:rsidRDefault="00BA12DF">
            <w:pPr>
              <w:pStyle w:val="a7"/>
              <w:shd w:val="clear" w:color="auto" w:fill="auto"/>
              <w:ind w:firstLine="0"/>
              <w:jc w:val="center"/>
            </w:pPr>
            <w:r>
              <w:t>кв. м</w:t>
            </w:r>
          </w:p>
        </w:tc>
        <w:tc>
          <w:tcPr>
            <w:tcW w:w="1277" w:type="dxa"/>
            <w:tcBorders>
              <w:top w:val="single" w:sz="4" w:space="0" w:color="auto"/>
              <w:left w:val="single" w:sz="4" w:space="0" w:color="auto"/>
            </w:tcBorders>
            <w:shd w:val="clear" w:color="auto" w:fill="FFFFFF"/>
          </w:tcPr>
          <w:p w:rsidR="00506CD6" w:rsidRDefault="00506CD6">
            <w:pPr>
              <w:rPr>
                <w:sz w:val="10"/>
                <w:szCs w:val="10"/>
              </w:rPr>
            </w:pPr>
          </w:p>
        </w:tc>
        <w:tc>
          <w:tcPr>
            <w:tcW w:w="1570" w:type="dxa"/>
            <w:tcBorders>
              <w:top w:val="single" w:sz="4" w:space="0" w:color="auto"/>
              <w:left w:val="single" w:sz="4" w:space="0" w:color="auto"/>
              <w:right w:val="single" w:sz="4" w:space="0" w:color="auto"/>
            </w:tcBorders>
            <w:shd w:val="clear" w:color="auto" w:fill="FFFFFF"/>
          </w:tcPr>
          <w:p w:rsidR="00506CD6" w:rsidRDefault="00506CD6">
            <w:pPr>
              <w:rPr>
                <w:sz w:val="10"/>
                <w:szCs w:val="10"/>
              </w:rPr>
            </w:pPr>
          </w:p>
        </w:tc>
      </w:tr>
      <w:tr w:rsidR="00506CD6">
        <w:trPr>
          <w:trHeight w:hRule="exact" w:val="562"/>
          <w:jc w:val="center"/>
        </w:trPr>
        <w:tc>
          <w:tcPr>
            <w:tcW w:w="5390" w:type="dxa"/>
            <w:gridSpan w:val="2"/>
            <w:tcBorders>
              <w:top w:val="single" w:sz="4" w:space="0" w:color="auto"/>
              <w:left w:val="single" w:sz="4" w:space="0" w:color="auto"/>
            </w:tcBorders>
            <w:shd w:val="clear" w:color="auto" w:fill="FFFFFF"/>
            <w:vAlign w:val="bottom"/>
          </w:tcPr>
          <w:p w:rsidR="00506CD6" w:rsidRDefault="00BA12DF">
            <w:pPr>
              <w:pStyle w:val="a7"/>
              <w:shd w:val="clear" w:color="auto" w:fill="auto"/>
              <w:ind w:firstLine="0"/>
            </w:pPr>
            <w:r>
              <w:t>Общая площадь жилых помещений (с учетом балконов, лоджий, веранд и террас)</w:t>
            </w:r>
          </w:p>
        </w:tc>
        <w:tc>
          <w:tcPr>
            <w:tcW w:w="1560" w:type="dxa"/>
            <w:tcBorders>
              <w:top w:val="single" w:sz="4" w:space="0" w:color="auto"/>
              <w:left w:val="single" w:sz="4" w:space="0" w:color="auto"/>
            </w:tcBorders>
            <w:shd w:val="clear" w:color="auto" w:fill="FFFFFF"/>
          </w:tcPr>
          <w:p w:rsidR="00506CD6" w:rsidRDefault="00BA12DF">
            <w:pPr>
              <w:pStyle w:val="a7"/>
              <w:shd w:val="clear" w:color="auto" w:fill="auto"/>
              <w:ind w:firstLine="0"/>
              <w:jc w:val="center"/>
            </w:pPr>
            <w:r>
              <w:t>кв. м</w:t>
            </w:r>
          </w:p>
        </w:tc>
        <w:tc>
          <w:tcPr>
            <w:tcW w:w="1277" w:type="dxa"/>
            <w:tcBorders>
              <w:top w:val="single" w:sz="4" w:space="0" w:color="auto"/>
              <w:left w:val="single" w:sz="4" w:space="0" w:color="auto"/>
            </w:tcBorders>
            <w:shd w:val="clear" w:color="auto" w:fill="FFFFFF"/>
          </w:tcPr>
          <w:p w:rsidR="00506CD6" w:rsidRDefault="00506CD6">
            <w:pPr>
              <w:rPr>
                <w:sz w:val="10"/>
                <w:szCs w:val="10"/>
              </w:rPr>
            </w:pPr>
          </w:p>
        </w:tc>
        <w:tc>
          <w:tcPr>
            <w:tcW w:w="1570" w:type="dxa"/>
            <w:tcBorders>
              <w:top w:val="single" w:sz="4" w:space="0" w:color="auto"/>
              <w:left w:val="single" w:sz="4" w:space="0" w:color="auto"/>
              <w:right w:val="single" w:sz="4" w:space="0" w:color="auto"/>
            </w:tcBorders>
            <w:shd w:val="clear" w:color="auto" w:fill="FFFFFF"/>
          </w:tcPr>
          <w:p w:rsidR="00506CD6" w:rsidRDefault="00506CD6">
            <w:pPr>
              <w:rPr>
                <w:sz w:val="10"/>
                <w:szCs w:val="10"/>
              </w:rPr>
            </w:pPr>
          </w:p>
        </w:tc>
      </w:tr>
      <w:tr w:rsidR="00506CD6">
        <w:trPr>
          <w:trHeight w:hRule="exact" w:val="350"/>
          <w:jc w:val="center"/>
        </w:trPr>
        <w:tc>
          <w:tcPr>
            <w:tcW w:w="9797" w:type="dxa"/>
            <w:gridSpan w:val="5"/>
            <w:tcBorders>
              <w:top w:val="single" w:sz="4" w:space="0" w:color="auto"/>
              <w:left w:val="single" w:sz="4" w:space="0" w:color="auto"/>
              <w:right w:val="single" w:sz="4" w:space="0" w:color="auto"/>
            </w:tcBorders>
            <w:shd w:val="clear" w:color="auto" w:fill="FFFFFF"/>
            <w:vAlign w:val="bottom"/>
          </w:tcPr>
          <w:p w:rsidR="00506CD6" w:rsidRDefault="00BA12DF">
            <w:pPr>
              <w:pStyle w:val="a7"/>
              <w:shd w:val="clear" w:color="auto" w:fill="auto"/>
              <w:ind w:firstLine="0"/>
            </w:pPr>
            <w:r>
              <w:rPr>
                <w:b/>
                <w:bCs/>
              </w:rPr>
              <w:t>Заполняется при вводе в эксплуатацию линейного объекта</w:t>
            </w:r>
          </w:p>
        </w:tc>
      </w:tr>
      <w:tr w:rsidR="00506CD6">
        <w:trPr>
          <w:trHeight w:hRule="exact" w:val="331"/>
          <w:jc w:val="center"/>
        </w:trPr>
        <w:tc>
          <w:tcPr>
            <w:tcW w:w="5390" w:type="dxa"/>
            <w:gridSpan w:val="2"/>
            <w:tcBorders>
              <w:top w:val="single" w:sz="4" w:space="0" w:color="auto"/>
              <w:left w:val="single" w:sz="4" w:space="0" w:color="auto"/>
            </w:tcBorders>
            <w:shd w:val="clear" w:color="auto" w:fill="FFFFFF"/>
            <w:vAlign w:val="bottom"/>
          </w:tcPr>
          <w:p w:rsidR="00506CD6" w:rsidRDefault="00BA12DF">
            <w:pPr>
              <w:pStyle w:val="a7"/>
              <w:shd w:val="clear" w:color="auto" w:fill="auto"/>
              <w:ind w:firstLine="0"/>
            </w:pPr>
            <w:r>
              <w:t>Категория (класс)</w:t>
            </w:r>
          </w:p>
        </w:tc>
        <w:tc>
          <w:tcPr>
            <w:tcW w:w="1560" w:type="dxa"/>
            <w:tcBorders>
              <w:top w:val="single" w:sz="4" w:space="0" w:color="auto"/>
              <w:left w:val="single" w:sz="4" w:space="0" w:color="auto"/>
            </w:tcBorders>
            <w:shd w:val="clear" w:color="auto" w:fill="FFFFFF"/>
          </w:tcPr>
          <w:p w:rsidR="00506CD6" w:rsidRDefault="00506CD6">
            <w:pPr>
              <w:rPr>
                <w:sz w:val="10"/>
                <w:szCs w:val="10"/>
              </w:rPr>
            </w:pPr>
          </w:p>
        </w:tc>
        <w:tc>
          <w:tcPr>
            <w:tcW w:w="1277" w:type="dxa"/>
            <w:tcBorders>
              <w:top w:val="single" w:sz="4" w:space="0" w:color="auto"/>
              <w:left w:val="single" w:sz="4" w:space="0" w:color="auto"/>
            </w:tcBorders>
            <w:shd w:val="clear" w:color="auto" w:fill="FFFFFF"/>
          </w:tcPr>
          <w:p w:rsidR="00506CD6" w:rsidRDefault="00506CD6">
            <w:pPr>
              <w:rPr>
                <w:sz w:val="10"/>
                <w:szCs w:val="10"/>
              </w:rPr>
            </w:pPr>
          </w:p>
        </w:tc>
        <w:tc>
          <w:tcPr>
            <w:tcW w:w="1570" w:type="dxa"/>
            <w:tcBorders>
              <w:top w:val="single" w:sz="4" w:space="0" w:color="auto"/>
              <w:left w:val="single" w:sz="4" w:space="0" w:color="auto"/>
              <w:right w:val="single" w:sz="4" w:space="0" w:color="auto"/>
            </w:tcBorders>
            <w:shd w:val="clear" w:color="auto" w:fill="FFFFFF"/>
          </w:tcPr>
          <w:p w:rsidR="00506CD6" w:rsidRDefault="00506CD6">
            <w:pPr>
              <w:rPr>
                <w:sz w:val="10"/>
                <w:szCs w:val="10"/>
              </w:rPr>
            </w:pPr>
          </w:p>
        </w:tc>
      </w:tr>
      <w:tr w:rsidR="00506CD6">
        <w:trPr>
          <w:trHeight w:hRule="exact" w:val="331"/>
          <w:jc w:val="center"/>
        </w:trPr>
        <w:tc>
          <w:tcPr>
            <w:tcW w:w="5390" w:type="dxa"/>
            <w:gridSpan w:val="2"/>
            <w:tcBorders>
              <w:top w:val="single" w:sz="4" w:space="0" w:color="auto"/>
              <w:left w:val="single" w:sz="4" w:space="0" w:color="auto"/>
            </w:tcBorders>
            <w:shd w:val="clear" w:color="auto" w:fill="FFFFFF"/>
            <w:vAlign w:val="bottom"/>
          </w:tcPr>
          <w:p w:rsidR="00506CD6" w:rsidRDefault="00BA12DF">
            <w:pPr>
              <w:pStyle w:val="a7"/>
              <w:shd w:val="clear" w:color="auto" w:fill="auto"/>
              <w:ind w:firstLine="0"/>
            </w:pPr>
            <w:r>
              <w:t>Протяженность</w:t>
            </w:r>
          </w:p>
        </w:tc>
        <w:tc>
          <w:tcPr>
            <w:tcW w:w="1560" w:type="dxa"/>
            <w:tcBorders>
              <w:top w:val="single" w:sz="4" w:space="0" w:color="auto"/>
              <w:left w:val="single" w:sz="4" w:space="0" w:color="auto"/>
            </w:tcBorders>
            <w:shd w:val="clear" w:color="auto" w:fill="FFFFFF"/>
            <w:vAlign w:val="bottom"/>
          </w:tcPr>
          <w:p w:rsidR="00506CD6" w:rsidRDefault="00BA12DF">
            <w:pPr>
              <w:pStyle w:val="a7"/>
              <w:shd w:val="clear" w:color="auto" w:fill="auto"/>
              <w:ind w:firstLine="0"/>
              <w:jc w:val="center"/>
            </w:pPr>
            <w:proofErr w:type="spellStart"/>
            <w:r>
              <w:t>п.м</w:t>
            </w:r>
            <w:proofErr w:type="spellEnd"/>
          </w:p>
        </w:tc>
        <w:tc>
          <w:tcPr>
            <w:tcW w:w="1277" w:type="dxa"/>
            <w:tcBorders>
              <w:top w:val="single" w:sz="4" w:space="0" w:color="auto"/>
              <w:left w:val="single" w:sz="4" w:space="0" w:color="auto"/>
            </w:tcBorders>
            <w:shd w:val="clear" w:color="auto" w:fill="FFFFFF"/>
          </w:tcPr>
          <w:p w:rsidR="00506CD6" w:rsidRDefault="00506CD6">
            <w:pPr>
              <w:rPr>
                <w:sz w:val="10"/>
                <w:szCs w:val="10"/>
              </w:rPr>
            </w:pPr>
          </w:p>
        </w:tc>
        <w:tc>
          <w:tcPr>
            <w:tcW w:w="1570" w:type="dxa"/>
            <w:tcBorders>
              <w:top w:val="single" w:sz="4" w:space="0" w:color="auto"/>
              <w:left w:val="single" w:sz="4" w:space="0" w:color="auto"/>
              <w:right w:val="single" w:sz="4" w:space="0" w:color="auto"/>
            </w:tcBorders>
            <w:shd w:val="clear" w:color="auto" w:fill="FFFFFF"/>
          </w:tcPr>
          <w:p w:rsidR="00506CD6" w:rsidRDefault="00506CD6">
            <w:pPr>
              <w:rPr>
                <w:sz w:val="10"/>
                <w:szCs w:val="10"/>
              </w:rPr>
            </w:pPr>
          </w:p>
        </w:tc>
      </w:tr>
      <w:tr w:rsidR="00506CD6">
        <w:trPr>
          <w:trHeight w:hRule="exact" w:val="562"/>
          <w:jc w:val="center"/>
        </w:trPr>
        <w:tc>
          <w:tcPr>
            <w:tcW w:w="5390" w:type="dxa"/>
            <w:gridSpan w:val="2"/>
            <w:tcBorders>
              <w:top w:val="single" w:sz="4" w:space="0" w:color="auto"/>
              <w:left w:val="single" w:sz="4" w:space="0" w:color="auto"/>
            </w:tcBorders>
            <w:shd w:val="clear" w:color="auto" w:fill="FFFFFF"/>
            <w:vAlign w:val="bottom"/>
          </w:tcPr>
          <w:p w:rsidR="00506CD6" w:rsidRDefault="00BA12DF">
            <w:pPr>
              <w:pStyle w:val="a7"/>
              <w:shd w:val="clear" w:color="auto" w:fill="auto"/>
              <w:ind w:firstLine="0"/>
            </w:pPr>
            <w:r>
              <w:t>Мощность (пропускная способность, грузооборот, интенсивность движения)</w:t>
            </w:r>
          </w:p>
        </w:tc>
        <w:tc>
          <w:tcPr>
            <w:tcW w:w="1560" w:type="dxa"/>
            <w:tcBorders>
              <w:top w:val="single" w:sz="4" w:space="0" w:color="auto"/>
              <w:left w:val="single" w:sz="4" w:space="0" w:color="auto"/>
            </w:tcBorders>
            <w:shd w:val="clear" w:color="auto" w:fill="FFFFFF"/>
          </w:tcPr>
          <w:p w:rsidR="00506CD6" w:rsidRDefault="00506CD6">
            <w:pPr>
              <w:rPr>
                <w:sz w:val="10"/>
                <w:szCs w:val="10"/>
              </w:rPr>
            </w:pPr>
          </w:p>
        </w:tc>
        <w:tc>
          <w:tcPr>
            <w:tcW w:w="1277" w:type="dxa"/>
            <w:tcBorders>
              <w:top w:val="single" w:sz="4" w:space="0" w:color="auto"/>
              <w:left w:val="single" w:sz="4" w:space="0" w:color="auto"/>
            </w:tcBorders>
            <w:shd w:val="clear" w:color="auto" w:fill="FFFFFF"/>
          </w:tcPr>
          <w:p w:rsidR="00506CD6" w:rsidRDefault="00506CD6">
            <w:pPr>
              <w:rPr>
                <w:sz w:val="10"/>
                <w:szCs w:val="10"/>
              </w:rPr>
            </w:pPr>
          </w:p>
        </w:tc>
        <w:tc>
          <w:tcPr>
            <w:tcW w:w="1570" w:type="dxa"/>
            <w:tcBorders>
              <w:top w:val="single" w:sz="4" w:space="0" w:color="auto"/>
              <w:left w:val="single" w:sz="4" w:space="0" w:color="auto"/>
              <w:right w:val="single" w:sz="4" w:space="0" w:color="auto"/>
            </w:tcBorders>
            <w:shd w:val="clear" w:color="auto" w:fill="FFFFFF"/>
          </w:tcPr>
          <w:p w:rsidR="00506CD6" w:rsidRDefault="00506CD6">
            <w:pPr>
              <w:rPr>
                <w:sz w:val="10"/>
                <w:szCs w:val="10"/>
              </w:rPr>
            </w:pPr>
          </w:p>
        </w:tc>
      </w:tr>
      <w:tr w:rsidR="00506CD6">
        <w:trPr>
          <w:trHeight w:hRule="exact" w:val="562"/>
          <w:jc w:val="center"/>
        </w:trPr>
        <w:tc>
          <w:tcPr>
            <w:tcW w:w="5390" w:type="dxa"/>
            <w:gridSpan w:val="2"/>
            <w:tcBorders>
              <w:top w:val="single" w:sz="4" w:space="0" w:color="auto"/>
              <w:left w:val="single" w:sz="4" w:space="0" w:color="auto"/>
            </w:tcBorders>
            <w:shd w:val="clear" w:color="auto" w:fill="FFFFFF"/>
            <w:vAlign w:val="bottom"/>
          </w:tcPr>
          <w:p w:rsidR="00506CD6" w:rsidRDefault="00BA12DF">
            <w:pPr>
              <w:pStyle w:val="a7"/>
              <w:shd w:val="clear" w:color="auto" w:fill="auto"/>
              <w:ind w:firstLine="0"/>
            </w:pPr>
            <w:r>
              <w:t>Тип КЛ, ВЛ, уровень напряжения линий электропередачи</w:t>
            </w:r>
          </w:p>
        </w:tc>
        <w:tc>
          <w:tcPr>
            <w:tcW w:w="1560" w:type="dxa"/>
            <w:tcBorders>
              <w:top w:val="single" w:sz="4" w:space="0" w:color="auto"/>
              <w:left w:val="single" w:sz="4" w:space="0" w:color="auto"/>
            </w:tcBorders>
            <w:shd w:val="clear" w:color="auto" w:fill="FFFFFF"/>
          </w:tcPr>
          <w:p w:rsidR="00506CD6" w:rsidRDefault="00506CD6">
            <w:pPr>
              <w:rPr>
                <w:sz w:val="10"/>
                <w:szCs w:val="10"/>
              </w:rPr>
            </w:pPr>
          </w:p>
        </w:tc>
        <w:tc>
          <w:tcPr>
            <w:tcW w:w="1277" w:type="dxa"/>
            <w:tcBorders>
              <w:top w:val="single" w:sz="4" w:space="0" w:color="auto"/>
              <w:left w:val="single" w:sz="4" w:space="0" w:color="auto"/>
            </w:tcBorders>
            <w:shd w:val="clear" w:color="auto" w:fill="FFFFFF"/>
          </w:tcPr>
          <w:p w:rsidR="00506CD6" w:rsidRDefault="00506CD6">
            <w:pPr>
              <w:rPr>
                <w:sz w:val="10"/>
                <w:szCs w:val="10"/>
              </w:rPr>
            </w:pPr>
          </w:p>
        </w:tc>
        <w:tc>
          <w:tcPr>
            <w:tcW w:w="1570" w:type="dxa"/>
            <w:tcBorders>
              <w:top w:val="single" w:sz="4" w:space="0" w:color="auto"/>
              <w:left w:val="single" w:sz="4" w:space="0" w:color="auto"/>
              <w:right w:val="single" w:sz="4" w:space="0" w:color="auto"/>
            </w:tcBorders>
            <w:shd w:val="clear" w:color="auto" w:fill="FFFFFF"/>
          </w:tcPr>
          <w:p w:rsidR="00506CD6" w:rsidRDefault="00506CD6">
            <w:pPr>
              <w:rPr>
                <w:sz w:val="10"/>
                <w:szCs w:val="10"/>
              </w:rPr>
            </w:pPr>
          </w:p>
        </w:tc>
      </w:tr>
      <w:tr w:rsidR="00506CD6">
        <w:trPr>
          <w:trHeight w:hRule="exact" w:val="576"/>
          <w:jc w:val="center"/>
        </w:trPr>
        <w:tc>
          <w:tcPr>
            <w:tcW w:w="5390" w:type="dxa"/>
            <w:gridSpan w:val="2"/>
            <w:tcBorders>
              <w:top w:val="single" w:sz="4" w:space="0" w:color="auto"/>
              <w:left w:val="single" w:sz="4" w:space="0" w:color="auto"/>
              <w:bottom w:val="single" w:sz="4" w:space="0" w:color="auto"/>
            </w:tcBorders>
            <w:shd w:val="clear" w:color="auto" w:fill="FFFFFF"/>
            <w:vAlign w:val="bottom"/>
          </w:tcPr>
          <w:p w:rsidR="00506CD6" w:rsidRDefault="00BA12DF">
            <w:pPr>
              <w:pStyle w:val="a7"/>
              <w:shd w:val="clear" w:color="auto" w:fill="auto"/>
              <w:ind w:firstLine="0"/>
            </w:pPr>
            <w:r>
              <w:t>Диаметр и количество трубопроводов, характеристики материалов труб</w:t>
            </w:r>
          </w:p>
        </w:tc>
        <w:tc>
          <w:tcPr>
            <w:tcW w:w="1560" w:type="dxa"/>
            <w:tcBorders>
              <w:top w:val="single" w:sz="4" w:space="0" w:color="auto"/>
              <w:left w:val="single" w:sz="4" w:space="0" w:color="auto"/>
              <w:bottom w:val="single" w:sz="4" w:space="0" w:color="auto"/>
            </w:tcBorders>
            <w:shd w:val="clear" w:color="auto" w:fill="FFFFFF"/>
          </w:tcPr>
          <w:p w:rsidR="00506CD6" w:rsidRDefault="00506CD6">
            <w:pPr>
              <w:rPr>
                <w:sz w:val="10"/>
                <w:szCs w:val="10"/>
              </w:rPr>
            </w:pPr>
          </w:p>
        </w:tc>
        <w:tc>
          <w:tcPr>
            <w:tcW w:w="1277" w:type="dxa"/>
            <w:tcBorders>
              <w:top w:val="single" w:sz="4" w:space="0" w:color="auto"/>
              <w:left w:val="single" w:sz="4" w:space="0" w:color="auto"/>
              <w:bottom w:val="single" w:sz="4" w:space="0" w:color="auto"/>
            </w:tcBorders>
            <w:shd w:val="clear" w:color="auto" w:fill="FFFFFF"/>
          </w:tcPr>
          <w:p w:rsidR="00506CD6" w:rsidRDefault="00506CD6">
            <w:pPr>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506CD6" w:rsidRDefault="00506CD6">
            <w:pPr>
              <w:rPr>
                <w:sz w:val="10"/>
                <w:szCs w:val="10"/>
              </w:rPr>
            </w:pPr>
          </w:p>
        </w:tc>
      </w:tr>
    </w:tbl>
    <w:p w:rsidR="00506CD6" w:rsidRDefault="00506CD6">
      <w:pPr>
        <w:spacing w:after="259" w:line="1" w:lineRule="exact"/>
      </w:pPr>
    </w:p>
    <w:p w:rsidR="00506CD6" w:rsidRDefault="00BA12DF">
      <w:pPr>
        <w:pStyle w:val="1"/>
        <w:numPr>
          <w:ilvl w:val="0"/>
          <w:numId w:val="17"/>
        </w:numPr>
        <w:shd w:val="clear" w:color="auto" w:fill="auto"/>
        <w:tabs>
          <w:tab w:val="left" w:pos="1038"/>
        </w:tabs>
        <w:spacing w:after="260"/>
        <w:ind w:firstLine="740"/>
        <w:jc w:val="both"/>
      </w:pPr>
      <w:r>
        <w:t>Требования энергетической эффективности и требования оснащенности объектов капитального строительства приборами учета используемых энергетических ресурсов, предусмотренные проектом, выполнены.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4402"/>
        <w:gridCol w:w="1416"/>
        <w:gridCol w:w="1982"/>
        <w:gridCol w:w="1997"/>
      </w:tblGrid>
      <w:tr w:rsidR="00506CD6">
        <w:trPr>
          <w:trHeight w:hRule="exact" w:val="1123"/>
          <w:jc w:val="center"/>
        </w:trPr>
        <w:tc>
          <w:tcPr>
            <w:tcW w:w="4402" w:type="dxa"/>
            <w:tcBorders>
              <w:top w:val="single" w:sz="4" w:space="0" w:color="auto"/>
              <w:left w:val="single" w:sz="4" w:space="0" w:color="auto"/>
            </w:tcBorders>
            <w:shd w:val="clear" w:color="auto" w:fill="FFFFFF"/>
          </w:tcPr>
          <w:p w:rsidR="00506CD6" w:rsidRDefault="00BA12DF">
            <w:pPr>
              <w:pStyle w:val="a7"/>
              <w:shd w:val="clear" w:color="auto" w:fill="auto"/>
              <w:ind w:firstLine="0"/>
            </w:pPr>
            <w:r>
              <w:t>Наименование показателя</w:t>
            </w:r>
          </w:p>
        </w:tc>
        <w:tc>
          <w:tcPr>
            <w:tcW w:w="1416" w:type="dxa"/>
            <w:tcBorders>
              <w:top w:val="single" w:sz="4" w:space="0" w:color="auto"/>
              <w:left w:val="single" w:sz="4" w:space="0" w:color="auto"/>
            </w:tcBorders>
            <w:shd w:val="clear" w:color="auto" w:fill="FFFFFF"/>
          </w:tcPr>
          <w:p w:rsidR="00506CD6" w:rsidRDefault="00BA12DF">
            <w:pPr>
              <w:pStyle w:val="a7"/>
              <w:shd w:val="clear" w:color="auto" w:fill="auto"/>
              <w:ind w:firstLine="0"/>
            </w:pPr>
            <w:r>
              <w:t>Единица измерения</w:t>
            </w:r>
          </w:p>
        </w:tc>
        <w:tc>
          <w:tcPr>
            <w:tcW w:w="1982" w:type="dxa"/>
            <w:tcBorders>
              <w:top w:val="single" w:sz="4" w:space="0" w:color="auto"/>
              <w:left w:val="single" w:sz="4" w:space="0" w:color="auto"/>
            </w:tcBorders>
            <w:shd w:val="clear" w:color="auto" w:fill="FFFFFF"/>
          </w:tcPr>
          <w:p w:rsidR="00506CD6" w:rsidRDefault="00BA12DF">
            <w:pPr>
              <w:pStyle w:val="a7"/>
              <w:shd w:val="clear" w:color="auto" w:fill="auto"/>
              <w:ind w:firstLine="0"/>
              <w:jc w:val="center"/>
            </w:pPr>
            <w:r>
              <w:t>Нормативные значения по проекту</w:t>
            </w:r>
          </w:p>
        </w:tc>
        <w:tc>
          <w:tcPr>
            <w:tcW w:w="1997" w:type="dxa"/>
            <w:tcBorders>
              <w:top w:val="single" w:sz="4" w:space="0" w:color="auto"/>
              <w:left w:val="single" w:sz="4" w:space="0" w:color="auto"/>
              <w:right w:val="single" w:sz="4" w:space="0" w:color="auto"/>
            </w:tcBorders>
            <w:shd w:val="clear" w:color="auto" w:fill="FFFFFF"/>
            <w:vAlign w:val="bottom"/>
          </w:tcPr>
          <w:p w:rsidR="00506CD6" w:rsidRDefault="00BA12DF">
            <w:pPr>
              <w:pStyle w:val="a7"/>
              <w:shd w:val="clear" w:color="auto" w:fill="auto"/>
              <w:ind w:firstLine="0"/>
              <w:jc w:val="center"/>
            </w:pPr>
            <w:r>
              <w:t>Фактические значения показателя по замерам</w:t>
            </w:r>
          </w:p>
        </w:tc>
      </w:tr>
      <w:tr w:rsidR="00506CD6">
        <w:trPr>
          <w:trHeight w:hRule="exact" w:val="288"/>
          <w:jc w:val="center"/>
        </w:trPr>
        <w:tc>
          <w:tcPr>
            <w:tcW w:w="4402" w:type="dxa"/>
            <w:tcBorders>
              <w:top w:val="single" w:sz="4" w:space="0" w:color="auto"/>
              <w:left w:val="single" w:sz="4" w:space="0" w:color="auto"/>
            </w:tcBorders>
            <w:shd w:val="clear" w:color="auto" w:fill="FFFFFF"/>
            <w:vAlign w:val="bottom"/>
          </w:tcPr>
          <w:p w:rsidR="00506CD6" w:rsidRDefault="00BA12DF">
            <w:pPr>
              <w:pStyle w:val="a7"/>
              <w:shd w:val="clear" w:color="auto" w:fill="auto"/>
              <w:ind w:firstLine="0"/>
            </w:pPr>
            <w:r>
              <w:t>Класс энергетической эффективности</w:t>
            </w:r>
          </w:p>
        </w:tc>
        <w:tc>
          <w:tcPr>
            <w:tcW w:w="1416" w:type="dxa"/>
            <w:tcBorders>
              <w:top w:val="single" w:sz="4" w:space="0" w:color="auto"/>
              <w:left w:val="single" w:sz="4" w:space="0" w:color="auto"/>
            </w:tcBorders>
            <w:shd w:val="clear" w:color="auto" w:fill="FFFFFF"/>
          </w:tcPr>
          <w:p w:rsidR="00506CD6" w:rsidRDefault="00506CD6">
            <w:pPr>
              <w:rPr>
                <w:sz w:val="10"/>
                <w:szCs w:val="10"/>
              </w:rPr>
            </w:pPr>
          </w:p>
        </w:tc>
        <w:tc>
          <w:tcPr>
            <w:tcW w:w="1982" w:type="dxa"/>
            <w:tcBorders>
              <w:top w:val="single" w:sz="4" w:space="0" w:color="auto"/>
              <w:left w:val="single" w:sz="4" w:space="0" w:color="auto"/>
            </w:tcBorders>
            <w:shd w:val="clear" w:color="auto" w:fill="FFFFFF"/>
          </w:tcPr>
          <w:p w:rsidR="00506CD6" w:rsidRDefault="00506CD6">
            <w:pPr>
              <w:rPr>
                <w:sz w:val="10"/>
                <w:szCs w:val="10"/>
              </w:rPr>
            </w:pPr>
          </w:p>
        </w:tc>
        <w:tc>
          <w:tcPr>
            <w:tcW w:w="1997" w:type="dxa"/>
            <w:tcBorders>
              <w:top w:val="single" w:sz="4" w:space="0" w:color="auto"/>
              <w:left w:val="single" w:sz="4" w:space="0" w:color="auto"/>
              <w:right w:val="single" w:sz="4" w:space="0" w:color="auto"/>
            </w:tcBorders>
            <w:shd w:val="clear" w:color="auto" w:fill="FFFFFF"/>
          </w:tcPr>
          <w:p w:rsidR="00506CD6" w:rsidRDefault="00506CD6">
            <w:pPr>
              <w:rPr>
                <w:sz w:val="10"/>
                <w:szCs w:val="10"/>
              </w:rPr>
            </w:pPr>
          </w:p>
        </w:tc>
      </w:tr>
      <w:tr w:rsidR="00506CD6">
        <w:trPr>
          <w:trHeight w:hRule="exact" w:val="562"/>
          <w:jc w:val="center"/>
        </w:trPr>
        <w:tc>
          <w:tcPr>
            <w:tcW w:w="4402" w:type="dxa"/>
            <w:tcBorders>
              <w:top w:val="single" w:sz="4" w:space="0" w:color="auto"/>
              <w:left w:val="single" w:sz="4" w:space="0" w:color="auto"/>
            </w:tcBorders>
            <w:shd w:val="clear" w:color="auto" w:fill="FFFFFF"/>
            <w:vAlign w:val="bottom"/>
          </w:tcPr>
          <w:p w:rsidR="00506CD6" w:rsidRDefault="00BA12DF">
            <w:pPr>
              <w:pStyle w:val="a7"/>
              <w:shd w:val="clear" w:color="auto" w:fill="auto"/>
              <w:ind w:firstLine="0"/>
            </w:pPr>
            <w:r>
              <w:t>Удельный расход тепловой энергии на 1 кв. м площади</w:t>
            </w:r>
          </w:p>
        </w:tc>
        <w:tc>
          <w:tcPr>
            <w:tcW w:w="1416" w:type="dxa"/>
            <w:tcBorders>
              <w:top w:val="single" w:sz="4" w:space="0" w:color="auto"/>
              <w:left w:val="single" w:sz="4" w:space="0" w:color="auto"/>
            </w:tcBorders>
            <w:shd w:val="clear" w:color="auto" w:fill="FFFFFF"/>
          </w:tcPr>
          <w:p w:rsidR="00506CD6" w:rsidRDefault="00506CD6">
            <w:pPr>
              <w:rPr>
                <w:sz w:val="10"/>
                <w:szCs w:val="10"/>
              </w:rPr>
            </w:pPr>
          </w:p>
        </w:tc>
        <w:tc>
          <w:tcPr>
            <w:tcW w:w="1982" w:type="dxa"/>
            <w:tcBorders>
              <w:top w:val="single" w:sz="4" w:space="0" w:color="auto"/>
              <w:left w:val="single" w:sz="4" w:space="0" w:color="auto"/>
            </w:tcBorders>
            <w:shd w:val="clear" w:color="auto" w:fill="FFFFFF"/>
          </w:tcPr>
          <w:p w:rsidR="00506CD6" w:rsidRDefault="00506CD6">
            <w:pPr>
              <w:rPr>
                <w:sz w:val="10"/>
                <w:szCs w:val="10"/>
              </w:rPr>
            </w:pPr>
          </w:p>
        </w:tc>
        <w:tc>
          <w:tcPr>
            <w:tcW w:w="1997" w:type="dxa"/>
            <w:tcBorders>
              <w:top w:val="single" w:sz="4" w:space="0" w:color="auto"/>
              <w:left w:val="single" w:sz="4" w:space="0" w:color="auto"/>
              <w:right w:val="single" w:sz="4" w:space="0" w:color="auto"/>
            </w:tcBorders>
            <w:shd w:val="clear" w:color="auto" w:fill="FFFFFF"/>
          </w:tcPr>
          <w:p w:rsidR="00506CD6" w:rsidRDefault="00506CD6">
            <w:pPr>
              <w:rPr>
                <w:sz w:val="10"/>
                <w:szCs w:val="10"/>
              </w:rPr>
            </w:pPr>
          </w:p>
        </w:tc>
      </w:tr>
      <w:tr w:rsidR="00506CD6">
        <w:trPr>
          <w:trHeight w:hRule="exact" w:val="298"/>
          <w:jc w:val="center"/>
        </w:trPr>
        <w:tc>
          <w:tcPr>
            <w:tcW w:w="4402" w:type="dxa"/>
            <w:tcBorders>
              <w:top w:val="single" w:sz="4" w:space="0" w:color="auto"/>
              <w:left w:val="single" w:sz="4" w:space="0" w:color="auto"/>
              <w:bottom w:val="single" w:sz="4" w:space="0" w:color="auto"/>
            </w:tcBorders>
            <w:shd w:val="clear" w:color="auto" w:fill="FFFFFF"/>
            <w:vAlign w:val="bottom"/>
          </w:tcPr>
          <w:p w:rsidR="00506CD6" w:rsidRDefault="00BA12DF">
            <w:pPr>
              <w:pStyle w:val="a7"/>
              <w:shd w:val="clear" w:color="auto" w:fill="auto"/>
              <w:ind w:firstLine="0"/>
            </w:pPr>
            <w:r>
              <w:t>Материалы утепления наружных</w:t>
            </w:r>
          </w:p>
        </w:tc>
        <w:tc>
          <w:tcPr>
            <w:tcW w:w="1416" w:type="dxa"/>
            <w:tcBorders>
              <w:top w:val="single" w:sz="4" w:space="0" w:color="auto"/>
              <w:left w:val="single" w:sz="4" w:space="0" w:color="auto"/>
              <w:bottom w:val="single" w:sz="4" w:space="0" w:color="auto"/>
            </w:tcBorders>
            <w:shd w:val="clear" w:color="auto" w:fill="FFFFFF"/>
          </w:tcPr>
          <w:p w:rsidR="00506CD6" w:rsidRDefault="00506CD6">
            <w:pPr>
              <w:rPr>
                <w:sz w:val="10"/>
                <w:szCs w:val="10"/>
              </w:rPr>
            </w:pPr>
          </w:p>
        </w:tc>
        <w:tc>
          <w:tcPr>
            <w:tcW w:w="1982" w:type="dxa"/>
            <w:tcBorders>
              <w:top w:val="single" w:sz="4" w:space="0" w:color="auto"/>
              <w:left w:val="single" w:sz="4" w:space="0" w:color="auto"/>
              <w:bottom w:val="single" w:sz="4" w:space="0" w:color="auto"/>
            </w:tcBorders>
            <w:shd w:val="clear" w:color="auto" w:fill="FFFFFF"/>
          </w:tcPr>
          <w:p w:rsidR="00506CD6" w:rsidRDefault="00506CD6">
            <w:pPr>
              <w:rPr>
                <w:sz w:val="10"/>
                <w:szCs w:val="1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506CD6" w:rsidRDefault="00506CD6">
            <w:pPr>
              <w:rPr>
                <w:sz w:val="10"/>
                <w:szCs w:val="10"/>
              </w:rPr>
            </w:pPr>
          </w:p>
        </w:tc>
      </w:tr>
    </w:tbl>
    <w:p w:rsidR="00506CD6" w:rsidRDefault="00BA12DF">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402"/>
        <w:gridCol w:w="1416"/>
        <w:gridCol w:w="1982"/>
        <w:gridCol w:w="1997"/>
      </w:tblGrid>
      <w:tr w:rsidR="00506CD6">
        <w:trPr>
          <w:trHeight w:hRule="exact" w:val="293"/>
          <w:jc w:val="center"/>
        </w:trPr>
        <w:tc>
          <w:tcPr>
            <w:tcW w:w="4402" w:type="dxa"/>
            <w:tcBorders>
              <w:top w:val="single" w:sz="4" w:space="0" w:color="auto"/>
              <w:left w:val="single" w:sz="4" w:space="0" w:color="auto"/>
            </w:tcBorders>
            <w:shd w:val="clear" w:color="auto" w:fill="FFFFFF"/>
            <w:vAlign w:val="bottom"/>
          </w:tcPr>
          <w:p w:rsidR="00506CD6" w:rsidRDefault="00BA12DF">
            <w:pPr>
              <w:pStyle w:val="a7"/>
              <w:shd w:val="clear" w:color="auto" w:fill="auto"/>
              <w:ind w:firstLine="0"/>
            </w:pPr>
            <w:r>
              <w:lastRenderedPageBreak/>
              <w:t>ограждающих конструкций</w:t>
            </w:r>
          </w:p>
        </w:tc>
        <w:tc>
          <w:tcPr>
            <w:tcW w:w="1416" w:type="dxa"/>
            <w:tcBorders>
              <w:top w:val="single" w:sz="4" w:space="0" w:color="auto"/>
              <w:left w:val="single" w:sz="4" w:space="0" w:color="auto"/>
            </w:tcBorders>
            <w:shd w:val="clear" w:color="auto" w:fill="FFFFFF"/>
          </w:tcPr>
          <w:p w:rsidR="00506CD6" w:rsidRDefault="00506CD6">
            <w:pPr>
              <w:rPr>
                <w:sz w:val="10"/>
                <w:szCs w:val="10"/>
              </w:rPr>
            </w:pPr>
          </w:p>
        </w:tc>
        <w:tc>
          <w:tcPr>
            <w:tcW w:w="1982" w:type="dxa"/>
            <w:tcBorders>
              <w:top w:val="single" w:sz="4" w:space="0" w:color="auto"/>
              <w:left w:val="single" w:sz="4" w:space="0" w:color="auto"/>
            </w:tcBorders>
            <w:shd w:val="clear" w:color="auto" w:fill="FFFFFF"/>
          </w:tcPr>
          <w:p w:rsidR="00506CD6" w:rsidRDefault="00506CD6">
            <w:pPr>
              <w:rPr>
                <w:sz w:val="10"/>
                <w:szCs w:val="10"/>
              </w:rPr>
            </w:pPr>
          </w:p>
        </w:tc>
        <w:tc>
          <w:tcPr>
            <w:tcW w:w="1997" w:type="dxa"/>
            <w:tcBorders>
              <w:top w:val="single" w:sz="4" w:space="0" w:color="auto"/>
              <w:left w:val="single" w:sz="4" w:space="0" w:color="auto"/>
              <w:right w:val="single" w:sz="4" w:space="0" w:color="auto"/>
            </w:tcBorders>
            <w:shd w:val="clear" w:color="auto" w:fill="FFFFFF"/>
          </w:tcPr>
          <w:p w:rsidR="00506CD6" w:rsidRDefault="00506CD6">
            <w:pPr>
              <w:rPr>
                <w:sz w:val="10"/>
                <w:szCs w:val="10"/>
              </w:rPr>
            </w:pPr>
          </w:p>
        </w:tc>
      </w:tr>
      <w:tr w:rsidR="00506CD6">
        <w:trPr>
          <w:trHeight w:hRule="exact" w:val="302"/>
          <w:jc w:val="center"/>
        </w:trPr>
        <w:tc>
          <w:tcPr>
            <w:tcW w:w="4402" w:type="dxa"/>
            <w:tcBorders>
              <w:top w:val="single" w:sz="4" w:space="0" w:color="auto"/>
              <w:left w:val="single" w:sz="4" w:space="0" w:color="auto"/>
              <w:bottom w:val="single" w:sz="4" w:space="0" w:color="auto"/>
            </w:tcBorders>
            <w:shd w:val="clear" w:color="auto" w:fill="FFFFFF"/>
            <w:vAlign w:val="bottom"/>
          </w:tcPr>
          <w:p w:rsidR="00506CD6" w:rsidRDefault="00BA12DF">
            <w:pPr>
              <w:pStyle w:val="a7"/>
              <w:shd w:val="clear" w:color="auto" w:fill="auto"/>
              <w:ind w:firstLine="0"/>
            </w:pPr>
            <w:r>
              <w:t>Заполнение световых проемов</w:t>
            </w:r>
          </w:p>
        </w:tc>
        <w:tc>
          <w:tcPr>
            <w:tcW w:w="1416" w:type="dxa"/>
            <w:tcBorders>
              <w:top w:val="single" w:sz="4" w:space="0" w:color="auto"/>
              <w:left w:val="single" w:sz="4" w:space="0" w:color="auto"/>
              <w:bottom w:val="single" w:sz="4" w:space="0" w:color="auto"/>
            </w:tcBorders>
            <w:shd w:val="clear" w:color="auto" w:fill="FFFFFF"/>
          </w:tcPr>
          <w:p w:rsidR="00506CD6" w:rsidRDefault="00506CD6">
            <w:pPr>
              <w:rPr>
                <w:sz w:val="10"/>
                <w:szCs w:val="10"/>
              </w:rPr>
            </w:pPr>
          </w:p>
        </w:tc>
        <w:tc>
          <w:tcPr>
            <w:tcW w:w="1982" w:type="dxa"/>
            <w:tcBorders>
              <w:top w:val="single" w:sz="4" w:space="0" w:color="auto"/>
              <w:left w:val="single" w:sz="4" w:space="0" w:color="auto"/>
              <w:bottom w:val="single" w:sz="4" w:space="0" w:color="auto"/>
            </w:tcBorders>
            <w:shd w:val="clear" w:color="auto" w:fill="FFFFFF"/>
          </w:tcPr>
          <w:p w:rsidR="00506CD6" w:rsidRDefault="00506CD6">
            <w:pPr>
              <w:rPr>
                <w:sz w:val="10"/>
                <w:szCs w:val="1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506CD6" w:rsidRDefault="00506CD6">
            <w:pPr>
              <w:rPr>
                <w:sz w:val="10"/>
                <w:szCs w:val="10"/>
              </w:rPr>
            </w:pPr>
          </w:p>
        </w:tc>
      </w:tr>
    </w:tbl>
    <w:p w:rsidR="00506CD6" w:rsidRDefault="00506CD6">
      <w:pPr>
        <w:spacing w:after="259" w:line="1" w:lineRule="exact"/>
      </w:pPr>
    </w:p>
    <w:p w:rsidR="00506CD6" w:rsidRDefault="00BA12DF">
      <w:pPr>
        <w:pStyle w:val="1"/>
        <w:shd w:val="clear" w:color="auto" w:fill="auto"/>
        <w:spacing w:after="260"/>
        <w:ind w:firstLine="0"/>
      </w:pPr>
      <w:r>
        <w:t>Объект имеет следующие показатели оснащенности приборами учета используемых энергетических ресурсов (обязательно для заполнения):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4512"/>
        <w:gridCol w:w="1416"/>
        <w:gridCol w:w="1987"/>
        <w:gridCol w:w="1992"/>
      </w:tblGrid>
      <w:tr w:rsidR="00506CD6">
        <w:trPr>
          <w:trHeight w:hRule="exact" w:val="840"/>
          <w:jc w:val="center"/>
        </w:trPr>
        <w:tc>
          <w:tcPr>
            <w:tcW w:w="4512" w:type="dxa"/>
            <w:tcBorders>
              <w:top w:val="single" w:sz="4" w:space="0" w:color="auto"/>
              <w:left w:val="single" w:sz="4" w:space="0" w:color="auto"/>
            </w:tcBorders>
            <w:shd w:val="clear" w:color="auto" w:fill="FFFFFF"/>
          </w:tcPr>
          <w:p w:rsidR="00506CD6" w:rsidRDefault="00BA12DF">
            <w:pPr>
              <w:pStyle w:val="a7"/>
              <w:shd w:val="clear" w:color="auto" w:fill="auto"/>
              <w:ind w:firstLine="0"/>
              <w:jc w:val="center"/>
            </w:pPr>
            <w:r>
              <w:t>Вид ресурса и наименование приборов учета</w:t>
            </w:r>
          </w:p>
        </w:tc>
        <w:tc>
          <w:tcPr>
            <w:tcW w:w="1416" w:type="dxa"/>
            <w:tcBorders>
              <w:top w:val="single" w:sz="4" w:space="0" w:color="auto"/>
              <w:left w:val="single" w:sz="4" w:space="0" w:color="auto"/>
            </w:tcBorders>
            <w:shd w:val="clear" w:color="auto" w:fill="FFFFFF"/>
            <w:vAlign w:val="bottom"/>
          </w:tcPr>
          <w:p w:rsidR="00506CD6" w:rsidRDefault="00BA12DF">
            <w:pPr>
              <w:pStyle w:val="a7"/>
              <w:shd w:val="clear" w:color="auto" w:fill="auto"/>
              <w:ind w:firstLine="0"/>
              <w:jc w:val="center"/>
            </w:pPr>
            <w:r>
              <w:t>Единица измерения (шт.)</w:t>
            </w:r>
          </w:p>
        </w:tc>
        <w:tc>
          <w:tcPr>
            <w:tcW w:w="1987" w:type="dxa"/>
            <w:tcBorders>
              <w:top w:val="single" w:sz="4" w:space="0" w:color="auto"/>
              <w:left w:val="single" w:sz="4" w:space="0" w:color="auto"/>
            </w:tcBorders>
            <w:shd w:val="clear" w:color="auto" w:fill="FFFFFF"/>
          </w:tcPr>
          <w:p w:rsidR="00506CD6" w:rsidRDefault="00BA12DF">
            <w:pPr>
              <w:pStyle w:val="a7"/>
              <w:shd w:val="clear" w:color="auto" w:fill="auto"/>
              <w:ind w:firstLine="0"/>
              <w:jc w:val="center"/>
            </w:pPr>
            <w:r>
              <w:t>Количество по проекту</w:t>
            </w:r>
          </w:p>
        </w:tc>
        <w:tc>
          <w:tcPr>
            <w:tcW w:w="1992" w:type="dxa"/>
            <w:tcBorders>
              <w:top w:val="single" w:sz="4" w:space="0" w:color="auto"/>
              <w:left w:val="single" w:sz="4" w:space="0" w:color="auto"/>
              <w:right w:val="single" w:sz="4" w:space="0" w:color="auto"/>
            </w:tcBorders>
            <w:shd w:val="clear" w:color="auto" w:fill="FFFFFF"/>
          </w:tcPr>
          <w:p w:rsidR="00506CD6" w:rsidRDefault="00BA12DF">
            <w:pPr>
              <w:pStyle w:val="a7"/>
              <w:shd w:val="clear" w:color="auto" w:fill="auto"/>
              <w:ind w:firstLine="0"/>
              <w:jc w:val="center"/>
            </w:pPr>
            <w:r>
              <w:t>Фактическое количество</w:t>
            </w:r>
          </w:p>
        </w:tc>
      </w:tr>
      <w:tr w:rsidR="00506CD6">
        <w:trPr>
          <w:trHeight w:hRule="exact" w:val="312"/>
          <w:jc w:val="center"/>
        </w:trPr>
        <w:tc>
          <w:tcPr>
            <w:tcW w:w="4512" w:type="dxa"/>
            <w:tcBorders>
              <w:top w:val="single" w:sz="4" w:space="0" w:color="auto"/>
              <w:left w:val="single" w:sz="4" w:space="0" w:color="auto"/>
            </w:tcBorders>
            <w:shd w:val="clear" w:color="auto" w:fill="FFFFFF"/>
          </w:tcPr>
          <w:p w:rsidR="00506CD6" w:rsidRDefault="00506CD6">
            <w:pPr>
              <w:rPr>
                <w:sz w:val="10"/>
                <w:szCs w:val="10"/>
              </w:rPr>
            </w:pPr>
          </w:p>
        </w:tc>
        <w:tc>
          <w:tcPr>
            <w:tcW w:w="1416" w:type="dxa"/>
            <w:tcBorders>
              <w:top w:val="single" w:sz="4" w:space="0" w:color="auto"/>
              <w:left w:val="single" w:sz="4" w:space="0" w:color="auto"/>
            </w:tcBorders>
            <w:shd w:val="clear" w:color="auto" w:fill="FFFFFF"/>
          </w:tcPr>
          <w:p w:rsidR="00506CD6" w:rsidRDefault="00506CD6">
            <w:pPr>
              <w:rPr>
                <w:sz w:val="10"/>
                <w:szCs w:val="10"/>
              </w:rPr>
            </w:pPr>
          </w:p>
        </w:tc>
        <w:tc>
          <w:tcPr>
            <w:tcW w:w="1987" w:type="dxa"/>
            <w:tcBorders>
              <w:top w:val="single" w:sz="4" w:space="0" w:color="auto"/>
              <w:left w:val="single" w:sz="4" w:space="0" w:color="auto"/>
            </w:tcBorders>
            <w:shd w:val="clear" w:color="auto" w:fill="FFFFFF"/>
          </w:tcPr>
          <w:p w:rsidR="00506CD6" w:rsidRDefault="00506CD6">
            <w:pPr>
              <w:rPr>
                <w:sz w:val="10"/>
                <w:szCs w:val="10"/>
              </w:rPr>
            </w:pPr>
          </w:p>
        </w:tc>
        <w:tc>
          <w:tcPr>
            <w:tcW w:w="1992" w:type="dxa"/>
            <w:tcBorders>
              <w:top w:val="single" w:sz="4" w:space="0" w:color="auto"/>
              <w:left w:val="single" w:sz="4" w:space="0" w:color="auto"/>
              <w:right w:val="single" w:sz="4" w:space="0" w:color="auto"/>
            </w:tcBorders>
            <w:shd w:val="clear" w:color="auto" w:fill="FFFFFF"/>
          </w:tcPr>
          <w:p w:rsidR="00506CD6" w:rsidRDefault="00506CD6">
            <w:pPr>
              <w:rPr>
                <w:sz w:val="10"/>
                <w:szCs w:val="10"/>
              </w:rPr>
            </w:pPr>
          </w:p>
        </w:tc>
      </w:tr>
      <w:tr w:rsidR="00506CD6">
        <w:trPr>
          <w:trHeight w:hRule="exact" w:val="317"/>
          <w:jc w:val="center"/>
        </w:trPr>
        <w:tc>
          <w:tcPr>
            <w:tcW w:w="4512" w:type="dxa"/>
            <w:tcBorders>
              <w:top w:val="single" w:sz="4" w:space="0" w:color="auto"/>
              <w:left w:val="single" w:sz="4" w:space="0" w:color="auto"/>
              <w:bottom w:val="single" w:sz="4" w:space="0" w:color="auto"/>
            </w:tcBorders>
            <w:shd w:val="clear" w:color="auto" w:fill="FFFFFF"/>
          </w:tcPr>
          <w:p w:rsidR="00506CD6" w:rsidRDefault="00506CD6">
            <w:pPr>
              <w:rPr>
                <w:sz w:val="10"/>
                <w:szCs w:val="10"/>
              </w:rPr>
            </w:pPr>
          </w:p>
        </w:tc>
        <w:tc>
          <w:tcPr>
            <w:tcW w:w="1416" w:type="dxa"/>
            <w:tcBorders>
              <w:top w:val="single" w:sz="4" w:space="0" w:color="auto"/>
              <w:left w:val="single" w:sz="4" w:space="0" w:color="auto"/>
              <w:bottom w:val="single" w:sz="4" w:space="0" w:color="auto"/>
            </w:tcBorders>
            <w:shd w:val="clear" w:color="auto" w:fill="FFFFFF"/>
          </w:tcPr>
          <w:p w:rsidR="00506CD6" w:rsidRDefault="00506CD6">
            <w:pPr>
              <w:rPr>
                <w:sz w:val="10"/>
                <w:szCs w:val="10"/>
              </w:rPr>
            </w:pPr>
          </w:p>
        </w:tc>
        <w:tc>
          <w:tcPr>
            <w:tcW w:w="1987" w:type="dxa"/>
            <w:tcBorders>
              <w:top w:val="single" w:sz="4" w:space="0" w:color="auto"/>
              <w:left w:val="single" w:sz="4" w:space="0" w:color="auto"/>
              <w:bottom w:val="single" w:sz="4" w:space="0" w:color="auto"/>
            </w:tcBorders>
            <w:shd w:val="clear" w:color="auto" w:fill="FFFFFF"/>
          </w:tcPr>
          <w:p w:rsidR="00506CD6" w:rsidRDefault="00506CD6">
            <w:pPr>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506CD6" w:rsidRDefault="00506CD6">
            <w:pPr>
              <w:rPr>
                <w:sz w:val="10"/>
                <w:szCs w:val="10"/>
              </w:rPr>
            </w:pPr>
          </w:p>
        </w:tc>
      </w:tr>
    </w:tbl>
    <w:p w:rsidR="00506CD6" w:rsidRDefault="00BA12DF">
      <w:pPr>
        <w:pStyle w:val="a5"/>
        <w:shd w:val="clear" w:color="auto" w:fill="auto"/>
        <w:ind w:left="82"/>
      </w:pPr>
      <w:r>
        <w:t>На основании указанных сведений параметры объекта строительства</w:t>
      </w:r>
    </w:p>
    <w:p w:rsidR="00506CD6" w:rsidRDefault="00506CD6">
      <w:pPr>
        <w:spacing w:after="519" w:line="1" w:lineRule="exact"/>
      </w:pPr>
    </w:p>
    <w:p w:rsidR="00506CD6" w:rsidRDefault="00BA12DF">
      <w:pPr>
        <w:pStyle w:val="30"/>
        <w:pBdr>
          <w:top w:val="single" w:sz="4" w:space="0" w:color="auto"/>
        </w:pBdr>
        <w:shd w:val="clear" w:color="auto" w:fill="auto"/>
        <w:spacing w:after="260"/>
      </w:pPr>
      <w:r>
        <w:t>(наименование объекта)</w:t>
      </w:r>
    </w:p>
    <w:p w:rsidR="00506CD6" w:rsidRDefault="00BA12DF">
      <w:pPr>
        <w:pStyle w:val="1"/>
        <w:shd w:val="clear" w:color="auto" w:fill="auto"/>
        <w:ind w:firstLine="0"/>
      </w:pPr>
      <w:r>
        <w:t>соответствуют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506CD6" w:rsidRDefault="00BA12DF">
      <w:pPr>
        <w:spacing w:line="1" w:lineRule="exact"/>
        <w:sectPr w:rsidR="00506CD6">
          <w:pgSz w:w="11900" w:h="16840"/>
          <w:pgMar w:top="1110" w:right="792" w:bottom="569" w:left="1157" w:header="0" w:footer="3" w:gutter="0"/>
          <w:cols w:space="720"/>
          <w:noEndnote/>
          <w:docGrid w:linePitch="360"/>
        </w:sectPr>
      </w:pPr>
      <w:r>
        <w:rPr>
          <w:noProof/>
          <w:lang w:bidi="ar-SA"/>
        </w:rPr>
        <mc:AlternateContent>
          <mc:Choice Requires="wps">
            <w:drawing>
              <wp:anchor distT="434975" distB="0" distL="0" distR="0" simplePos="0" relativeHeight="125829386" behindDoc="0" locked="0" layoutInCell="1" allowOverlap="1">
                <wp:simplePos x="0" y="0"/>
                <wp:positionH relativeFrom="page">
                  <wp:posOffset>1164590</wp:posOffset>
                </wp:positionH>
                <wp:positionV relativeFrom="paragraph">
                  <wp:posOffset>434975</wp:posOffset>
                </wp:positionV>
                <wp:extent cx="765175" cy="17399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765175" cy="173990"/>
                        </a:xfrm>
                        <a:prstGeom prst="rect">
                          <a:avLst/>
                        </a:prstGeom>
                        <a:noFill/>
                      </wps:spPr>
                      <wps:txbx>
                        <w:txbxContent>
                          <w:p w:rsidR="008374BF" w:rsidRDefault="008374BF">
                            <w:pPr>
                              <w:pStyle w:val="30"/>
                              <w:pBdr>
                                <w:top w:val="single" w:sz="4" w:space="0" w:color="auto"/>
                              </w:pBdr>
                              <w:shd w:val="clear" w:color="auto" w:fill="auto"/>
                              <w:spacing w:after="0"/>
                              <w:jc w:val="left"/>
                            </w:pPr>
                            <w:r>
                              <w:t>(застройщик)</w:t>
                            </w:r>
                          </w:p>
                        </w:txbxContent>
                      </wps:txbx>
                      <wps:bodyPr wrap="none" lIns="0" tIns="0" rIns="0" bIns="0"/>
                    </wps:wsp>
                  </a:graphicData>
                </a:graphic>
              </wp:anchor>
            </w:drawing>
          </mc:Choice>
          <mc:Fallback xmlns:w15="http://schemas.microsoft.com/office/word/2012/wordml">
            <w:pict>
              <v:shape id="Shape 13" o:spid="_x0000_s1030" type="#_x0000_t202" style="position:absolute;margin-left:91.7pt;margin-top:34.25pt;width:60.25pt;height:13.7pt;z-index:125829386;visibility:visible;mso-wrap-style:none;mso-wrap-distance-left:0;mso-wrap-distance-top:34.2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" filled="f" stroked="f">
                <v:textbox inset="0,0,0,0">
                  <w:txbxContent>
                    <w:p w:rsidR="008374BF" w:rsidRDefault="008374BF">
                      <w:pPr>
                        <w:pStyle w:val="30"/>
                        <w:pBdr>
                          <w:top w:val="single" w:sz="4" w:space="0" w:color="auto"/>
                        </w:pBdr>
                        <w:shd w:val="clear" w:color="auto" w:fill="auto"/>
                        <w:spacing w:after="0"/>
                        <w:jc w:val="left"/>
                      </w:pPr>
                      <w:r>
                        <w:t>(застройщик)</w:t>
                      </w:r>
                    </w:p>
                  </w:txbxContent>
                </v:textbox>
                <w10:wrap type="topAndBottom" anchorx="page"/>
              </v:shape>
            </w:pict>
          </mc:Fallback>
        </mc:AlternateContent>
      </w:r>
      <w:r>
        <w:rPr>
          <w:noProof/>
          <w:lang w:bidi="ar-SA"/>
        </w:rPr>
        <mc:AlternateContent>
          <mc:Choice Requires="wps">
            <w:drawing>
              <wp:anchor distT="434975" distB="2540" distL="0" distR="0" simplePos="0" relativeHeight="125829388" behindDoc="0" locked="0" layoutInCell="1" allowOverlap="1">
                <wp:simplePos x="0" y="0"/>
                <wp:positionH relativeFrom="page">
                  <wp:posOffset>3335020</wp:posOffset>
                </wp:positionH>
                <wp:positionV relativeFrom="paragraph">
                  <wp:posOffset>434975</wp:posOffset>
                </wp:positionV>
                <wp:extent cx="572770" cy="170815"/>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572770" cy="170815"/>
                        </a:xfrm>
                        <a:prstGeom prst="rect">
                          <a:avLst/>
                        </a:prstGeom>
                        <a:noFill/>
                      </wps:spPr>
                      <wps:txbx>
                        <w:txbxContent>
                          <w:p w:rsidR="008374BF" w:rsidRDefault="008374BF">
                            <w:pPr>
                              <w:pStyle w:val="30"/>
                              <w:pBdr>
                                <w:top w:val="single" w:sz="4" w:space="0" w:color="auto"/>
                              </w:pBdr>
                              <w:shd w:val="clear" w:color="auto" w:fill="auto"/>
                              <w:spacing w:after="0"/>
                              <w:jc w:val="left"/>
                            </w:pPr>
                            <w:r>
                              <w:t>(подпись)</w:t>
                            </w:r>
                          </w:p>
                        </w:txbxContent>
                      </wps:txbx>
                      <wps:bodyPr wrap="none" lIns="0" tIns="0" rIns="0" bIns="0"/>
                    </wps:wsp>
                  </a:graphicData>
                </a:graphic>
              </wp:anchor>
            </w:drawing>
          </mc:Choice>
          <mc:Fallback xmlns:w15="http://schemas.microsoft.com/office/word/2012/wordml">
            <w:pict>
              <v:shape id="Shape 15" o:spid="_x0000_s1031" type="#_x0000_t202" style="position:absolute;margin-left:262.6pt;margin-top:34.25pt;width:45.1pt;height:13.45pt;z-index:125829388;visibility:visible;mso-wrap-style:none;mso-wrap-distance-left:0;mso-wrap-distance-top:34.25pt;mso-wrap-distance-right:0;mso-wrap-distance-bottom:.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" filled="f" stroked="f">
                <v:textbox inset="0,0,0,0">
                  <w:txbxContent>
                    <w:p w:rsidR="008374BF" w:rsidRDefault="008374BF">
                      <w:pPr>
                        <w:pStyle w:val="30"/>
                        <w:pBdr>
                          <w:top w:val="single" w:sz="4" w:space="0" w:color="auto"/>
                        </w:pBdr>
                        <w:shd w:val="clear" w:color="auto" w:fill="auto"/>
                        <w:spacing w:after="0"/>
                        <w:jc w:val="left"/>
                      </w:pPr>
                      <w:r>
                        <w:t>(подпись)</w:t>
                      </w:r>
                    </w:p>
                  </w:txbxContent>
                </v:textbox>
                <w10:wrap type="topAndBottom" anchorx="page"/>
              </v:shape>
            </w:pict>
          </mc:Fallback>
        </mc:AlternateContent>
      </w:r>
      <w:r>
        <w:rPr>
          <w:noProof/>
          <w:lang w:bidi="ar-SA"/>
        </w:rPr>
        <mc:AlternateContent>
          <mc:Choice Requires="wps">
            <w:drawing>
              <wp:anchor distT="431800" distB="0" distL="0" distR="0" simplePos="0" relativeHeight="125829390" behindDoc="0" locked="0" layoutInCell="1" allowOverlap="1">
                <wp:simplePos x="0" y="0"/>
                <wp:positionH relativeFrom="page">
                  <wp:posOffset>5273040</wp:posOffset>
                </wp:positionH>
                <wp:positionV relativeFrom="paragraph">
                  <wp:posOffset>431800</wp:posOffset>
                </wp:positionV>
                <wp:extent cx="1410970" cy="17653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1410970" cy="176530"/>
                        </a:xfrm>
                        <a:prstGeom prst="rect">
                          <a:avLst/>
                        </a:prstGeom>
                        <a:noFill/>
                      </wps:spPr>
                      <wps:txbx>
                        <w:txbxContent>
                          <w:p w:rsidR="008374BF" w:rsidRDefault="008374BF">
                            <w:pPr>
                              <w:pStyle w:val="30"/>
                              <w:pBdr>
                                <w:top w:val="single" w:sz="4" w:space="0" w:color="auto"/>
                              </w:pBdr>
                              <w:shd w:val="clear" w:color="auto" w:fill="auto"/>
                              <w:spacing w:after="0"/>
                              <w:jc w:val="left"/>
                            </w:pPr>
                            <w:r>
                              <w:t>(фамилия, имя, отчество)</w:t>
                            </w:r>
                          </w:p>
                        </w:txbxContent>
                      </wps:txbx>
                      <wps:bodyPr wrap="none" lIns="0" tIns="0" rIns="0" bIns="0"/>
                    </wps:wsp>
                  </a:graphicData>
                </a:graphic>
              </wp:anchor>
            </w:drawing>
          </mc:Choice>
          <mc:Fallback xmlns:w15="http://schemas.microsoft.com/office/word/2012/wordml">
            <w:pict>
              <v:shape id="Shape 17" o:spid="_x0000_s1032" type="#_x0000_t202" style="position:absolute;margin-left:415.2pt;margin-top:34pt;width:111.1pt;height:13.9pt;z-index:125829390;visibility:visible;mso-wrap-style:none;mso-wrap-distance-left:0;mso-wrap-distance-top:3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" filled="f" stroked="f">
                <v:textbox inset="0,0,0,0">
                  <w:txbxContent>
                    <w:p w:rsidR="008374BF" w:rsidRDefault="008374BF">
                      <w:pPr>
                        <w:pStyle w:val="30"/>
                        <w:pBdr>
                          <w:top w:val="single" w:sz="4" w:space="0" w:color="auto"/>
                        </w:pBdr>
                        <w:shd w:val="clear" w:color="auto" w:fill="auto"/>
                        <w:spacing w:after="0"/>
                        <w:jc w:val="left"/>
                      </w:pPr>
                      <w:r>
                        <w:t>(фамилия, имя, отчество)</w:t>
                      </w:r>
                    </w:p>
                  </w:txbxContent>
                </v:textbox>
                <w10:wrap type="topAndBottom" anchorx="page"/>
              </v:shape>
            </w:pict>
          </mc:Fallback>
        </mc:AlternateContent>
      </w:r>
    </w:p>
    <w:p w:rsidR="00506CD6" w:rsidRDefault="00506CD6">
      <w:pPr>
        <w:spacing w:before="33" w:after="33" w:line="240" w:lineRule="exact"/>
        <w:rPr>
          <w:sz w:val="19"/>
          <w:szCs w:val="19"/>
        </w:rPr>
      </w:pPr>
    </w:p>
    <w:p w:rsidR="00506CD6" w:rsidRDefault="00506CD6">
      <w:pPr>
        <w:spacing w:line="1" w:lineRule="exact"/>
        <w:sectPr w:rsidR="00506CD6">
          <w:type w:val="continuous"/>
          <w:pgSz w:w="11900" w:h="16840"/>
          <w:pgMar w:top="1110" w:right="0" w:bottom="790" w:left="0" w:header="0" w:footer="3" w:gutter="0"/>
          <w:cols w:space="720"/>
          <w:noEndnote/>
          <w:docGrid w:linePitch="360"/>
        </w:sectPr>
      </w:pPr>
    </w:p>
    <w:p w:rsidR="00506CD6" w:rsidRDefault="00BA12DF">
      <w:pPr>
        <w:pStyle w:val="30"/>
        <w:pBdr>
          <w:top w:val="single" w:sz="4" w:space="0" w:color="auto"/>
        </w:pBdr>
        <w:shd w:val="clear" w:color="auto" w:fill="auto"/>
        <w:spacing w:after="0"/>
        <w:ind w:left="620" w:hanging="380"/>
        <w:jc w:val="left"/>
      </w:pPr>
      <w:r>
        <w:rPr>
          <w:noProof/>
          <w:lang w:bidi="ar-SA"/>
        </w:rPr>
        <w:lastRenderedPageBreak/>
        <mc:AlternateContent>
          <mc:Choice Requires="wps">
            <w:drawing>
              <wp:anchor distT="3175" distB="2540" distL="114300" distR="2891155" simplePos="0" relativeHeight="125829392" behindDoc="0" locked="0" layoutInCell="1" allowOverlap="1">
                <wp:simplePos x="0" y="0"/>
                <wp:positionH relativeFrom="page">
                  <wp:posOffset>3335020</wp:posOffset>
                </wp:positionH>
                <wp:positionV relativeFrom="paragraph">
                  <wp:posOffset>15875</wp:posOffset>
                </wp:positionV>
                <wp:extent cx="572770" cy="170815"/>
                <wp:effectExtent l="0" t="0" r="0" b="0"/>
                <wp:wrapSquare wrapText="left"/>
                <wp:docPr id="19" name="Shape 19"/>
                <wp:cNvGraphicFramePr/>
                <a:graphic xmlns:a="http://schemas.openxmlformats.org/drawingml/2006/main">
                  <a:graphicData uri="http://schemas.microsoft.com/office/word/2010/wordprocessingShape">
                    <wps:wsp>
                      <wps:cNvSpPr txBox="1"/>
                      <wps:spPr>
                        <a:xfrm>
                          <a:off x="0" y="0"/>
                          <a:ext cx="572770" cy="170815"/>
                        </a:xfrm>
                        <a:prstGeom prst="rect">
                          <a:avLst/>
                        </a:prstGeom>
                        <a:noFill/>
                      </wps:spPr>
                      <wps:txbx>
                        <w:txbxContent>
                          <w:p w:rsidR="008374BF" w:rsidRDefault="008374BF">
                            <w:pPr>
                              <w:pStyle w:val="30"/>
                              <w:pBdr>
                                <w:top w:val="single" w:sz="4" w:space="0" w:color="auto"/>
                              </w:pBdr>
                              <w:shd w:val="clear" w:color="auto" w:fill="auto"/>
                              <w:spacing w:after="0"/>
                              <w:jc w:val="left"/>
                            </w:pPr>
                            <w:r>
                              <w:t>(подпись)</w:t>
                            </w:r>
                          </w:p>
                        </w:txbxContent>
                      </wps:txbx>
                      <wps:bodyPr wrap="none" lIns="0" tIns="0" rIns="0" bIns="0"/>
                    </wps:wsp>
                  </a:graphicData>
                </a:graphic>
              </wp:anchor>
            </w:drawing>
          </mc:Choice>
          <mc:Fallback xmlns:w15="http://schemas.microsoft.com/office/word/2012/wordml">
            <w:pict>
              <v:shape id="Shape 19" o:spid="_x0000_s1033" type="#_x0000_t202" style="position:absolute;left:0;text-align:left;margin-left:262.6pt;margin-top:1.25pt;width:45.1pt;height:13.45pt;z-index:125829392;visibility:visible;mso-wrap-style:none;mso-wrap-distance-left:9pt;mso-wrap-distance-top:.25pt;mso-wrap-distance-right:227.65pt;mso-wrap-distance-bottom:.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" filled="f" stroked="f">
                <v:textbox inset="0,0,0,0">
                  <w:txbxContent>
                    <w:p w:rsidR="008374BF" w:rsidRDefault="008374BF">
                      <w:pPr>
                        <w:pStyle w:val="30"/>
                        <w:pBdr>
                          <w:top w:val="single" w:sz="4" w:space="0" w:color="auto"/>
                        </w:pBdr>
                        <w:shd w:val="clear" w:color="auto" w:fill="auto"/>
                        <w:spacing w:after="0"/>
                        <w:jc w:val="left"/>
                      </w:pPr>
                      <w:r>
                        <w:t>(подпись)</w:t>
                      </w:r>
                    </w:p>
                  </w:txbxContent>
                </v:textbox>
                <w10:wrap type="square" side="left" anchorx="page"/>
              </v:shape>
            </w:pict>
          </mc:Fallback>
        </mc:AlternateContent>
      </w:r>
      <w:r>
        <w:rPr>
          <w:noProof/>
          <w:lang w:bidi="ar-SA"/>
        </w:rPr>
        <mc:AlternateContent>
          <mc:Choice Requires="wps">
            <w:drawing>
              <wp:anchor distT="0" distB="0" distL="2052955" distR="114300" simplePos="0" relativeHeight="125829394" behindDoc="0" locked="0" layoutInCell="1" allowOverlap="1">
                <wp:simplePos x="0" y="0"/>
                <wp:positionH relativeFrom="page">
                  <wp:posOffset>5273675</wp:posOffset>
                </wp:positionH>
                <wp:positionV relativeFrom="paragraph">
                  <wp:posOffset>12700</wp:posOffset>
                </wp:positionV>
                <wp:extent cx="1410970" cy="176530"/>
                <wp:effectExtent l="0" t="0" r="0" b="0"/>
                <wp:wrapSquare wrapText="left"/>
                <wp:docPr id="21" name="Shape 21"/>
                <wp:cNvGraphicFramePr/>
                <a:graphic xmlns:a="http://schemas.openxmlformats.org/drawingml/2006/main">
                  <a:graphicData uri="http://schemas.microsoft.com/office/word/2010/wordprocessingShape">
                    <wps:wsp>
                      <wps:cNvSpPr txBox="1"/>
                      <wps:spPr>
                        <a:xfrm>
                          <a:off x="0" y="0"/>
                          <a:ext cx="1410970" cy="176530"/>
                        </a:xfrm>
                        <a:prstGeom prst="rect">
                          <a:avLst/>
                        </a:prstGeom>
                        <a:noFill/>
                      </wps:spPr>
                      <wps:txbx>
                        <w:txbxContent>
                          <w:p w:rsidR="008374BF" w:rsidRDefault="008374BF">
                            <w:pPr>
                              <w:pStyle w:val="30"/>
                              <w:shd w:val="clear" w:color="auto" w:fill="auto"/>
                              <w:spacing w:after="0"/>
                              <w:jc w:val="left"/>
                            </w:pPr>
                            <w:r>
                              <w:t>(фамилия, имя, отчество)</w:t>
                            </w:r>
                          </w:p>
                        </w:txbxContent>
                      </wps:txbx>
                      <wps:bodyPr wrap="none" lIns="0" tIns="0" rIns="0" bIns="0"/>
                    </wps:wsp>
                  </a:graphicData>
                </a:graphic>
              </wp:anchor>
            </w:drawing>
          </mc:Choice>
          <mc:Fallback xmlns:w15="http://schemas.microsoft.com/office/word/2012/wordml">
            <w:pict>
              <v:shape id="Shape 21" o:spid="_x0000_s1034" type="#_x0000_t202" style="position:absolute;left:0;text-align:left;margin-left:415.25pt;margin-top:1pt;width:111.1pt;height:13.9pt;z-index:125829394;visibility:visible;mso-wrap-style:none;mso-wrap-distance-left:161.65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" filled="f" stroked="f">
                <v:textbox inset="0,0,0,0">
                  <w:txbxContent>
                    <w:p w:rsidR="008374BF" w:rsidRDefault="008374BF">
                      <w:pPr>
                        <w:pStyle w:val="30"/>
                        <w:shd w:val="clear" w:color="auto" w:fill="auto"/>
                        <w:spacing w:after="0"/>
                        <w:jc w:val="left"/>
                      </w:pPr>
                      <w:r>
                        <w:t>(фамилия, имя, отчество)</w:t>
                      </w:r>
                    </w:p>
                  </w:txbxContent>
                </v:textbox>
                <w10:wrap type="square" side="left" anchorx="page"/>
              </v:shape>
            </w:pict>
          </mc:Fallback>
        </mc:AlternateContent>
      </w:r>
      <w:r>
        <w:t>(лицо, осуществляющее строительство)</w:t>
      </w:r>
    </w:p>
    <w:p w:rsidR="00506CD6" w:rsidRDefault="00BA12DF">
      <w:pPr>
        <w:pStyle w:val="1"/>
        <w:shd w:val="clear" w:color="auto" w:fill="auto"/>
        <w:ind w:firstLine="0"/>
        <w:jc w:val="right"/>
      </w:pPr>
      <w:r>
        <w:t>».</w:t>
      </w:r>
    </w:p>
    <w:p w:rsidR="009D5CB9" w:rsidRDefault="009D5CB9">
      <w:pPr>
        <w:pStyle w:val="1"/>
        <w:shd w:val="clear" w:color="auto" w:fill="auto"/>
        <w:ind w:left="4080" w:firstLine="0"/>
      </w:pPr>
    </w:p>
    <w:p w:rsidR="009D5CB9" w:rsidRDefault="009D5CB9">
      <w:pPr>
        <w:pStyle w:val="1"/>
        <w:shd w:val="clear" w:color="auto" w:fill="auto"/>
        <w:ind w:left="4080" w:firstLine="0"/>
      </w:pPr>
    </w:p>
    <w:p w:rsidR="009D5CB9" w:rsidRDefault="009D5CB9">
      <w:pPr>
        <w:pStyle w:val="1"/>
        <w:shd w:val="clear" w:color="auto" w:fill="auto"/>
        <w:ind w:left="4080" w:firstLine="0"/>
      </w:pPr>
    </w:p>
    <w:p w:rsidR="009D5CB9" w:rsidRDefault="009D5CB9">
      <w:pPr>
        <w:pStyle w:val="1"/>
        <w:shd w:val="clear" w:color="auto" w:fill="auto"/>
        <w:ind w:left="4080" w:firstLine="0"/>
      </w:pPr>
    </w:p>
    <w:p w:rsidR="009D5CB9" w:rsidRDefault="009D5CB9">
      <w:pPr>
        <w:pStyle w:val="1"/>
        <w:shd w:val="clear" w:color="auto" w:fill="auto"/>
        <w:ind w:left="4080" w:firstLine="0"/>
      </w:pPr>
    </w:p>
    <w:p w:rsidR="009D5CB9" w:rsidRDefault="009D5CB9">
      <w:pPr>
        <w:pStyle w:val="1"/>
        <w:shd w:val="clear" w:color="auto" w:fill="auto"/>
        <w:ind w:left="4080" w:firstLine="0"/>
      </w:pPr>
    </w:p>
    <w:p w:rsidR="009D5CB9" w:rsidRDefault="009D5CB9">
      <w:pPr>
        <w:pStyle w:val="1"/>
        <w:shd w:val="clear" w:color="auto" w:fill="auto"/>
        <w:ind w:left="4080" w:firstLine="0"/>
      </w:pPr>
    </w:p>
    <w:p w:rsidR="009D5CB9" w:rsidRDefault="009D5CB9">
      <w:pPr>
        <w:pStyle w:val="1"/>
        <w:shd w:val="clear" w:color="auto" w:fill="auto"/>
        <w:ind w:left="4080" w:firstLine="0"/>
      </w:pPr>
    </w:p>
    <w:p w:rsidR="009D5CB9" w:rsidRDefault="009D5CB9">
      <w:pPr>
        <w:pStyle w:val="1"/>
        <w:shd w:val="clear" w:color="auto" w:fill="auto"/>
        <w:ind w:left="4080" w:firstLine="0"/>
      </w:pPr>
    </w:p>
    <w:p w:rsidR="009D5CB9" w:rsidRDefault="009D5CB9">
      <w:pPr>
        <w:pStyle w:val="1"/>
        <w:shd w:val="clear" w:color="auto" w:fill="auto"/>
        <w:ind w:left="4080" w:firstLine="0"/>
      </w:pPr>
    </w:p>
    <w:p w:rsidR="009D5CB9" w:rsidRDefault="009D5CB9">
      <w:pPr>
        <w:pStyle w:val="1"/>
        <w:shd w:val="clear" w:color="auto" w:fill="auto"/>
        <w:ind w:left="4080" w:firstLine="0"/>
      </w:pPr>
    </w:p>
    <w:p w:rsidR="009D5CB9" w:rsidRDefault="009D5CB9">
      <w:pPr>
        <w:pStyle w:val="1"/>
        <w:shd w:val="clear" w:color="auto" w:fill="auto"/>
        <w:ind w:left="4080" w:firstLine="0"/>
      </w:pPr>
    </w:p>
    <w:p w:rsidR="009D5CB9" w:rsidRDefault="009D5CB9">
      <w:pPr>
        <w:pStyle w:val="1"/>
        <w:shd w:val="clear" w:color="auto" w:fill="auto"/>
        <w:ind w:left="4080" w:firstLine="0"/>
      </w:pPr>
    </w:p>
    <w:p w:rsidR="009D5CB9" w:rsidRDefault="009D5CB9">
      <w:pPr>
        <w:pStyle w:val="1"/>
        <w:shd w:val="clear" w:color="auto" w:fill="auto"/>
        <w:ind w:left="4080" w:firstLine="0"/>
      </w:pPr>
    </w:p>
    <w:p w:rsidR="009D5CB9" w:rsidRDefault="009D5CB9">
      <w:pPr>
        <w:pStyle w:val="1"/>
        <w:shd w:val="clear" w:color="auto" w:fill="auto"/>
        <w:ind w:left="4080" w:firstLine="0"/>
      </w:pPr>
    </w:p>
    <w:p w:rsidR="009D5CB9" w:rsidRDefault="009D5CB9">
      <w:pPr>
        <w:pStyle w:val="1"/>
        <w:shd w:val="clear" w:color="auto" w:fill="auto"/>
        <w:ind w:left="4080" w:firstLine="0"/>
      </w:pPr>
    </w:p>
    <w:p w:rsidR="009D5CB9" w:rsidRDefault="009D5CB9">
      <w:pPr>
        <w:pStyle w:val="1"/>
        <w:shd w:val="clear" w:color="auto" w:fill="auto"/>
        <w:ind w:left="4080" w:firstLine="0"/>
      </w:pPr>
    </w:p>
    <w:p w:rsidR="009D5CB9" w:rsidRDefault="009D5CB9">
      <w:pPr>
        <w:pStyle w:val="1"/>
        <w:shd w:val="clear" w:color="auto" w:fill="auto"/>
        <w:ind w:left="4080" w:firstLine="0"/>
      </w:pPr>
    </w:p>
    <w:p w:rsidR="009D5CB9" w:rsidRDefault="009D5CB9">
      <w:pPr>
        <w:pStyle w:val="1"/>
        <w:shd w:val="clear" w:color="auto" w:fill="auto"/>
        <w:ind w:left="4080" w:firstLine="0"/>
      </w:pPr>
    </w:p>
    <w:p w:rsidR="009D5CB9" w:rsidRDefault="009D5CB9">
      <w:pPr>
        <w:pStyle w:val="1"/>
        <w:shd w:val="clear" w:color="auto" w:fill="auto"/>
        <w:ind w:left="4080" w:firstLine="0"/>
      </w:pPr>
    </w:p>
    <w:p w:rsidR="009D5CB9" w:rsidRDefault="009D5CB9">
      <w:pPr>
        <w:pStyle w:val="1"/>
        <w:shd w:val="clear" w:color="auto" w:fill="auto"/>
        <w:ind w:left="4080" w:firstLine="0"/>
      </w:pPr>
    </w:p>
    <w:p w:rsidR="009D5CB9" w:rsidRDefault="009D5CB9">
      <w:pPr>
        <w:pStyle w:val="1"/>
        <w:shd w:val="clear" w:color="auto" w:fill="auto"/>
        <w:ind w:left="4080" w:firstLine="0"/>
      </w:pPr>
    </w:p>
    <w:p w:rsidR="009D5CB9" w:rsidRDefault="009D5CB9">
      <w:pPr>
        <w:pStyle w:val="1"/>
        <w:shd w:val="clear" w:color="auto" w:fill="auto"/>
        <w:ind w:left="4080" w:firstLine="0"/>
      </w:pPr>
    </w:p>
    <w:p w:rsidR="009D5CB9" w:rsidRDefault="009D5CB9">
      <w:pPr>
        <w:pStyle w:val="1"/>
        <w:shd w:val="clear" w:color="auto" w:fill="auto"/>
        <w:ind w:left="4080" w:firstLine="0"/>
      </w:pPr>
    </w:p>
    <w:p w:rsidR="009D5CB9" w:rsidRDefault="009D5CB9">
      <w:pPr>
        <w:pStyle w:val="1"/>
        <w:shd w:val="clear" w:color="auto" w:fill="auto"/>
        <w:ind w:left="4080" w:firstLine="0"/>
      </w:pPr>
    </w:p>
    <w:p w:rsidR="009D5CB9" w:rsidRDefault="009D5CB9">
      <w:pPr>
        <w:pStyle w:val="1"/>
        <w:shd w:val="clear" w:color="auto" w:fill="auto"/>
        <w:ind w:left="4080" w:firstLine="0"/>
      </w:pPr>
    </w:p>
    <w:p w:rsidR="009D5CB9" w:rsidRDefault="009D5CB9">
      <w:pPr>
        <w:pStyle w:val="1"/>
        <w:shd w:val="clear" w:color="auto" w:fill="auto"/>
        <w:ind w:left="4080" w:firstLine="0"/>
      </w:pPr>
    </w:p>
    <w:p w:rsidR="009D5CB9" w:rsidRDefault="009D5CB9">
      <w:pPr>
        <w:pStyle w:val="1"/>
        <w:shd w:val="clear" w:color="auto" w:fill="auto"/>
        <w:ind w:left="4080" w:firstLine="0"/>
      </w:pPr>
    </w:p>
    <w:p w:rsidR="009D5CB9" w:rsidRDefault="009D5CB9">
      <w:pPr>
        <w:pStyle w:val="1"/>
        <w:shd w:val="clear" w:color="auto" w:fill="auto"/>
        <w:ind w:left="4080" w:firstLine="0"/>
      </w:pPr>
    </w:p>
    <w:p w:rsidR="00506CD6" w:rsidRDefault="00BA12DF">
      <w:pPr>
        <w:pStyle w:val="1"/>
        <w:shd w:val="clear" w:color="auto" w:fill="auto"/>
        <w:ind w:left="4080" w:firstLine="0"/>
      </w:pPr>
      <w:r>
        <w:lastRenderedPageBreak/>
        <w:t>Приложение № 5</w:t>
      </w:r>
    </w:p>
    <w:p w:rsidR="00506CD6" w:rsidRDefault="00BA12DF">
      <w:pPr>
        <w:pStyle w:val="1"/>
        <w:shd w:val="clear" w:color="auto" w:fill="auto"/>
        <w:spacing w:after="560"/>
        <w:ind w:left="4080" w:firstLine="0"/>
      </w:pPr>
      <w:r>
        <w:t>к административному регламенту предоставления муниципальной услуги «Выдача разрешения на ввод объекта в эксплуатацию»</w:t>
      </w:r>
    </w:p>
    <w:p w:rsidR="00506CD6" w:rsidRDefault="00BA12DF">
      <w:pPr>
        <w:pStyle w:val="1"/>
        <w:shd w:val="clear" w:color="auto" w:fill="auto"/>
        <w:spacing w:after="560"/>
        <w:ind w:left="3340" w:firstLine="0"/>
      </w:pPr>
      <w:r>
        <w:t xml:space="preserve">кому: </w:t>
      </w:r>
      <w:r w:rsidR="00325758">
        <w:t xml:space="preserve">Главе </w:t>
      </w:r>
      <w:r>
        <w:t xml:space="preserve"> </w:t>
      </w:r>
      <w:r w:rsidR="00325758">
        <w:t>городского поселения Талинка</w:t>
      </w:r>
    </w:p>
    <w:p w:rsidR="00506CD6" w:rsidRDefault="00BA12DF">
      <w:pPr>
        <w:pStyle w:val="1"/>
        <w:shd w:val="clear" w:color="auto" w:fill="auto"/>
        <w:tabs>
          <w:tab w:val="left" w:leader="underscore" w:pos="9611"/>
        </w:tabs>
        <w:ind w:left="3340" w:firstLine="0"/>
      </w:pPr>
      <w:r>
        <w:t xml:space="preserve">от кого: </w:t>
      </w:r>
      <w:r>
        <w:tab/>
      </w:r>
    </w:p>
    <w:p w:rsidR="00506CD6" w:rsidRDefault="00BA12DF">
      <w:pPr>
        <w:pStyle w:val="22"/>
        <w:shd w:val="clear" w:color="auto" w:fill="auto"/>
        <w:spacing w:after="280"/>
        <w:ind w:left="0" w:right="340"/>
        <w:jc w:val="right"/>
      </w:pPr>
      <w:r>
        <w:t>(наименование юридического лица, Ф.И.О. - застройщика,</w:t>
      </w:r>
    </w:p>
    <w:p w:rsidR="00506CD6" w:rsidRDefault="00BA12DF">
      <w:pPr>
        <w:pStyle w:val="22"/>
        <w:shd w:val="clear" w:color="auto" w:fill="auto"/>
        <w:spacing w:after="280"/>
        <w:ind w:left="4620"/>
      </w:pPr>
      <w:r>
        <w:t>осуществляющего строительство, реконструкцию;</w:t>
      </w:r>
    </w:p>
    <w:p w:rsidR="00506CD6" w:rsidRDefault="00BA12DF">
      <w:pPr>
        <w:pStyle w:val="22"/>
        <w:shd w:val="clear" w:color="auto" w:fill="auto"/>
        <w:spacing w:after="760"/>
        <w:ind w:left="5280"/>
      </w:pPr>
      <w:r>
        <w:t>юридический и почтовый адреса)</w:t>
      </w:r>
    </w:p>
    <w:p w:rsidR="00506CD6" w:rsidRDefault="00BA12DF">
      <w:pPr>
        <w:pStyle w:val="20"/>
        <w:keepNext/>
        <w:keepLines/>
        <w:shd w:val="clear" w:color="auto" w:fill="auto"/>
        <w:spacing w:after="0"/>
      </w:pPr>
      <w:bookmarkStart w:id="55" w:name="bookmark56"/>
      <w:bookmarkStart w:id="56" w:name="bookmark57"/>
      <w:r>
        <w:t>Заявление</w:t>
      </w:r>
      <w:bookmarkEnd w:id="55"/>
      <w:bookmarkEnd w:id="56"/>
    </w:p>
    <w:p w:rsidR="00506CD6" w:rsidRDefault="00BA12DF">
      <w:pPr>
        <w:pStyle w:val="20"/>
        <w:keepNext/>
        <w:keepLines/>
        <w:shd w:val="clear" w:color="auto" w:fill="auto"/>
        <w:spacing w:after="220"/>
      </w:pPr>
      <w:bookmarkStart w:id="57" w:name="bookmark58"/>
      <w:bookmarkStart w:id="58" w:name="bookmark59"/>
      <w:r>
        <w:t>о внесении изменений в разрешение на ввод объекта в эксплуатацию</w:t>
      </w:r>
      <w:bookmarkEnd w:id="57"/>
      <w:bookmarkEnd w:id="58"/>
    </w:p>
    <w:p w:rsidR="00506CD6" w:rsidRDefault="00BA12DF">
      <w:pPr>
        <w:pStyle w:val="1"/>
        <w:shd w:val="clear" w:color="auto" w:fill="auto"/>
        <w:spacing w:after="280"/>
        <w:ind w:firstLine="820"/>
      </w:pPr>
      <w:r>
        <w:t>Прошу внести изменения в ранее выданное разрешение на ввод объекта капитального строительства в эксплуатацию:</w:t>
      </w:r>
    </w:p>
    <w:p w:rsidR="00506CD6" w:rsidRDefault="00BA12DF">
      <w:pPr>
        <w:pStyle w:val="1"/>
        <w:shd w:val="clear" w:color="auto" w:fill="auto"/>
        <w:tabs>
          <w:tab w:val="left" w:leader="underscore" w:pos="5126"/>
          <w:tab w:val="left" w:leader="underscore" w:pos="9611"/>
        </w:tabs>
        <w:ind w:firstLine="0"/>
      </w:pPr>
      <w:r>
        <w:tab/>
        <w:t xml:space="preserve"> от</w:t>
      </w:r>
      <w:r>
        <w:tab/>
      </w:r>
    </w:p>
    <w:p w:rsidR="00506CD6" w:rsidRDefault="00BA12DF">
      <w:pPr>
        <w:pStyle w:val="22"/>
        <w:shd w:val="clear" w:color="auto" w:fill="auto"/>
        <w:tabs>
          <w:tab w:val="left" w:pos="7410"/>
        </w:tabs>
        <w:spacing w:after="560"/>
        <w:ind w:left="0" w:firstLine="560"/>
      </w:pPr>
      <w:r>
        <w:t>(номер разрешения на ввод объекта в эксплуатацию)</w:t>
      </w:r>
      <w:r>
        <w:tab/>
        <w:t>(дата выдачи)</w:t>
      </w:r>
    </w:p>
    <w:p w:rsidR="00506CD6" w:rsidRDefault="00BA12DF">
      <w:pPr>
        <w:pStyle w:val="22"/>
        <w:shd w:val="clear" w:color="auto" w:fill="auto"/>
        <w:ind w:left="4080"/>
      </w:pPr>
      <w:r>
        <w:t>(наименование объекта)</w:t>
      </w:r>
    </w:p>
    <w:p w:rsidR="00506CD6" w:rsidRDefault="00BA12DF">
      <w:pPr>
        <w:pStyle w:val="1"/>
        <w:shd w:val="clear" w:color="auto" w:fill="auto"/>
        <w:tabs>
          <w:tab w:val="left" w:leader="underscore" w:pos="7958"/>
        </w:tabs>
        <w:spacing w:line="228" w:lineRule="auto"/>
        <w:ind w:firstLine="0"/>
      </w:pPr>
      <w:r>
        <w:t>на земельном участке по адресу:</w:t>
      </w:r>
      <w:r>
        <w:tab/>
      </w:r>
    </w:p>
    <w:p w:rsidR="00506CD6" w:rsidRDefault="00BA12DF">
      <w:pPr>
        <w:pStyle w:val="22"/>
        <w:shd w:val="clear" w:color="auto" w:fill="auto"/>
        <w:spacing w:after="560"/>
        <w:ind w:left="5160"/>
      </w:pPr>
      <w:r>
        <w:t>(населенный пункт, улица, стр. и т.д.)</w:t>
      </w:r>
    </w:p>
    <w:p w:rsidR="00506CD6" w:rsidRDefault="00BA12DF">
      <w:pPr>
        <w:pStyle w:val="1"/>
        <w:shd w:val="clear" w:color="auto" w:fill="auto"/>
        <w:spacing w:after="280"/>
        <w:ind w:firstLine="0"/>
      </w:pPr>
      <w:r>
        <w:t>В связи с:</w:t>
      </w:r>
    </w:p>
    <w:p w:rsidR="00506CD6" w:rsidRDefault="00BA12DF">
      <w:pPr>
        <w:pStyle w:val="30"/>
        <w:shd w:val="clear" w:color="auto" w:fill="auto"/>
        <w:spacing w:after="1100"/>
        <w:ind w:left="3340"/>
        <w:jc w:val="left"/>
      </w:pPr>
      <w:r>
        <w:t>(указать причину внесения изменений)</w:t>
      </w:r>
    </w:p>
    <w:p w:rsidR="00506CD6" w:rsidRDefault="00BA12DF">
      <w:pPr>
        <w:pStyle w:val="1"/>
        <w:shd w:val="clear" w:color="auto" w:fill="auto"/>
        <w:ind w:firstLine="0"/>
      </w:pPr>
      <w:r>
        <w:t>К заявлению прилагаются следующие:</w:t>
      </w:r>
    </w:p>
    <w:p w:rsidR="00506CD6" w:rsidRDefault="00BA12DF">
      <w:pPr>
        <w:pStyle w:val="1"/>
        <w:shd w:val="clear" w:color="auto" w:fill="auto"/>
        <w:tabs>
          <w:tab w:val="left" w:leader="underscore" w:pos="9611"/>
        </w:tabs>
        <w:spacing w:after="280"/>
        <w:ind w:firstLine="0"/>
      </w:pPr>
      <w:r>
        <w:t xml:space="preserve">1. </w:t>
      </w:r>
      <w:r>
        <w:tab/>
      </w:r>
    </w:p>
    <w:p w:rsidR="00506CD6" w:rsidRDefault="00BA12DF">
      <w:pPr>
        <w:pStyle w:val="1"/>
        <w:shd w:val="clear" w:color="auto" w:fill="auto"/>
        <w:spacing w:after="560"/>
        <w:ind w:firstLine="0"/>
        <w:jc w:val="both"/>
      </w:pPr>
      <w:r>
        <w:t>2.</w:t>
      </w:r>
    </w:p>
    <w:p w:rsidR="00506CD6" w:rsidRDefault="00BA12DF">
      <w:pPr>
        <w:pStyle w:val="1"/>
        <w:shd w:val="clear" w:color="auto" w:fill="auto"/>
        <w:spacing w:after="220"/>
        <w:ind w:firstLine="0"/>
      </w:pPr>
      <w:r>
        <w:rPr>
          <w:u w:val="single"/>
        </w:rPr>
        <w:t>Результат предоставления муниципальной услуги, прошу выдать (направить):</w:t>
      </w:r>
    </w:p>
    <w:p w:rsidR="00506CD6" w:rsidRDefault="00BA12DF">
      <w:pPr>
        <w:pStyle w:val="1"/>
        <w:shd w:val="clear" w:color="auto" w:fill="auto"/>
        <w:tabs>
          <w:tab w:val="left" w:pos="307"/>
        </w:tabs>
        <w:spacing w:after="220"/>
        <w:ind w:firstLine="0"/>
      </w:pPr>
      <w:proofErr w:type="gramStart"/>
      <w:r>
        <w:rPr>
          <w:u w:val="single"/>
        </w:rPr>
        <w:t>[</w:t>
      </w:r>
      <w:r>
        <w:rPr>
          <w:u w:val="single"/>
        </w:rPr>
        <w:tab/>
        <w:t>[</w:t>
      </w:r>
      <w:r>
        <w:t xml:space="preserve"> в виде бумажного документа при личном обращении в уполномоченный орган;</w:t>
      </w:r>
      <w:proofErr w:type="gramEnd"/>
    </w:p>
    <w:p w:rsidR="00506CD6" w:rsidRDefault="00BA12DF">
      <w:pPr>
        <w:pStyle w:val="1"/>
        <w:shd w:val="clear" w:color="auto" w:fill="auto"/>
        <w:tabs>
          <w:tab w:val="left" w:pos="307"/>
        </w:tabs>
        <w:spacing w:after="280"/>
        <w:ind w:firstLine="0"/>
      </w:pPr>
      <w:r>
        <w:t>|</w:t>
      </w:r>
      <w:r>
        <w:tab/>
        <w:t>| в виде бумажного документа обращении в МФЦ;</w:t>
      </w:r>
      <w:r>
        <w:br w:type="page"/>
      </w:r>
    </w:p>
    <w:p w:rsidR="00506CD6" w:rsidRDefault="00BA12DF">
      <w:pPr>
        <w:pStyle w:val="1"/>
        <w:shd w:val="clear" w:color="auto" w:fill="auto"/>
        <w:tabs>
          <w:tab w:val="left" w:pos="374"/>
        </w:tabs>
        <w:ind w:firstLine="0"/>
        <w:jc w:val="both"/>
      </w:pPr>
      <w:r>
        <w:rPr>
          <w:u w:val="single"/>
        </w:rPr>
        <w:lastRenderedPageBreak/>
        <w:t>|</w:t>
      </w:r>
      <w:r>
        <w:rPr>
          <w:u w:val="single"/>
        </w:rPr>
        <w:tab/>
        <w:t>|</w:t>
      </w:r>
      <w:r>
        <w:t xml:space="preserve"> посредством почтовой связи в виде бумажного документа, отправленного на почтовый</w:t>
      </w:r>
    </w:p>
    <w:p w:rsidR="00506CD6" w:rsidRDefault="00BA12DF">
      <w:pPr>
        <w:pStyle w:val="1"/>
        <w:pBdr>
          <w:bottom w:val="single" w:sz="4" w:space="0" w:color="auto"/>
        </w:pBdr>
        <w:shd w:val="clear" w:color="auto" w:fill="auto"/>
        <w:spacing w:after="220"/>
        <w:ind w:firstLine="0"/>
      </w:pPr>
      <w:r>
        <w:t>адрес:</w:t>
      </w:r>
    </w:p>
    <w:p w:rsidR="00506CD6" w:rsidRDefault="00BA12DF">
      <w:pPr>
        <w:pStyle w:val="30"/>
        <w:shd w:val="clear" w:color="auto" w:fill="auto"/>
      </w:pPr>
      <w:r>
        <w:t>(указать почтовый адрес)</w:t>
      </w:r>
    </w:p>
    <w:p w:rsidR="00506CD6" w:rsidRDefault="00BA12DF">
      <w:pPr>
        <w:pStyle w:val="1"/>
        <w:shd w:val="clear" w:color="auto" w:fill="auto"/>
        <w:tabs>
          <w:tab w:val="left" w:pos="374"/>
        </w:tabs>
        <w:ind w:firstLine="0"/>
        <w:sectPr w:rsidR="00506CD6">
          <w:type w:val="continuous"/>
          <w:pgSz w:w="11900" w:h="16840"/>
          <w:pgMar w:top="1110" w:right="818" w:bottom="790" w:left="1102" w:header="0" w:footer="3" w:gutter="0"/>
          <w:cols w:space="720"/>
          <w:noEndnote/>
          <w:docGrid w:linePitch="360"/>
        </w:sectPr>
      </w:pPr>
      <w:r>
        <w:t>|</w:t>
      </w:r>
      <w:r>
        <w:tab/>
        <w:t>| в виде электронного документа, направленного посредством Единого портала.</w:t>
      </w:r>
    </w:p>
    <w:p w:rsidR="00506CD6" w:rsidRDefault="00506CD6">
      <w:pPr>
        <w:spacing w:line="240" w:lineRule="exact"/>
        <w:rPr>
          <w:sz w:val="19"/>
          <w:szCs w:val="19"/>
        </w:rPr>
      </w:pPr>
    </w:p>
    <w:p w:rsidR="00506CD6" w:rsidRDefault="00506CD6">
      <w:pPr>
        <w:spacing w:line="240" w:lineRule="exact"/>
        <w:rPr>
          <w:sz w:val="19"/>
          <w:szCs w:val="19"/>
        </w:rPr>
      </w:pPr>
    </w:p>
    <w:p w:rsidR="00506CD6" w:rsidRDefault="00506CD6">
      <w:pPr>
        <w:spacing w:before="109" w:after="109" w:line="240" w:lineRule="exact"/>
        <w:rPr>
          <w:sz w:val="19"/>
          <w:szCs w:val="19"/>
        </w:rPr>
      </w:pPr>
    </w:p>
    <w:p w:rsidR="00506CD6" w:rsidRDefault="00506CD6">
      <w:pPr>
        <w:spacing w:line="1" w:lineRule="exact"/>
        <w:sectPr w:rsidR="00506CD6">
          <w:type w:val="continuous"/>
          <w:pgSz w:w="11900" w:h="16840"/>
          <w:pgMar w:top="1206" w:right="0" w:bottom="1206" w:left="0" w:header="0" w:footer="3" w:gutter="0"/>
          <w:cols w:space="720"/>
          <w:noEndnote/>
          <w:docGrid w:linePitch="360"/>
        </w:sectPr>
      </w:pPr>
    </w:p>
    <w:p w:rsidR="00506CD6" w:rsidRDefault="00BA12DF">
      <w:pPr>
        <w:pStyle w:val="22"/>
        <w:framePr w:w="4018" w:h="1368" w:wrap="none" w:vAnchor="text" w:hAnchor="page" w:x="1487" w:y="21"/>
        <w:pBdr>
          <w:top w:val="single" w:sz="4" w:space="0" w:color="auto"/>
        </w:pBdr>
        <w:shd w:val="clear" w:color="auto" w:fill="auto"/>
        <w:spacing w:after="260"/>
        <w:ind w:left="1020"/>
      </w:pPr>
      <w:r>
        <w:t>(должность)</w:t>
      </w:r>
    </w:p>
    <w:p w:rsidR="00506CD6" w:rsidRDefault="00BA12DF">
      <w:pPr>
        <w:pStyle w:val="1"/>
        <w:framePr w:w="4018" w:h="1368" w:wrap="none" w:vAnchor="text" w:hAnchor="page" w:x="1487" w:y="21"/>
        <w:shd w:val="clear" w:color="auto" w:fill="auto"/>
        <w:tabs>
          <w:tab w:val="left" w:leader="underscore" w:pos="715"/>
          <w:tab w:val="left" w:leader="underscore" w:pos="2957"/>
          <w:tab w:val="left" w:leader="underscore" w:pos="3917"/>
        </w:tabs>
        <w:spacing w:after="260"/>
        <w:ind w:firstLine="0"/>
      </w:pPr>
      <w:r>
        <w:t>«</w:t>
      </w:r>
      <w:r>
        <w:tab/>
        <w:t xml:space="preserve">» </w:t>
      </w:r>
      <w:r>
        <w:tab/>
        <w:t xml:space="preserve"> 20</w:t>
      </w:r>
      <w:r>
        <w:tab/>
      </w:r>
    </w:p>
    <w:p w:rsidR="00506CD6" w:rsidRDefault="00BA12DF">
      <w:pPr>
        <w:pStyle w:val="1"/>
        <w:framePr w:w="4018" w:h="1368" w:wrap="none" w:vAnchor="text" w:hAnchor="page" w:x="1487" w:y="21"/>
        <w:shd w:val="clear" w:color="auto" w:fill="auto"/>
        <w:spacing w:after="260"/>
        <w:ind w:firstLine="0"/>
      </w:pPr>
      <w:r>
        <w:t>М.П. (при наличии)</w:t>
      </w:r>
    </w:p>
    <w:p w:rsidR="00506CD6" w:rsidRDefault="00BA12DF">
      <w:pPr>
        <w:pStyle w:val="22"/>
        <w:framePr w:w="1474" w:h="797" w:wrap="none" w:vAnchor="text" w:hAnchor="page" w:x="5534" w:y="21"/>
        <w:shd w:val="clear" w:color="auto" w:fill="auto"/>
        <w:spacing w:after="260"/>
        <w:ind w:left="0" w:firstLine="660"/>
        <w:jc w:val="both"/>
      </w:pPr>
      <w:r>
        <w:t>(подпись)</w:t>
      </w:r>
    </w:p>
    <w:p w:rsidR="00506CD6" w:rsidRDefault="00BA12DF">
      <w:pPr>
        <w:pStyle w:val="1"/>
        <w:framePr w:w="1474" w:h="797" w:wrap="none" w:vAnchor="text" w:hAnchor="page" w:x="5534" w:y="21"/>
        <w:shd w:val="clear" w:color="auto" w:fill="auto"/>
        <w:ind w:firstLine="0"/>
      </w:pPr>
      <w:r>
        <w:t>г.</w:t>
      </w:r>
    </w:p>
    <w:p w:rsidR="00506CD6" w:rsidRDefault="00BA12DF">
      <w:pPr>
        <w:pStyle w:val="22"/>
        <w:framePr w:w="725" w:h="254" w:wrap="none" w:vAnchor="text" w:hAnchor="page" w:x="9273" w:y="21"/>
        <w:pBdr>
          <w:top w:val="single" w:sz="4" w:space="0" w:color="auto"/>
        </w:pBdr>
        <w:shd w:val="clear" w:color="auto" w:fill="auto"/>
        <w:ind w:left="0"/>
      </w:pPr>
      <w:r>
        <w:t>(Ф.И.О.)</w:t>
      </w:r>
    </w:p>
    <w:p w:rsidR="00506CD6" w:rsidRDefault="00506CD6">
      <w:pPr>
        <w:spacing w:line="360" w:lineRule="exact"/>
      </w:pPr>
    </w:p>
    <w:p w:rsidR="00506CD6" w:rsidRDefault="00506CD6">
      <w:pPr>
        <w:spacing w:line="360" w:lineRule="exact"/>
      </w:pPr>
    </w:p>
    <w:p w:rsidR="00506CD6" w:rsidRDefault="00506CD6">
      <w:pPr>
        <w:spacing w:after="647" w:line="1" w:lineRule="exact"/>
      </w:pPr>
    </w:p>
    <w:p w:rsidR="00506CD6" w:rsidRDefault="00506CD6">
      <w:pPr>
        <w:spacing w:line="1" w:lineRule="exact"/>
      </w:pPr>
    </w:p>
    <w:sectPr w:rsidR="00506CD6">
      <w:type w:val="continuous"/>
      <w:pgSz w:w="11900" w:h="16840"/>
      <w:pgMar w:top="1206" w:right="803" w:bottom="1206" w:left="111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4BF" w:rsidRDefault="008374BF">
      <w:r>
        <w:separator/>
      </w:r>
    </w:p>
  </w:endnote>
  <w:endnote w:type="continuationSeparator" w:id="0">
    <w:p w:rsidR="008374BF" w:rsidRDefault="00837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4BF" w:rsidRDefault="008374BF">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4BF" w:rsidRDefault="008374BF">
    <w:pPr>
      <w:spacing w:line="1" w:lineRule="exact"/>
    </w:pPr>
    <w:r>
      <w:rPr>
        <w:noProof/>
        <w:lang w:bidi="ar-SA"/>
      </w:rPr>
      <mc:AlternateContent>
        <mc:Choice Requires="wps">
          <w:drawing>
            <wp:anchor distT="0" distB="0" distL="0" distR="0" simplePos="0" relativeHeight="62914691" behindDoc="1" locked="0" layoutInCell="1" allowOverlap="1">
              <wp:simplePos x="0" y="0"/>
              <wp:positionH relativeFrom="page">
                <wp:posOffset>787400</wp:posOffset>
              </wp:positionH>
              <wp:positionV relativeFrom="page">
                <wp:posOffset>9833610</wp:posOffset>
              </wp:positionV>
              <wp:extent cx="97790" cy="128270"/>
              <wp:effectExtent l="0" t="0" r="0" b="0"/>
              <wp:wrapNone/>
              <wp:docPr id="11" name="Shape 11"/>
              <wp:cNvGraphicFramePr/>
              <a:graphic xmlns:a="http://schemas.openxmlformats.org/drawingml/2006/main">
                <a:graphicData uri="http://schemas.microsoft.com/office/word/2010/wordprocessingShape">
                  <wps:wsp>
                    <wps:cNvSpPr txBox="1"/>
                    <wps:spPr>
                      <a:xfrm>
                        <a:off x="0" y="0"/>
                        <a:ext cx="97790" cy="128270"/>
                      </a:xfrm>
                      <a:prstGeom prst="rect">
                        <a:avLst/>
                      </a:prstGeom>
                      <a:noFill/>
                    </wps:spPr>
                    <wps:txbx>
                      <w:txbxContent>
                        <w:p w:rsidR="008374BF" w:rsidRDefault="008374BF">
                          <w:pPr>
                            <w:pStyle w:val="24"/>
                            <w:shd w:val="clear" w:color="auto" w:fill="auto"/>
                            <w:rPr>
                              <w:sz w:val="24"/>
                              <w:szCs w:val="24"/>
                            </w:rPr>
                          </w:pPr>
                          <w:r>
                            <w:rPr>
                              <w:sz w:val="24"/>
                              <w:szCs w:val="24"/>
                            </w:rPr>
                            <w:t>8.</w:t>
                          </w:r>
                        </w:p>
                      </w:txbxContent>
                    </wps:txbx>
                    <wps:bodyPr wrap="none" lIns="0" tIns="0" rIns="0" bIns="0">
                      <a:spAutoFit/>
                    </wps:bodyPr>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Shape 11" o:spid="_x0000_s1035" type="#_x0000_t202" style="position:absolute;margin-left:62pt;margin-top:774.3pt;width:7.7pt;height:10.1pt;z-index:-44040178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" filled="f" stroked="f">
              <v:textbox style="mso-fit-shape-to-text:t" inset="0,0,0,0">
                <w:txbxContent>
                  <w:p w:rsidR="008374BF" w:rsidRDefault="008374BF">
                    <w:pPr>
                      <w:pStyle w:val="24"/>
                      <w:shd w:val="clear" w:color="auto" w:fill="auto"/>
                      <w:rPr>
                        <w:sz w:val="24"/>
                        <w:szCs w:val="24"/>
                      </w:rPr>
                    </w:pPr>
                    <w:r>
                      <w:rPr>
                        <w:sz w:val="24"/>
                        <w:szCs w:val="24"/>
                      </w:rPr>
                      <w:t>8.</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4BF" w:rsidRDefault="008374BF"/>
  </w:footnote>
  <w:footnote w:type="continuationSeparator" w:id="0">
    <w:p w:rsidR="008374BF" w:rsidRDefault="008374B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B2831"/>
    <w:multiLevelType w:val="multilevel"/>
    <w:tmpl w:val="3730A3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871712"/>
    <w:multiLevelType w:val="multilevel"/>
    <w:tmpl w:val="AA7CF4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CE1F7E"/>
    <w:multiLevelType w:val="multilevel"/>
    <w:tmpl w:val="D63421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DC0477"/>
    <w:multiLevelType w:val="multilevel"/>
    <w:tmpl w:val="03CE6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CE6EA6"/>
    <w:multiLevelType w:val="multilevel"/>
    <w:tmpl w:val="29088F2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27634F"/>
    <w:multiLevelType w:val="multilevel"/>
    <w:tmpl w:val="0D5005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583A35"/>
    <w:multiLevelType w:val="multilevel"/>
    <w:tmpl w:val="9DD0BF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9C59F3"/>
    <w:multiLevelType w:val="multilevel"/>
    <w:tmpl w:val="15581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804A17"/>
    <w:multiLevelType w:val="multilevel"/>
    <w:tmpl w:val="2DD21E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A41CC9"/>
    <w:multiLevelType w:val="multilevel"/>
    <w:tmpl w:val="15885D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D646598"/>
    <w:multiLevelType w:val="multilevel"/>
    <w:tmpl w:val="7CC037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EF2970"/>
    <w:multiLevelType w:val="multilevel"/>
    <w:tmpl w:val="DEA4C5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210924"/>
    <w:multiLevelType w:val="multilevel"/>
    <w:tmpl w:val="AE2C3C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46F4E00"/>
    <w:multiLevelType w:val="multilevel"/>
    <w:tmpl w:val="29DA0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71F245B"/>
    <w:multiLevelType w:val="multilevel"/>
    <w:tmpl w:val="FB8A7C0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F84487B"/>
    <w:multiLevelType w:val="multilevel"/>
    <w:tmpl w:val="C0F2AC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897DC0"/>
    <w:multiLevelType w:val="multilevel"/>
    <w:tmpl w:val="0E1E12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2"/>
  </w:num>
  <w:num w:numId="3">
    <w:abstractNumId w:val="4"/>
  </w:num>
  <w:num w:numId="4">
    <w:abstractNumId w:val="14"/>
  </w:num>
  <w:num w:numId="5">
    <w:abstractNumId w:val="9"/>
  </w:num>
  <w:num w:numId="6">
    <w:abstractNumId w:val="3"/>
  </w:num>
  <w:num w:numId="7">
    <w:abstractNumId w:val="13"/>
  </w:num>
  <w:num w:numId="8">
    <w:abstractNumId w:val="8"/>
  </w:num>
  <w:num w:numId="9">
    <w:abstractNumId w:val="0"/>
  </w:num>
  <w:num w:numId="10">
    <w:abstractNumId w:val="6"/>
  </w:num>
  <w:num w:numId="11">
    <w:abstractNumId w:val="2"/>
  </w:num>
  <w:num w:numId="12">
    <w:abstractNumId w:val="1"/>
  </w:num>
  <w:num w:numId="13">
    <w:abstractNumId w:val="11"/>
  </w:num>
  <w:num w:numId="14">
    <w:abstractNumId w:val="7"/>
  </w:num>
  <w:num w:numId="15">
    <w:abstractNumId w:val="5"/>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CD6"/>
    <w:rsid w:val="0004371C"/>
    <w:rsid w:val="00063FFE"/>
    <w:rsid w:val="000A1F26"/>
    <w:rsid w:val="00144DD0"/>
    <w:rsid w:val="00210210"/>
    <w:rsid w:val="00325758"/>
    <w:rsid w:val="00436C1D"/>
    <w:rsid w:val="004625C8"/>
    <w:rsid w:val="00495CE4"/>
    <w:rsid w:val="00506CD6"/>
    <w:rsid w:val="00551D48"/>
    <w:rsid w:val="005642B6"/>
    <w:rsid w:val="005671DD"/>
    <w:rsid w:val="005E2AE0"/>
    <w:rsid w:val="006D5018"/>
    <w:rsid w:val="007022C3"/>
    <w:rsid w:val="00702DE5"/>
    <w:rsid w:val="008374BF"/>
    <w:rsid w:val="00894E36"/>
    <w:rsid w:val="009D5CB9"/>
    <w:rsid w:val="009F6E11"/>
    <w:rsid w:val="00A64457"/>
    <w:rsid w:val="00BA12DF"/>
    <w:rsid w:val="00CB5551"/>
    <w:rsid w:val="00F50069"/>
    <w:rsid w:val="00F75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6"/>
      <w:szCs w:val="26"/>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18"/>
      <w:szCs w:val="18"/>
      <w:u w:val="none"/>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0"/>
      <w:szCs w:val="20"/>
      <w:u w:val="none"/>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rPr>
  </w:style>
  <w:style w:type="paragraph" w:customStyle="1" w:styleId="11">
    <w:name w:val="Заголовок №1"/>
    <w:basedOn w:val="a"/>
    <w:link w:val="10"/>
    <w:pPr>
      <w:shd w:val="clear" w:color="auto" w:fill="FFFFFF"/>
      <w:spacing w:line="350" w:lineRule="auto"/>
      <w:jc w:val="center"/>
      <w:outlineLvl w:val="0"/>
    </w:pPr>
    <w:rPr>
      <w:rFonts w:ascii="Times New Roman" w:eastAsia="Times New Roman" w:hAnsi="Times New Roman" w:cs="Times New Roman"/>
      <w:b/>
      <w:bCs/>
      <w:sz w:val="26"/>
      <w:szCs w:val="26"/>
    </w:rPr>
  </w:style>
  <w:style w:type="paragraph" w:customStyle="1" w:styleId="20">
    <w:name w:val="Заголовок №2"/>
    <w:basedOn w:val="a"/>
    <w:link w:val="2"/>
    <w:pPr>
      <w:shd w:val="clear" w:color="auto" w:fill="FFFFFF"/>
      <w:spacing w:after="260"/>
      <w:jc w:val="center"/>
      <w:outlineLvl w:val="1"/>
    </w:pPr>
    <w:rPr>
      <w:rFonts w:ascii="Times New Roman" w:eastAsia="Times New Roman" w:hAnsi="Times New Roman" w:cs="Times New Roman"/>
      <w:b/>
      <w:bCs/>
    </w:rPr>
  </w:style>
  <w:style w:type="paragraph" w:customStyle="1" w:styleId="22">
    <w:name w:val="Основной текст (2)"/>
    <w:basedOn w:val="a"/>
    <w:link w:val="21"/>
    <w:pPr>
      <w:shd w:val="clear" w:color="auto" w:fill="FFFFFF"/>
      <w:ind w:left="4360"/>
    </w:pPr>
    <w:rPr>
      <w:rFonts w:ascii="Times New Roman" w:eastAsia="Times New Roman" w:hAnsi="Times New Roman" w:cs="Times New Roman"/>
      <w:sz w:val="18"/>
      <w:szCs w:val="18"/>
    </w:rPr>
  </w:style>
  <w:style w:type="paragraph" w:customStyle="1" w:styleId="24">
    <w:name w:val="Колонтитул (2)"/>
    <w:basedOn w:val="a"/>
    <w:link w:val="23"/>
    <w:pPr>
      <w:shd w:val="clear" w:color="auto" w:fill="FFFFFF"/>
    </w:pPr>
    <w:rPr>
      <w:rFonts w:ascii="Times New Roman" w:eastAsia="Times New Roman" w:hAnsi="Times New Roman" w:cs="Times New Roman"/>
      <w:sz w:val="20"/>
      <w:szCs w:val="20"/>
    </w:rPr>
  </w:style>
  <w:style w:type="paragraph" w:customStyle="1" w:styleId="a5">
    <w:name w:val="Подпись к таблице"/>
    <w:basedOn w:val="a"/>
    <w:link w:val="a4"/>
    <w:pPr>
      <w:shd w:val="clear" w:color="auto" w:fill="FFFFFF"/>
    </w:pPr>
    <w:rPr>
      <w:rFonts w:ascii="Times New Roman" w:eastAsia="Times New Roman" w:hAnsi="Times New Roman" w:cs="Times New Roman"/>
    </w:rPr>
  </w:style>
  <w:style w:type="paragraph" w:customStyle="1" w:styleId="a7">
    <w:name w:val="Другое"/>
    <w:basedOn w:val="a"/>
    <w:link w:val="a6"/>
    <w:pPr>
      <w:shd w:val="clear" w:color="auto" w:fill="FFFFFF"/>
      <w:ind w:firstLine="400"/>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after="140"/>
      <w:jc w:val="center"/>
    </w:pPr>
    <w:rPr>
      <w:rFonts w:ascii="Times New Roman" w:eastAsia="Times New Roman" w:hAnsi="Times New Roman" w:cs="Times New Roman"/>
      <w:sz w:val="20"/>
      <w:szCs w:val="20"/>
    </w:rPr>
  </w:style>
  <w:style w:type="character" w:styleId="a8">
    <w:name w:val="Hyperlink"/>
    <w:basedOn w:val="a0"/>
    <w:uiPriority w:val="99"/>
    <w:unhideWhenUsed/>
    <w:rsid w:val="005671DD"/>
    <w:rPr>
      <w:color w:val="0000FF" w:themeColor="hyperlink"/>
      <w:u w:val="single"/>
    </w:rPr>
  </w:style>
  <w:style w:type="paragraph" w:styleId="a9">
    <w:name w:val="Balloon Text"/>
    <w:basedOn w:val="a"/>
    <w:link w:val="aa"/>
    <w:uiPriority w:val="99"/>
    <w:semiHidden/>
    <w:unhideWhenUsed/>
    <w:rsid w:val="00F754F4"/>
    <w:rPr>
      <w:rFonts w:ascii="Tahoma" w:hAnsi="Tahoma" w:cs="Tahoma"/>
      <w:sz w:val="16"/>
      <w:szCs w:val="16"/>
    </w:rPr>
  </w:style>
  <w:style w:type="character" w:customStyle="1" w:styleId="aa">
    <w:name w:val="Текст выноски Знак"/>
    <w:basedOn w:val="a0"/>
    <w:link w:val="a9"/>
    <w:uiPriority w:val="99"/>
    <w:semiHidden/>
    <w:rsid w:val="00F754F4"/>
    <w:rPr>
      <w:rFonts w:ascii="Tahoma" w:hAnsi="Tahoma" w:cs="Tahoma"/>
      <w:color w:val="000000"/>
      <w:sz w:val="16"/>
      <w:szCs w:val="16"/>
    </w:rPr>
  </w:style>
  <w:style w:type="paragraph" w:styleId="ab">
    <w:name w:val="No Spacing"/>
    <w:qFormat/>
    <w:rsid w:val="00F754F4"/>
    <w:rPr>
      <w:color w:val="000000"/>
    </w:rPr>
  </w:style>
  <w:style w:type="paragraph" w:customStyle="1" w:styleId="Heading">
    <w:name w:val="Heading"/>
    <w:rsid w:val="00894E36"/>
    <w:pPr>
      <w:widowControl/>
      <w:suppressAutoHyphens/>
      <w:autoSpaceDE w:val="0"/>
    </w:pPr>
    <w:rPr>
      <w:rFonts w:ascii="Arial" w:eastAsia="Arial" w:hAnsi="Arial" w:cs="Arial"/>
      <w:b/>
      <w:bCs/>
      <w:sz w:val="22"/>
      <w:szCs w:val="22"/>
      <w:lang w:eastAsia="ar-SA" w:bidi="ar-SA"/>
    </w:rPr>
  </w:style>
  <w:style w:type="paragraph" w:customStyle="1" w:styleId="headertext">
    <w:name w:val="headertext"/>
    <w:basedOn w:val="a"/>
    <w:rsid w:val="00A64457"/>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formattext">
    <w:name w:val="formattext"/>
    <w:basedOn w:val="a"/>
    <w:rsid w:val="00A64457"/>
    <w:pPr>
      <w:widowControl/>
      <w:spacing w:before="100" w:beforeAutospacing="1" w:after="100" w:afterAutospacing="1"/>
    </w:pPr>
    <w:rPr>
      <w:rFonts w:ascii="Times New Roman" w:eastAsia="Times New Roman" w:hAnsi="Times New Roman" w:cs="Times New Roman"/>
      <w:color w:val="auto"/>
      <w:lang w:bidi="ar-SA"/>
    </w:rPr>
  </w:style>
  <w:style w:type="paragraph" w:styleId="ac">
    <w:name w:val="List Paragraph"/>
    <w:basedOn w:val="a"/>
    <w:uiPriority w:val="34"/>
    <w:qFormat/>
    <w:rsid w:val="00F500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6"/>
      <w:szCs w:val="26"/>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18"/>
      <w:szCs w:val="18"/>
      <w:u w:val="none"/>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0"/>
      <w:szCs w:val="20"/>
      <w:u w:val="none"/>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rPr>
  </w:style>
  <w:style w:type="paragraph" w:customStyle="1" w:styleId="11">
    <w:name w:val="Заголовок №1"/>
    <w:basedOn w:val="a"/>
    <w:link w:val="10"/>
    <w:pPr>
      <w:shd w:val="clear" w:color="auto" w:fill="FFFFFF"/>
      <w:spacing w:line="350" w:lineRule="auto"/>
      <w:jc w:val="center"/>
      <w:outlineLvl w:val="0"/>
    </w:pPr>
    <w:rPr>
      <w:rFonts w:ascii="Times New Roman" w:eastAsia="Times New Roman" w:hAnsi="Times New Roman" w:cs="Times New Roman"/>
      <w:b/>
      <w:bCs/>
      <w:sz w:val="26"/>
      <w:szCs w:val="26"/>
    </w:rPr>
  </w:style>
  <w:style w:type="paragraph" w:customStyle="1" w:styleId="20">
    <w:name w:val="Заголовок №2"/>
    <w:basedOn w:val="a"/>
    <w:link w:val="2"/>
    <w:pPr>
      <w:shd w:val="clear" w:color="auto" w:fill="FFFFFF"/>
      <w:spacing w:after="260"/>
      <w:jc w:val="center"/>
      <w:outlineLvl w:val="1"/>
    </w:pPr>
    <w:rPr>
      <w:rFonts w:ascii="Times New Roman" w:eastAsia="Times New Roman" w:hAnsi="Times New Roman" w:cs="Times New Roman"/>
      <w:b/>
      <w:bCs/>
    </w:rPr>
  </w:style>
  <w:style w:type="paragraph" w:customStyle="1" w:styleId="22">
    <w:name w:val="Основной текст (2)"/>
    <w:basedOn w:val="a"/>
    <w:link w:val="21"/>
    <w:pPr>
      <w:shd w:val="clear" w:color="auto" w:fill="FFFFFF"/>
      <w:ind w:left="4360"/>
    </w:pPr>
    <w:rPr>
      <w:rFonts w:ascii="Times New Roman" w:eastAsia="Times New Roman" w:hAnsi="Times New Roman" w:cs="Times New Roman"/>
      <w:sz w:val="18"/>
      <w:szCs w:val="18"/>
    </w:rPr>
  </w:style>
  <w:style w:type="paragraph" w:customStyle="1" w:styleId="24">
    <w:name w:val="Колонтитул (2)"/>
    <w:basedOn w:val="a"/>
    <w:link w:val="23"/>
    <w:pPr>
      <w:shd w:val="clear" w:color="auto" w:fill="FFFFFF"/>
    </w:pPr>
    <w:rPr>
      <w:rFonts w:ascii="Times New Roman" w:eastAsia="Times New Roman" w:hAnsi="Times New Roman" w:cs="Times New Roman"/>
      <w:sz w:val="20"/>
      <w:szCs w:val="20"/>
    </w:rPr>
  </w:style>
  <w:style w:type="paragraph" w:customStyle="1" w:styleId="a5">
    <w:name w:val="Подпись к таблице"/>
    <w:basedOn w:val="a"/>
    <w:link w:val="a4"/>
    <w:pPr>
      <w:shd w:val="clear" w:color="auto" w:fill="FFFFFF"/>
    </w:pPr>
    <w:rPr>
      <w:rFonts w:ascii="Times New Roman" w:eastAsia="Times New Roman" w:hAnsi="Times New Roman" w:cs="Times New Roman"/>
    </w:rPr>
  </w:style>
  <w:style w:type="paragraph" w:customStyle="1" w:styleId="a7">
    <w:name w:val="Другое"/>
    <w:basedOn w:val="a"/>
    <w:link w:val="a6"/>
    <w:pPr>
      <w:shd w:val="clear" w:color="auto" w:fill="FFFFFF"/>
      <w:ind w:firstLine="400"/>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after="140"/>
      <w:jc w:val="center"/>
    </w:pPr>
    <w:rPr>
      <w:rFonts w:ascii="Times New Roman" w:eastAsia="Times New Roman" w:hAnsi="Times New Roman" w:cs="Times New Roman"/>
      <w:sz w:val="20"/>
      <w:szCs w:val="20"/>
    </w:rPr>
  </w:style>
  <w:style w:type="character" w:styleId="a8">
    <w:name w:val="Hyperlink"/>
    <w:basedOn w:val="a0"/>
    <w:uiPriority w:val="99"/>
    <w:unhideWhenUsed/>
    <w:rsid w:val="005671DD"/>
    <w:rPr>
      <w:color w:val="0000FF" w:themeColor="hyperlink"/>
      <w:u w:val="single"/>
    </w:rPr>
  </w:style>
  <w:style w:type="paragraph" w:styleId="a9">
    <w:name w:val="Balloon Text"/>
    <w:basedOn w:val="a"/>
    <w:link w:val="aa"/>
    <w:uiPriority w:val="99"/>
    <w:semiHidden/>
    <w:unhideWhenUsed/>
    <w:rsid w:val="00F754F4"/>
    <w:rPr>
      <w:rFonts w:ascii="Tahoma" w:hAnsi="Tahoma" w:cs="Tahoma"/>
      <w:sz w:val="16"/>
      <w:szCs w:val="16"/>
    </w:rPr>
  </w:style>
  <w:style w:type="character" w:customStyle="1" w:styleId="aa">
    <w:name w:val="Текст выноски Знак"/>
    <w:basedOn w:val="a0"/>
    <w:link w:val="a9"/>
    <w:uiPriority w:val="99"/>
    <w:semiHidden/>
    <w:rsid w:val="00F754F4"/>
    <w:rPr>
      <w:rFonts w:ascii="Tahoma" w:hAnsi="Tahoma" w:cs="Tahoma"/>
      <w:color w:val="000000"/>
      <w:sz w:val="16"/>
      <w:szCs w:val="16"/>
    </w:rPr>
  </w:style>
  <w:style w:type="paragraph" w:styleId="ab">
    <w:name w:val="No Spacing"/>
    <w:qFormat/>
    <w:rsid w:val="00F754F4"/>
    <w:rPr>
      <w:color w:val="000000"/>
    </w:rPr>
  </w:style>
  <w:style w:type="paragraph" w:customStyle="1" w:styleId="Heading">
    <w:name w:val="Heading"/>
    <w:rsid w:val="00894E36"/>
    <w:pPr>
      <w:widowControl/>
      <w:suppressAutoHyphens/>
      <w:autoSpaceDE w:val="0"/>
    </w:pPr>
    <w:rPr>
      <w:rFonts w:ascii="Arial" w:eastAsia="Arial" w:hAnsi="Arial" w:cs="Arial"/>
      <w:b/>
      <w:bCs/>
      <w:sz w:val="22"/>
      <w:szCs w:val="22"/>
      <w:lang w:eastAsia="ar-SA" w:bidi="ar-SA"/>
    </w:rPr>
  </w:style>
  <w:style w:type="paragraph" w:customStyle="1" w:styleId="headertext">
    <w:name w:val="headertext"/>
    <w:basedOn w:val="a"/>
    <w:rsid w:val="00A64457"/>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formattext">
    <w:name w:val="formattext"/>
    <w:basedOn w:val="a"/>
    <w:rsid w:val="00A64457"/>
    <w:pPr>
      <w:widowControl/>
      <w:spacing w:before="100" w:beforeAutospacing="1" w:after="100" w:afterAutospacing="1"/>
    </w:pPr>
    <w:rPr>
      <w:rFonts w:ascii="Times New Roman" w:eastAsia="Times New Roman" w:hAnsi="Times New Roman" w:cs="Times New Roman"/>
      <w:color w:val="auto"/>
      <w:lang w:bidi="ar-SA"/>
    </w:rPr>
  </w:style>
  <w:style w:type="paragraph" w:styleId="ac">
    <w:name w:val="List Paragraph"/>
    <w:basedOn w:val="a"/>
    <w:uiPriority w:val="34"/>
    <w:qFormat/>
    <w:rsid w:val="00F500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65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 TargetMode="External"/><Relationship Id="rId18" Type="http://schemas.openxmlformats.org/officeDocument/2006/relationships/hyperlink" Target="javascript:;"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oktregion.ru/" TargetMode="External"/><Relationship Id="rId7" Type="http://schemas.openxmlformats.org/officeDocument/2006/relationships/footnotes" Target="footnotes.xml"/><Relationship Id="rId12" Type="http://schemas.openxmlformats.org/officeDocument/2006/relationships/hyperlink" Target="javascript:;" TargetMode="External"/><Relationship Id="rId17" Type="http://schemas.openxmlformats.org/officeDocument/2006/relationships/hyperlink" Target="javascript:;" TargetMode="External"/><Relationship Id="rId25" Type="http://schemas.openxmlformats.org/officeDocument/2006/relationships/hyperlink" Target="https://do.gosuslugi.ru/)." TargetMode="External"/><Relationship Id="rId2" Type="http://schemas.openxmlformats.org/officeDocument/2006/relationships/numbering" Target="numbering.xml"/><Relationship Id="rId16" Type="http://schemas.openxmlformats.org/officeDocument/2006/relationships/hyperlink" Target="javascript:;" TargetMode="External"/><Relationship Id="rId20" Type="http://schemas.openxmlformats.org/officeDocument/2006/relationships/hyperlink" Target="javascrip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 TargetMode="External"/><Relationship Id="rId24"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javascript:;" TargetMode="External"/><Relationship Id="rId23" Type="http://schemas.openxmlformats.org/officeDocument/2006/relationships/hyperlink" Target="https://internet.garant.ru/" TargetMode="External"/><Relationship Id="rId28" Type="http://schemas.openxmlformats.org/officeDocument/2006/relationships/fontTable" Target="fontTable.xml"/><Relationship Id="rId10" Type="http://schemas.openxmlformats.org/officeDocument/2006/relationships/hyperlink" Target="javascript:;" TargetMode="External"/><Relationship Id="rId19" Type="http://schemas.openxmlformats.org/officeDocument/2006/relationships/hyperlink" Target="javascrip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javascript:;" TargetMode="External"/><Relationship Id="rId22" Type="http://schemas.openxmlformats.org/officeDocument/2006/relationships/hyperlink" Target="http://www.gosuslugi.ru/"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FC69F-B5AA-46D4-BAC6-298A07375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15139</Words>
  <Characters>86295</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Icecream PDF Split&amp;Merge</dc:creator>
  <cp:keywords/>
  <cp:lastModifiedBy>Татьяна А. Лушникова</cp:lastModifiedBy>
  <cp:revision>3</cp:revision>
  <dcterms:created xsi:type="dcterms:W3CDTF">2022-06-09T11:00:00Z</dcterms:created>
  <dcterms:modified xsi:type="dcterms:W3CDTF">2022-06-20T08:57:00Z</dcterms:modified>
</cp:coreProperties>
</file>