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FC8" w:rsidRPr="005A79EE" w:rsidRDefault="004F4FC8" w:rsidP="004F4FC8">
      <w:pPr>
        <w:ind w:left="-567"/>
        <w:jc w:val="center"/>
        <w:rPr>
          <w:b/>
          <w:sz w:val="28"/>
          <w:szCs w:val="28"/>
        </w:rPr>
      </w:pPr>
      <w:r w:rsidRPr="005A79EE">
        <w:rPr>
          <w:noProof/>
          <w:sz w:val="28"/>
          <w:szCs w:val="28"/>
        </w:rPr>
        <w:drawing>
          <wp:inline distT="0" distB="0" distL="0" distR="0">
            <wp:extent cx="552450" cy="762000"/>
            <wp:effectExtent l="19050" t="0" r="0"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4F4FC8" w:rsidRPr="005A79EE" w:rsidRDefault="004F4FC8" w:rsidP="004F4FC8">
      <w:pPr>
        <w:ind w:left="-567"/>
        <w:jc w:val="both"/>
        <w:rPr>
          <w:sz w:val="28"/>
          <w:szCs w:val="28"/>
        </w:rPr>
      </w:pPr>
    </w:p>
    <w:p w:rsidR="004F4FC8" w:rsidRPr="003902DC" w:rsidRDefault="004F4FC8" w:rsidP="004F4FC8">
      <w:pPr>
        <w:ind w:left="-567"/>
        <w:jc w:val="center"/>
        <w:rPr>
          <w:b/>
        </w:rPr>
      </w:pPr>
      <w:r w:rsidRPr="003902DC">
        <w:rPr>
          <w:b/>
        </w:rPr>
        <w:t>АДМИНИСТРАЦИЯ</w:t>
      </w:r>
    </w:p>
    <w:p w:rsidR="004F4FC8" w:rsidRPr="003902DC" w:rsidRDefault="004F4FC8" w:rsidP="004F4FC8">
      <w:pPr>
        <w:ind w:left="-567"/>
        <w:jc w:val="center"/>
        <w:rPr>
          <w:b/>
        </w:rPr>
      </w:pPr>
      <w:r w:rsidRPr="003902DC">
        <w:rPr>
          <w:b/>
        </w:rPr>
        <w:t>ГОРОДСКОГО ПОСЕЛЕНИЯ ТАЛИНКА</w:t>
      </w:r>
    </w:p>
    <w:p w:rsidR="004F4FC8" w:rsidRPr="003902DC" w:rsidRDefault="004F4FC8" w:rsidP="004F4FC8">
      <w:pPr>
        <w:ind w:left="-567"/>
        <w:jc w:val="center"/>
      </w:pPr>
      <w:r w:rsidRPr="003902DC">
        <w:t>Октябрьского района</w:t>
      </w:r>
    </w:p>
    <w:p w:rsidR="004F4FC8" w:rsidRPr="003902DC" w:rsidRDefault="004F4FC8" w:rsidP="004F4FC8">
      <w:pPr>
        <w:ind w:left="-567"/>
        <w:jc w:val="center"/>
      </w:pPr>
      <w:r w:rsidRPr="003902DC">
        <w:t>Ханты-Мансийского автономного округа-Югры</w:t>
      </w:r>
    </w:p>
    <w:p w:rsidR="004F4FC8" w:rsidRPr="003902DC" w:rsidRDefault="004F4FC8" w:rsidP="004F4FC8">
      <w:pPr>
        <w:ind w:left="-567"/>
        <w:jc w:val="both"/>
      </w:pPr>
    </w:p>
    <w:p w:rsidR="004F4FC8" w:rsidRPr="003902DC" w:rsidRDefault="004F4FC8" w:rsidP="004F4FC8">
      <w:pPr>
        <w:ind w:left="-567"/>
        <w:jc w:val="center"/>
        <w:rPr>
          <w:b/>
        </w:rPr>
      </w:pPr>
      <w:r w:rsidRPr="003902DC">
        <w:rPr>
          <w:b/>
        </w:rPr>
        <w:t>ПОСТАНОВЛЕНИЕ</w:t>
      </w:r>
    </w:p>
    <w:p w:rsidR="004F4FC8" w:rsidRPr="003902DC" w:rsidRDefault="004F4FC8" w:rsidP="004F4FC8">
      <w:pPr>
        <w:ind w:left="-900"/>
        <w:jc w:val="center"/>
        <w:rPr>
          <w:b/>
        </w:rPr>
      </w:pPr>
    </w:p>
    <w:p w:rsidR="004F4FC8" w:rsidRPr="003902DC" w:rsidRDefault="004F4FC8" w:rsidP="004F4FC8">
      <w:pPr>
        <w:jc w:val="both"/>
      </w:pPr>
      <w:r w:rsidRPr="003902DC">
        <w:t xml:space="preserve"> «</w:t>
      </w:r>
      <w:r w:rsidR="001241AB" w:rsidRPr="003902DC">
        <w:t>31</w:t>
      </w:r>
      <w:r w:rsidRPr="003902DC">
        <w:t>»</w:t>
      </w:r>
      <w:r w:rsidR="001241AB" w:rsidRPr="003902DC">
        <w:t xml:space="preserve"> января </w:t>
      </w:r>
      <w:r w:rsidRPr="003902DC">
        <w:t xml:space="preserve">2017 года                                                                        </w:t>
      </w:r>
      <w:r w:rsidR="001241AB" w:rsidRPr="003902DC">
        <w:t xml:space="preserve">          </w:t>
      </w:r>
      <w:r w:rsidR="003902DC">
        <w:t xml:space="preserve">                        </w:t>
      </w:r>
      <w:r w:rsidR="001241AB" w:rsidRPr="003902DC">
        <w:t xml:space="preserve"> </w:t>
      </w:r>
      <w:r w:rsidRPr="003902DC">
        <w:t>№</w:t>
      </w:r>
      <w:r w:rsidR="001241AB" w:rsidRPr="003902DC">
        <w:t xml:space="preserve">  22</w:t>
      </w:r>
    </w:p>
    <w:p w:rsidR="004F4FC8" w:rsidRPr="003902DC" w:rsidRDefault="004F4FC8" w:rsidP="004F4FC8">
      <w:pPr>
        <w:jc w:val="both"/>
      </w:pPr>
    </w:p>
    <w:p w:rsidR="004F4FC8" w:rsidRPr="003902DC" w:rsidRDefault="004F4FC8" w:rsidP="004F4FC8">
      <w:pPr>
        <w:jc w:val="both"/>
      </w:pPr>
      <w:r w:rsidRPr="003902DC">
        <w:t>г.п. Талинка</w:t>
      </w:r>
    </w:p>
    <w:p w:rsidR="004F4FC8" w:rsidRPr="00826D4F" w:rsidRDefault="004F4FC8" w:rsidP="004F4FC8">
      <w:pPr>
        <w:pStyle w:val="ab"/>
        <w:rPr>
          <w:sz w:val="28"/>
          <w:szCs w:val="28"/>
        </w:rPr>
      </w:pPr>
    </w:p>
    <w:p w:rsidR="004F4FC8" w:rsidRPr="00EC52ED" w:rsidRDefault="004F4FC8" w:rsidP="004F4FC8">
      <w:pPr>
        <w:pStyle w:val="ab"/>
        <w:ind w:right="4392"/>
      </w:pPr>
      <w:r w:rsidRPr="00EC52ED">
        <w:rPr>
          <w:color w:val="000000"/>
        </w:rPr>
        <w:t>«</w:t>
      </w:r>
      <w:r w:rsidRPr="00EC52ED">
        <w:t>О внесении изменений в постановление администрации г</w:t>
      </w:r>
      <w:r w:rsidR="000E09BC">
        <w:t>ородского поселения Талинка от 15</w:t>
      </w:r>
      <w:r w:rsidRPr="00EC52ED">
        <w:t>.0</w:t>
      </w:r>
      <w:r w:rsidR="000E09BC">
        <w:t>5</w:t>
      </w:r>
      <w:r w:rsidRPr="00EC52ED">
        <w:t>.201</w:t>
      </w:r>
      <w:r w:rsidR="000E09BC">
        <w:t>5 № 140</w:t>
      </w:r>
      <w:r w:rsidRPr="00EC52ED">
        <w:t xml:space="preserve"> «Об утверждении Административного регламента исполнения муниципальной функции «Осуществление муниципального </w:t>
      </w:r>
      <w:r w:rsidR="000E09BC">
        <w:t xml:space="preserve">жилищного </w:t>
      </w:r>
      <w:r w:rsidRPr="00EC52ED">
        <w:t>контроля»</w:t>
      </w:r>
    </w:p>
    <w:p w:rsidR="003602C5" w:rsidRPr="001D6069" w:rsidRDefault="003602C5" w:rsidP="004F4FC8">
      <w:pPr>
        <w:pStyle w:val="2"/>
        <w:ind w:firstLine="0"/>
        <w:rPr>
          <w:b/>
          <w:szCs w:val="28"/>
        </w:rPr>
      </w:pPr>
    </w:p>
    <w:p w:rsidR="003602C5" w:rsidRPr="004F4FC8" w:rsidRDefault="003602C5" w:rsidP="003602C5">
      <w:pPr>
        <w:pStyle w:val="2"/>
        <w:ind w:firstLine="720"/>
        <w:jc w:val="both"/>
        <w:rPr>
          <w:sz w:val="24"/>
          <w:szCs w:val="24"/>
        </w:rPr>
      </w:pPr>
      <w:r w:rsidRPr="004F4FC8">
        <w:rPr>
          <w:sz w:val="24"/>
          <w:szCs w:val="24"/>
        </w:rPr>
        <w:t xml:space="preserve">В соответствии с Федеральным законом от 03.07.2016 № 277-ФЗ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Федеральный закон «О стратегическом планировании в Российской Федерации», </w:t>
      </w:r>
      <w:r w:rsidR="00DE6021">
        <w:rPr>
          <w:sz w:val="24"/>
          <w:szCs w:val="24"/>
        </w:rPr>
        <w:t>руководствуясь</w:t>
      </w:r>
      <w:r w:rsidRPr="004F4FC8">
        <w:rPr>
          <w:sz w:val="24"/>
          <w:szCs w:val="24"/>
        </w:rPr>
        <w:t xml:space="preserve"> предложенны</w:t>
      </w:r>
      <w:r w:rsidR="00DE6021">
        <w:rPr>
          <w:sz w:val="24"/>
          <w:szCs w:val="24"/>
        </w:rPr>
        <w:t>м</w:t>
      </w:r>
      <w:r w:rsidRPr="004F4FC8">
        <w:rPr>
          <w:sz w:val="24"/>
          <w:szCs w:val="24"/>
        </w:rPr>
        <w:t xml:space="preserve"> прокуратурой Октябрьского района модельны</w:t>
      </w:r>
      <w:r w:rsidR="00DE6021">
        <w:rPr>
          <w:sz w:val="24"/>
          <w:szCs w:val="24"/>
        </w:rPr>
        <w:t>м</w:t>
      </w:r>
      <w:r w:rsidRPr="004F4FC8">
        <w:rPr>
          <w:sz w:val="24"/>
          <w:szCs w:val="24"/>
        </w:rPr>
        <w:t xml:space="preserve"> акт</w:t>
      </w:r>
      <w:r w:rsidR="00DE6021">
        <w:rPr>
          <w:sz w:val="24"/>
          <w:szCs w:val="24"/>
        </w:rPr>
        <w:t>ом</w:t>
      </w:r>
      <w:r w:rsidRPr="004F4FC8">
        <w:rPr>
          <w:sz w:val="24"/>
          <w:szCs w:val="24"/>
        </w:rPr>
        <w:t>:</w:t>
      </w:r>
    </w:p>
    <w:p w:rsidR="003602C5" w:rsidRPr="00DE6021" w:rsidRDefault="003602C5" w:rsidP="003602C5">
      <w:pPr>
        <w:ind w:firstLine="720"/>
        <w:jc w:val="both"/>
      </w:pPr>
      <w:r w:rsidRPr="004F4FC8">
        <w:t xml:space="preserve">1. </w:t>
      </w:r>
      <w:r w:rsidRPr="00DE6021">
        <w:t xml:space="preserve">Административный регламент </w:t>
      </w:r>
      <w:r w:rsidR="004F4FC8" w:rsidRPr="00DE6021">
        <w:t>исполнения муниципальной функции  «Осуществление муниципального</w:t>
      </w:r>
      <w:r w:rsidR="000E09BC">
        <w:t xml:space="preserve"> жилищного</w:t>
      </w:r>
      <w:r w:rsidR="004F4FC8" w:rsidRPr="00DE6021">
        <w:t xml:space="preserve"> контроля»</w:t>
      </w:r>
      <w:r w:rsidRPr="00DE6021">
        <w:t xml:space="preserve">, утвержденный постановлением администрации </w:t>
      </w:r>
      <w:r w:rsidR="00FD6A36" w:rsidRPr="00DE6021">
        <w:t xml:space="preserve">городского поселения Талинка от  </w:t>
      </w:r>
      <w:r w:rsidR="000E09BC">
        <w:t>15</w:t>
      </w:r>
      <w:r w:rsidR="00FD6A36" w:rsidRPr="00DE6021">
        <w:t>.0</w:t>
      </w:r>
      <w:r w:rsidR="000E09BC">
        <w:t>5</w:t>
      </w:r>
      <w:r w:rsidR="00FD6A36" w:rsidRPr="00DE6021">
        <w:t>.201</w:t>
      </w:r>
      <w:r w:rsidR="000E09BC">
        <w:t>5</w:t>
      </w:r>
      <w:r w:rsidR="00FD6A36" w:rsidRPr="00DE6021">
        <w:t xml:space="preserve"> </w:t>
      </w:r>
      <w:r w:rsidRPr="00DE6021">
        <w:t xml:space="preserve"> № </w:t>
      </w:r>
      <w:r w:rsidR="000E09BC">
        <w:t>140</w:t>
      </w:r>
      <w:r w:rsidR="00DE6021" w:rsidRPr="00DE6021">
        <w:t xml:space="preserve"> д</w:t>
      </w:r>
      <w:r w:rsidRPr="00DE6021">
        <w:rPr>
          <w:rFonts w:eastAsia="Calibri"/>
          <w:lang w:eastAsia="en-US"/>
        </w:rPr>
        <w:t xml:space="preserve">ополнить пунктом  </w:t>
      </w:r>
      <w:r w:rsidR="00DE6021" w:rsidRPr="00DE6021">
        <w:rPr>
          <w:rFonts w:eastAsia="Calibri"/>
          <w:lang w:eastAsia="en-US"/>
        </w:rPr>
        <w:t>3.</w:t>
      </w:r>
      <w:r w:rsidR="000E09BC">
        <w:rPr>
          <w:rFonts w:eastAsia="Calibri"/>
          <w:lang w:eastAsia="en-US"/>
        </w:rPr>
        <w:t>7</w:t>
      </w:r>
      <w:r w:rsidRPr="00DE6021">
        <w:rPr>
          <w:rFonts w:eastAsia="Calibri"/>
          <w:lang w:eastAsia="en-US"/>
        </w:rPr>
        <w:t xml:space="preserve"> </w:t>
      </w:r>
      <w:r w:rsidRPr="00DE6021">
        <w:t>следующего содержания:</w:t>
      </w:r>
    </w:p>
    <w:p w:rsidR="003602C5" w:rsidRPr="00DE6021" w:rsidRDefault="003602C5" w:rsidP="00DE6021">
      <w:pPr>
        <w:ind w:firstLine="709"/>
        <w:jc w:val="both"/>
      </w:pPr>
      <w:r w:rsidRPr="00DE6021">
        <w:t>«</w:t>
      </w:r>
      <w:r w:rsidR="00DE6021" w:rsidRPr="00DE6021">
        <w:t>3.</w:t>
      </w:r>
      <w:r w:rsidR="000E09BC">
        <w:t>7</w:t>
      </w:r>
      <w:r w:rsidR="00DE6021" w:rsidRPr="00DE6021">
        <w:t xml:space="preserve">. </w:t>
      </w:r>
      <w:r w:rsidRPr="00DE6021">
        <w:t>Проведение мероприятий, направленных на профилактику нарушений обязательных требований</w:t>
      </w:r>
    </w:p>
    <w:p w:rsidR="003602C5" w:rsidRPr="00DE6021" w:rsidRDefault="00DE6021" w:rsidP="003602C5">
      <w:pPr>
        <w:pStyle w:val="ConsPlusNormal"/>
        <w:ind w:firstLine="709"/>
        <w:jc w:val="both"/>
        <w:rPr>
          <w:rFonts w:ascii="Times New Roman" w:hAnsi="Times New Roman" w:cs="Times New Roman"/>
          <w:sz w:val="24"/>
          <w:szCs w:val="24"/>
        </w:rPr>
      </w:pPr>
      <w:r w:rsidRPr="00DE6021">
        <w:rPr>
          <w:rFonts w:ascii="Times New Roman" w:hAnsi="Times New Roman" w:cs="Times New Roman"/>
          <w:sz w:val="24"/>
          <w:szCs w:val="24"/>
        </w:rPr>
        <w:t>3.</w:t>
      </w:r>
      <w:r w:rsidR="000E09BC">
        <w:rPr>
          <w:rFonts w:ascii="Times New Roman" w:hAnsi="Times New Roman" w:cs="Times New Roman"/>
          <w:sz w:val="24"/>
          <w:szCs w:val="24"/>
        </w:rPr>
        <w:t>7</w:t>
      </w:r>
      <w:r w:rsidRPr="00DE6021">
        <w:rPr>
          <w:rFonts w:ascii="Times New Roman" w:hAnsi="Times New Roman" w:cs="Times New Roman"/>
          <w:sz w:val="24"/>
          <w:szCs w:val="24"/>
        </w:rPr>
        <w:t xml:space="preserve">.1. </w:t>
      </w:r>
      <w:r w:rsidR="003602C5" w:rsidRPr="00DE6021">
        <w:rPr>
          <w:rFonts w:ascii="Times New Roman" w:hAnsi="Times New Roman" w:cs="Times New Roman"/>
          <w:sz w:val="24"/>
          <w:szCs w:val="24"/>
        </w:rPr>
        <w:t>Юридическим фактом, являющимся основанием для начала административной процедуры проведения мероприятий, направленных на профилактику нарушений обязательных требований является наступление срока осуществления мероприятия по профилактике нарушений обязательных требований установленного ежегодно утверждаемой органом муниципального контроля программой профилактики нарушений.</w:t>
      </w:r>
    </w:p>
    <w:p w:rsidR="003602C5" w:rsidRPr="00DE6021" w:rsidRDefault="000E09BC" w:rsidP="003602C5">
      <w:pPr>
        <w:ind w:firstLine="709"/>
        <w:jc w:val="both"/>
      </w:pPr>
      <w:r>
        <w:t>3.7</w:t>
      </w:r>
      <w:r w:rsidR="00DE6021" w:rsidRPr="00DE6021">
        <w:t>.2</w:t>
      </w:r>
      <w:r w:rsidR="003602C5" w:rsidRPr="00DE6021">
        <w:t xml:space="preserve"> В целях профилактики нарушений обязательных требований орган муниципального контроля:</w:t>
      </w:r>
    </w:p>
    <w:p w:rsidR="003602C5" w:rsidRPr="00DE6021" w:rsidRDefault="003602C5" w:rsidP="003602C5">
      <w:pPr>
        <w:pStyle w:val="ConsPlusNormal"/>
        <w:ind w:firstLine="709"/>
        <w:jc w:val="both"/>
        <w:rPr>
          <w:rFonts w:ascii="Times New Roman" w:hAnsi="Times New Roman" w:cs="Times New Roman"/>
          <w:sz w:val="24"/>
          <w:szCs w:val="24"/>
        </w:rPr>
      </w:pPr>
      <w:r w:rsidRPr="00DE6021">
        <w:rPr>
          <w:rFonts w:ascii="Times New Roman" w:hAnsi="Times New Roman" w:cs="Times New Roman"/>
          <w:sz w:val="24"/>
          <w:szCs w:val="24"/>
        </w:rPr>
        <w:t>1) обеспечивает размещение на официальном сайте в сети «Интернет» 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3602C5" w:rsidRPr="00DE6021" w:rsidRDefault="003602C5" w:rsidP="003602C5">
      <w:pPr>
        <w:pStyle w:val="ConsPlusNormal"/>
        <w:ind w:firstLine="709"/>
        <w:jc w:val="both"/>
        <w:rPr>
          <w:rFonts w:ascii="Times New Roman" w:hAnsi="Times New Roman" w:cs="Times New Roman"/>
          <w:sz w:val="24"/>
          <w:szCs w:val="24"/>
        </w:rPr>
      </w:pPr>
      <w:r w:rsidRPr="00DE6021">
        <w:rPr>
          <w:rFonts w:ascii="Times New Roman" w:hAnsi="Times New Roman" w:cs="Times New Roman"/>
          <w:sz w:val="24"/>
          <w:szCs w:val="24"/>
        </w:rPr>
        <w:t xml:space="preserve">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w:t>
      </w:r>
      <w:r w:rsidRPr="00DE6021">
        <w:rPr>
          <w:rFonts w:ascii="Times New Roman" w:hAnsi="Times New Roman" w:cs="Times New Roman"/>
          <w:sz w:val="24"/>
          <w:szCs w:val="24"/>
        </w:rPr>
        <w:lastRenderedPageBreak/>
        <w:t>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3602C5" w:rsidRPr="00DE6021" w:rsidRDefault="003602C5" w:rsidP="003602C5">
      <w:pPr>
        <w:pStyle w:val="ConsPlusNormal"/>
        <w:ind w:firstLine="709"/>
        <w:jc w:val="both"/>
        <w:rPr>
          <w:rFonts w:ascii="Times New Roman" w:hAnsi="Times New Roman" w:cs="Times New Roman"/>
          <w:sz w:val="24"/>
          <w:szCs w:val="24"/>
        </w:rPr>
      </w:pPr>
      <w:r w:rsidRPr="00DE6021">
        <w:rPr>
          <w:rFonts w:ascii="Times New Roman" w:hAnsi="Times New Roman" w:cs="Times New Roman"/>
          <w:sz w:val="24"/>
          <w:szCs w:val="24"/>
        </w:rPr>
        <w:t>3) обеспечивает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3602C5" w:rsidRPr="00DE6021" w:rsidRDefault="003602C5" w:rsidP="003602C5">
      <w:pPr>
        <w:pStyle w:val="ConsPlusNormal"/>
        <w:ind w:firstLine="709"/>
        <w:jc w:val="both"/>
        <w:rPr>
          <w:rFonts w:ascii="Times New Roman" w:hAnsi="Times New Roman" w:cs="Times New Roman"/>
          <w:sz w:val="24"/>
          <w:szCs w:val="24"/>
        </w:rPr>
      </w:pPr>
      <w:r w:rsidRPr="00DE6021">
        <w:rPr>
          <w:rFonts w:ascii="Times New Roman" w:hAnsi="Times New Roman" w:cs="Times New Roman"/>
          <w:sz w:val="24"/>
          <w:szCs w:val="24"/>
        </w:rPr>
        <w:t>4) выдает предостережения о недопустимости нарушения обязательных требований в соответствии с частями 5 - 7 статьи 8.2 Федерального закона № 294-ФЗ.</w:t>
      </w:r>
    </w:p>
    <w:p w:rsidR="003602C5" w:rsidRPr="00DE6021" w:rsidRDefault="000E09BC" w:rsidP="003602C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3.7</w:t>
      </w:r>
      <w:r w:rsidR="00DE6021" w:rsidRPr="00DE6021">
        <w:rPr>
          <w:rFonts w:ascii="Times New Roman" w:hAnsi="Times New Roman" w:cs="Times New Roman"/>
          <w:sz w:val="24"/>
          <w:szCs w:val="24"/>
        </w:rPr>
        <w:t>.3</w:t>
      </w:r>
      <w:r w:rsidR="003602C5" w:rsidRPr="00DE6021">
        <w:rPr>
          <w:rFonts w:ascii="Times New Roman" w:hAnsi="Times New Roman" w:cs="Times New Roman"/>
          <w:sz w:val="24"/>
          <w:szCs w:val="24"/>
        </w:rPr>
        <w:t>. Проведение мероприятий по профилактике нарушений обязательных требований осуществляется должностными лицами, муниципальными служащими, указанными в программе профилактики нарушений.</w:t>
      </w:r>
    </w:p>
    <w:p w:rsidR="003602C5" w:rsidRPr="00DE6021" w:rsidRDefault="000E09BC" w:rsidP="003602C5">
      <w:pPr>
        <w:ind w:firstLine="709"/>
        <w:jc w:val="both"/>
      </w:pPr>
      <w:r>
        <w:t>3.7</w:t>
      </w:r>
      <w:r w:rsidR="00DE6021" w:rsidRPr="00DE6021">
        <w:t>.4</w:t>
      </w:r>
      <w:r w:rsidR="003602C5" w:rsidRPr="00DE6021">
        <w:t>. Мероприятия по профилактике нарушений обязательных требований осуществляются в сроки, определенные программой профилактики нарушений.</w:t>
      </w:r>
    </w:p>
    <w:p w:rsidR="003602C5" w:rsidRPr="00DE6021" w:rsidRDefault="000E09BC" w:rsidP="003602C5">
      <w:pPr>
        <w:ind w:firstLine="709"/>
        <w:jc w:val="both"/>
      </w:pPr>
      <w:r>
        <w:t>3.7</w:t>
      </w:r>
      <w:r w:rsidR="00DE6021" w:rsidRPr="00DE6021">
        <w:t>.5</w:t>
      </w:r>
      <w:r w:rsidR="003602C5" w:rsidRPr="00DE6021">
        <w:t>. Результатом исполнения административной процедуры проведения мероприятий, направленных на профилактику нарушений обязательных требований являются:</w:t>
      </w:r>
    </w:p>
    <w:p w:rsidR="003602C5" w:rsidRPr="00DE6021" w:rsidRDefault="003602C5" w:rsidP="003602C5">
      <w:pPr>
        <w:ind w:firstLine="709"/>
        <w:jc w:val="both"/>
      </w:pPr>
      <w:r w:rsidRPr="00DE6021">
        <w:t>проведение мероприятия по профилактике нарушений обязательных требований;</w:t>
      </w:r>
    </w:p>
    <w:p w:rsidR="003602C5" w:rsidRPr="004F4FC8" w:rsidRDefault="003602C5" w:rsidP="003602C5">
      <w:pPr>
        <w:ind w:firstLine="709"/>
        <w:jc w:val="both"/>
      </w:pPr>
      <w:r w:rsidRPr="00DE6021">
        <w:t>при наличии у органа муниципального контроля сведений о готовящихся нарушениях или о признаках нарушений обязательных требований,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w:t>
      </w:r>
      <w:bookmarkStart w:id="0" w:name="_GoBack"/>
      <w:bookmarkEnd w:id="0"/>
      <w:r w:rsidRPr="00DE6021">
        <w:t>нности за нарушение соответствующих требований - объявление юридическому лицу, индивидуальному предпринимате</w:t>
      </w:r>
      <w:r w:rsidRPr="004F4FC8">
        <w:t>лю предостережения о недопустимости нарушения обязательных требований и предложение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контроля»</w:t>
      </w:r>
      <w:r w:rsidR="000E09BC">
        <w:t>.</w:t>
      </w:r>
    </w:p>
    <w:p w:rsidR="00FD6A36" w:rsidRPr="00DE6021" w:rsidRDefault="00FD6A36" w:rsidP="00FD6A36">
      <w:pPr>
        <w:shd w:val="clear" w:color="auto" w:fill="FFFFFF"/>
        <w:tabs>
          <w:tab w:val="left" w:pos="720"/>
          <w:tab w:val="left" w:pos="900"/>
          <w:tab w:val="left" w:pos="1133"/>
        </w:tabs>
        <w:ind w:right="283" w:firstLine="709"/>
        <w:jc w:val="both"/>
      </w:pPr>
      <w:r w:rsidRPr="00DE6021">
        <w:t>2. Настоящее постановление разместить на информационном стенде в здании Администрации городского поселения Талинка и библиотеке МКУ «Центра культуры и спорта гп. Талинка».</w:t>
      </w:r>
    </w:p>
    <w:p w:rsidR="00FD6A36" w:rsidRPr="00DE6021" w:rsidRDefault="00FD6A36" w:rsidP="00FD6A36">
      <w:pPr>
        <w:shd w:val="clear" w:color="auto" w:fill="FFFFFF"/>
        <w:tabs>
          <w:tab w:val="left" w:pos="720"/>
          <w:tab w:val="left" w:pos="900"/>
          <w:tab w:val="left" w:pos="1133"/>
        </w:tabs>
        <w:ind w:right="283" w:firstLine="709"/>
        <w:jc w:val="both"/>
      </w:pPr>
      <w:r w:rsidRPr="00DE6021">
        <w:t>3.  Настоящее постановление вступает в силу с момента опубликования.</w:t>
      </w:r>
    </w:p>
    <w:p w:rsidR="00FD6A36" w:rsidRPr="00DE6021" w:rsidRDefault="00FD6A36" w:rsidP="00FD6A36">
      <w:pPr>
        <w:pStyle w:val="ab"/>
        <w:ind w:firstLine="709"/>
        <w:jc w:val="both"/>
      </w:pPr>
      <w:r w:rsidRPr="00DE6021">
        <w:t xml:space="preserve">4. Контроль за выполнением постановления возложить на заместителя главы муниципального образования городское поселение Талинка по </w:t>
      </w:r>
      <w:r w:rsidR="000E09BC">
        <w:t>социальным вопросам И.Ф. Донскую</w:t>
      </w:r>
      <w:r w:rsidRPr="00DE6021">
        <w:t>.</w:t>
      </w:r>
    </w:p>
    <w:p w:rsidR="004F4FC8" w:rsidRDefault="004F4FC8" w:rsidP="003F0A85">
      <w:pPr>
        <w:jc w:val="both"/>
      </w:pPr>
    </w:p>
    <w:p w:rsidR="00DE6021" w:rsidRDefault="00DE6021" w:rsidP="003F0A85">
      <w:pPr>
        <w:jc w:val="both"/>
      </w:pPr>
    </w:p>
    <w:p w:rsidR="00826E8A" w:rsidRDefault="003F0A85" w:rsidP="003F0A85">
      <w:pPr>
        <w:jc w:val="both"/>
      </w:pPr>
      <w:r w:rsidRPr="00A366D2">
        <w:t>Глава</w:t>
      </w:r>
      <w:r>
        <w:t xml:space="preserve"> муниципального образования</w:t>
      </w:r>
      <w:r w:rsidRPr="00A366D2">
        <w:tab/>
      </w:r>
      <w:r w:rsidRPr="00A366D2">
        <w:tab/>
      </w:r>
      <w:r w:rsidRPr="00A366D2">
        <w:tab/>
      </w:r>
      <w:r w:rsidRPr="00A366D2">
        <w:tab/>
        <w:t xml:space="preserve">      </w:t>
      </w:r>
      <w:r w:rsidR="00DE6021">
        <w:tab/>
      </w:r>
      <w:r w:rsidR="00DE6021">
        <w:tab/>
      </w:r>
      <w:r w:rsidRPr="00A366D2">
        <w:t>С.Б.Шевченко</w:t>
      </w:r>
    </w:p>
    <w:p w:rsidR="000E09BC" w:rsidRDefault="000E09BC" w:rsidP="00FD3097">
      <w:pPr>
        <w:jc w:val="center"/>
        <w:rPr>
          <w:sz w:val="28"/>
          <w:szCs w:val="28"/>
        </w:rPr>
      </w:pPr>
    </w:p>
    <w:p w:rsidR="000E09BC" w:rsidRDefault="000E09BC" w:rsidP="00FD3097">
      <w:pPr>
        <w:jc w:val="center"/>
        <w:rPr>
          <w:sz w:val="28"/>
          <w:szCs w:val="28"/>
        </w:rPr>
      </w:pPr>
    </w:p>
    <w:p w:rsidR="000E09BC" w:rsidRDefault="000E09BC" w:rsidP="00FD3097">
      <w:pPr>
        <w:jc w:val="center"/>
        <w:rPr>
          <w:sz w:val="28"/>
          <w:szCs w:val="28"/>
        </w:rPr>
      </w:pPr>
    </w:p>
    <w:p w:rsidR="00FD3097" w:rsidRDefault="00FD3097" w:rsidP="003F0A85">
      <w:pPr>
        <w:jc w:val="both"/>
      </w:pPr>
    </w:p>
    <w:sectPr w:rsidR="00FD3097" w:rsidSect="00DE6021">
      <w:pgSz w:w="11906" w:h="16838"/>
      <w:pgMar w:top="709" w:right="850" w:bottom="567" w:left="1701" w:header="708"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BC6" w:rsidRDefault="00504BC6" w:rsidP="005E75D8">
      <w:r>
        <w:separator/>
      </w:r>
    </w:p>
  </w:endnote>
  <w:endnote w:type="continuationSeparator" w:id="0">
    <w:p w:rsidR="00504BC6" w:rsidRDefault="00504BC6" w:rsidP="005E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BC6" w:rsidRDefault="00504BC6" w:rsidP="005E75D8">
      <w:r>
        <w:separator/>
      </w:r>
    </w:p>
  </w:footnote>
  <w:footnote w:type="continuationSeparator" w:id="0">
    <w:p w:rsidR="00504BC6" w:rsidRDefault="00504BC6" w:rsidP="005E75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C1ABF"/>
    <w:multiLevelType w:val="hybridMultilevel"/>
    <w:tmpl w:val="A4C83556"/>
    <w:lvl w:ilvl="0" w:tplc="CF14F2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1791A"/>
    <w:rsid w:val="000D2C0C"/>
    <w:rsid w:val="000D3EA7"/>
    <w:rsid w:val="000D6B5C"/>
    <w:rsid w:val="000E09BC"/>
    <w:rsid w:val="001241AB"/>
    <w:rsid w:val="001443AE"/>
    <w:rsid w:val="00184EB8"/>
    <w:rsid w:val="00216B46"/>
    <w:rsid w:val="00227DAD"/>
    <w:rsid w:val="00301409"/>
    <w:rsid w:val="003602C5"/>
    <w:rsid w:val="003902DC"/>
    <w:rsid w:val="00395724"/>
    <w:rsid w:val="003F0A85"/>
    <w:rsid w:val="004F4FC8"/>
    <w:rsid w:val="00504BC6"/>
    <w:rsid w:val="005E75D8"/>
    <w:rsid w:val="006D0721"/>
    <w:rsid w:val="0071791A"/>
    <w:rsid w:val="007C41A2"/>
    <w:rsid w:val="00826E8A"/>
    <w:rsid w:val="00832C8D"/>
    <w:rsid w:val="00854490"/>
    <w:rsid w:val="009160BC"/>
    <w:rsid w:val="009A3EA1"/>
    <w:rsid w:val="009B2B87"/>
    <w:rsid w:val="00A27AAC"/>
    <w:rsid w:val="00A720EA"/>
    <w:rsid w:val="00DE6021"/>
    <w:rsid w:val="00EA5966"/>
    <w:rsid w:val="00FD3097"/>
    <w:rsid w:val="00FD6A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B8D33A-D7D0-49B2-9BC1-43C5A5F7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A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F0A85"/>
    <w:pPr>
      <w:spacing w:before="100" w:beforeAutospacing="1" w:after="100" w:afterAutospacing="1"/>
    </w:pPr>
  </w:style>
  <w:style w:type="paragraph" w:styleId="a4">
    <w:name w:val="header"/>
    <w:basedOn w:val="a"/>
    <w:link w:val="a5"/>
    <w:uiPriority w:val="99"/>
    <w:unhideWhenUsed/>
    <w:rsid w:val="005E75D8"/>
    <w:pPr>
      <w:tabs>
        <w:tab w:val="center" w:pos="4677"/>
        <w:tab w:val="right" w:pos="9355"/>
      </w:tabs>
    </w:pPr>
  </w:style>
  <w:style w:type="character" w:customStyle="1" w:styleId="a5">
    <w:name w:val="Верхний колонтитул Знак"/>
    <w:basedOn w:val="a0"/>
    <w:link w:val="a4"/>
    <w:uiPriority w:val="99"/>
    <w:rsid w:val="005E75D8"/>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E75D8"/>
    <w:pPr>
      <w:tabs>
        <w:tab w:val="center" w:pos="4677"/>
        <w:tab w:val="right" w:pos="9355"/>
      </w:tabs>
    </w:pPr>
  </w:style>
  <w:style w:type="character" w:customStyle="1" w:styleId="a7">
    <w:name w:val="Нижний колонтитул Знак"/>
    <w:basedOn w:val="a0"/>
    <w:link w:val="a6"/>
    <w:uiPriority w:val="99"/>
    <w:rsid w:val="005E75D8"/>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32C8D"/>
    <w:rPr>
      <w:rFonts w:ascii="Tahoma" w:hAnsi="Tahoma" w:cs="Tahoma"/>
      <w:sz w:val="16"/>
      <w:szCs w:val="16"/>
    </w:rPr>
  </w:style>
  <w:style w:type="character" w:customStyle="1" w:styleId="a9">
    <w:name w:val="Текст выноски Знак"/>
    <w:basedOn w:val="a0"/>
    <w:link w:val="a8"/>
    <w:uiPriority w:val="99"/>
    <w:semiHidden/>
    <w:rsid w:val="00832C8D"/>
    <w:rPr>
      <w:rFonts w:ascii="Tahoma" w:eastAsia="Times New Roman" w:hAnsi="Tahoma" w:cs="Tahoma"/>
      <w:sz w:val="16"/>
      <w:szCs w:val="16"/>
      <w:lang w:eastAsia="ru-RU"/>
    </w:rPr>
  </w:style>
  <w:style w:type="paragraph" w:customStyle="1" w:styleId="aa">
    <w:name w:val="Таблицы (моноширинный)"/>
    <w:basedOn w:val="a"/>
    <w:next w:val="a"/>
    <w:uiPriority w:val="99"/>
    <w:rsid w:val="00FD3097"/>
    <w:pPr>
      <w:widowControl w:val="0"/>
      <w:autoSpaceDE w:val="0"/>
      <w:autoSpaceDN w:val="0"/>
      <w:adjustRightInd w:val="0"/>
      <w:jc w:val="both"/>
    </w:pPr>
    <w:rPr>
      <w:rFonts w:ascii="Courier New" w:hAnsi="Courier New" w:cs="Courier New"/>
    </w:rPr>
  </w:style>
  <w:style w:type="paragraph" w:styleId="2">
    <w:name w:val="Body Text Indent 2"/>
    <w:basedOn w:val="a"/>
    <w:link w:val="20"/>
    <w:rsid w:val="003602C5"/>
    <w:pPr>
      <w:widowControl w:val="0"/>
      <w:ind w:firstLine="851"/>
    </w:pPr>
    <w:rPr>
      <w:sz w:val="28"/>
      <w:szCs w:val="20"/>
    </w:rPr>
  </w:style>
  <w:style w:type="character" w:customStyle="1" w:styleId="20">
    <w:name w:val="Основной текст с отступом 2 Знак"/>
    <w:basedOn w:val="a0"/>
    <w:link w:val="2"/>
    <w:rsid w:val="003602C5"/>
    <w:rPr>
      <w:rFonts w:ascii="Times New Roman" w:eastAsia="Times New Roman" w:hAnsi="Times New Roman" w:cs="Times New Roman"/>
      <w:sz w:val="28"/>
      <w:szCs w:val="20"/>
      <w:lang w:eastAsia="ru-RU"/>
    </w:rPr>
  </w:style>
  <w:style w:type="paragraph" w:customStyle="1" w:styleId="ConsPlusNormal">
    <w:name w:val="ConsPlusNormal"/>
    <w:rsid w:val="003602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No Spacing"/>
    <w:uiPriority w:val="99"/>
    <w:qFormat/>
    <w:rsid w:val="004F4FC8"/>
    <w:pPr>
      <w:suppressAutoHyphens/>
      <w:spacing w:after="0" w:line="240" w:lineRule="auto"/>
    </w:pPr>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37D05-3974-4C61-9B74-6BF5F5858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878</Words>
  <Characters>5009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gypnor</Company>
  <LinksUpToDate>false</LinksUpToDate>
  <CharactersWithSpaces>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Зинченко</dc:creator>
  <cp:keywords/>
  <dc:description/>
  <cp:lastModifiedBy>Андрей В.. Останин</cp:lastModifiedBy>
  <cp:revision>5</cp:revision>
  <cp:lastPrinted>2017-02-08T03:56:00Z</cp:lastPrinted>
  <dcterms:created xsi:type="dcterms:W3CDTF">2017-02-01T04:38:00Z</dcterms:created>
  <dcterms:modified xsi:type="dcterms:W3CDTF">2017-02-08T03:56:00Z</dcterms:modified>
</cp:coreProperties>
</file>