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FC8" w:rsidRPr="005A79EE" w:rsidRDefault="004F4FC8" w:rsidP="004F4FC8">
      <w:pPr>
        <w:ind w:left="-567"/>
        <w:jc w:val="center"/>
        <w:rPr>
          <w:b/>
          <w:sz w:val="28"/>
          <w:szCs w:val="28"/>
        </w:rPr>
      </w:pPr>
      <w:r w:rsidRPr="005A79EE">
        <w:rPr>
          <w:noProof/>
          <w:sz w:val="28"/>
          <w:szCs w:val="28"/>
        </w:rPr>
        <w:drawing>
          <wp:inline distT="0" distB="0" distL="0" distR="0">
            <wp:extent cx="552450" cy="762000"/>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4F4FC8" w:rsidRPr="005A79EE" w:rsidRDefault="004F4FC8" w:rsidP="004F4FC8">
      <w:pPr>
        <w:ind w:left="-567"/>
        <w:jc w:val="both"/>
        <w:rPr>
          <w:sz w:val="28"/>
          <w:szCs w:val="28"/>
        </w:rPr>
      </w:pPr>
    </w:p>
    <w:p w:rsidR="004F4FC8" w:rsidRPr="005A79EE" w:rsidRDefault="004F4FC8" w:rsidP="004F4FC8">
      <w:pPr>
        <w:ind w:left="-567"/>
        <w:jc w:val="center"/>
        <w:rPr>
          <w:b/>
          <w:sz w:val="28"/>
          <w:szCs w:val="28"/>
        </w:rPr>
      </w:pPr>
      <w:r w:rsidRPr="005A79EE">
        <w:rPr>
          <w:b/>
          <w:sz w:val="28"/>
          <w:szCs w:val="28"/>
        </w:rPr>
        <w:t>АДМИНИСТРАЦИЯ</w:t>
      </w:r>
    </w:p>
    <w:p w:rsidR="004F4FC8" w:rsidRPr="005A79EE" w:rsidRDefault="004F4FC8" w:rsidP="004F4FC8">
      <w:pPr>
        <w:ind w:left="-567"/>
        <w:jc w:val="center"/>
        <w:rPr>
          <w:b/>
          <w:sz w:val="28"/>
          <w:szCs w:val="28"/>
        </w:rPr>
      </w:pPr>
      <w:r w:rsidRPr="005A79EE">
        <w:rPr>
          <w:b/>
          <w:sz w:val="28"/>
          <w:szCs w:val="28"/>
        </w:rPr>
        <w:t>ГОРОДСКОГО ПОСЕЛЕНИЯ ТАЛИНКА</w:t>
      </w:r>
    </w:p>
    <w:p w:rsidR="004F4FC8" w:rsidRPr="005A79EE" w:rsidRDefault="004F4FC8" w:rsidP="004F4FC8">
      <w:pPr>
        <w:ind w:left="-567"/>
        <w:jc w:val="center"/>
        <w:rPr>
          <w:sz w:val="28"/>
          <w:szCs w:val="28"/>
        </w:rPr>
      </w:pPr>
      <w:r w:rsidRPr="005A79EE">
        <w:rPr>
          <w:sz w:val="28"/>
          <w:szCs w:val="28"/>
        </w:rPr>
        <w:t>Октябрьского района</w:t>
      </w:r>
    </w:p>
    <w:p w:rsidR="004F4FC8" w:rsidRPr="005A79EE" w:rsidRDefault="004F4FC8" w:rsidP="004F4FC8">
      <w:pPr>
        <w:ind w:left="-567"/>
        <w:jc w:val="center"/>
        <w:rPr>
          <w:sz w:val="28"/>
          <w:szCs w:val="28"/>
        </w:rPr>
      </w:pPr>
      <w:r w:rsidRPr="005A79EE">
        <w:rPr>
          <w:sz w:val="28"/>
          <w:szCs w:val="28"/>
        </w:rPr>
        <w:t>Ханты-</w:t>
      </w:r>
      <w:r>
        <w:rPr>
          <w:sz w:val="28"/>
          <w:szCs w:val="28"/>
        </w:rPr>
        <w:t>Мансийского автономного округа-</w:t>
      </w:r>
      <w:r w:rsidRPr="005A79EE">
        <w:rPr>
          <w:sz w:val="28"/>
          <w:szCs w:val="28"/>
        </w:rPr>
        <w:t>Югры</w:t>
      </w:r>
    </w:p>
    <w:p w:rsidR="004F4FC8" w:rsidRPr="005A79EE" w:rsidRDefault="004F4FC8" w:rsidP="004F4FC8">
      <w:pPr>
        <w:ind w:left="-567"/>
        <w:jc w:val="center"/>
        <w:rPr>
          <w:b/>
          <w:sz w:val="28"/>
          <w:szCs w:val="28"/>
        </w:rPr>
      </w:pPr>
      <w:r w:rsidRPr="005A79EE">
        <w:rPr>
          <w:b/>
          <w:sz w:val="28"/>
          <w:szCs w:val="28"/>
        </w:rPr>
        <w:t>ПОСТАНОВЛЕНИЕ</w:t>
      </w:r>
    </w:p>
    <w:p w:rsidR="004F4FC8" w:rsidRPr="005A79EE" w:rsidRDefault="004F4FC8" w:rsidP="004F4FC8">
      <w:pPr>
        <w:ind w:left="-900"/>
        <w:jc w:val="center"/>
        <w:rPr>
          <w:b/>
          <w:sz w:val="28"/>
          <w:szCs w:val="28"/>
        </w:rPr>
      </w:pPr>
    </w:p>
    <w:p w:rsidR="004F4FC8" w:rsidRPr="00463F45" w:rsidRDefault="00463F45" w:rsidP="004F4FC8">
      <w:pPr>
        <w:jc w:val="both"/>
        <w:rPr>
          <w:sz w:val="28"/>
          <w:szCs w:val="28"/>
          <w:u w:val="single"/>
        </w:rPr>
      </w:pPr>
      <w:r>
        <w:rPr>
          <w:sz w:val="28"/>
          <w:szCs w:val="28"/>
        </w:rPr>
        <w:t xml:space="preserve"> </w:t>
      </w:r>
      <w:r w:rsidRPr="00D74EB6">
        <w:rPr>
          <w:sz w:val="28"/>
          <w:szCs w:val="28"/>
          <w:u w:val="single"/>
        </w:rPr>
        <w:t>«</w:t>
      </w:r>
      <w:r w:rsidR="00D74EB6" w:rsidRPr="00D74EB6">
        <w:rPr>
          <w:sz w:val="28"/>
          <w:szCs w:val="28"/>
          <w:u w:val="single"/>
        </w:rPr>
        <w:t>14</w:t>
      </w:r>
      <w:r w:rsidR="00ED022B" w:rsidRPr="00D74EB6">
        <w:rPr>
          <w:sz w:val="28"/>
          <w:szCs w:val="28"/>
          <w:u w:val="single"/>
        </w:rPr>
        <w:t>»</w:t>
      </w:r>
      <w:r>
        <w:rPr>
          <w:sz w:val="28"/>
          <w:szCs w:val="28"/>
        </w:rPr>
        <w:t xml:space="preserve"> </w:t>
      </w:r>
      <w:r w:rsidR="00D74EB6" w:rsidRPr="00D74EB6">
        <w:rPr>
          <w:sz w:val="28"/>
          <w:szCs w:val="28"/>
          <w:u w:val="single"/>
        </w:rPr>
        <w:t>июня</w:t>
      </w:r>
      <w:r w:rsidR="00ED022B">
        <w:rPr>
          <w:sz w:val="28"/>
          <w:szCs w:val="28"/>
        </w:rPr>
        <w:t xml:space="preserve"> </w:t>
      </w:r>
      <w:r w:rsidR="004F4FC8">
        <w:rPr>
          <w:sz w:val="28"/>
          <w:szCs w:val="28"/>
        </w:rPr>
        <w:t xml:space="preserve">2017 </w:t>
      </w:r>
      <w:r w:rsidR="004F4FC8" w:rsidRPr="005A79EE">
        <w:rPr>
          <w:sz w:val="28"/>
          <w:szCs w:val="28"/>
        </w:rPr>
        <w:t xml:space="preserve">года                                                                 </w:t>
      </w:r>
      <w:r>
        <w:rPr>
          <w:sz w:val="28"/>
          <w:szCs w:val="28"/>
        </w:rPr>
        <w:t xml:space="preserve">№ </w:t>
      </w:r>
      <w:r w:rsidR="00D74EB6">
        <w:rPr>
          <w:sz w:val="28"/>
          <w:szCs w:val="28"/>
          <w:u w:val="single"/>
        </w:rPr>
        <w:t>163</w:t>
      </w:r>
    </w:p>
    <w:p w:rsidR="00B00167" w:rsidRDefault="00B00167" w:rsidP="004F4FC8">
      <w:pPr>
        <w:pStyle w:val="ab"/>
        <w:ind w:right="4392"/>
      </w:pPr>
    </w:p>
    <w:p w:rsidR="004F4FC8" w:rsidRDefault="004F4FC8" w:rsidP="004F4FC8">
      <w:pPr>
        <w:pStyle w:val="ab"/>
        <w:ind w:right="4392"/>
      </w:pPr>
      <w:r w:rsidRPr="00EC52ED">
        <w:t xml:space="preserve">О внесении изменений </w:t>
      </w:r>
      <w:r w:rsidR="00AD4644">
        <w:t>в постановление</w:t>
      </w:r>
    </w:p>
    <w:p w:rsidR="00AD4644" w:rsidRDefault="00AD4644" w:rsidP="004F4FC8">
      <w:pPr>
        <w:pStyle w:val="ab"/>
        <w:ind w:right="4392"/>
      </w:pPr>
      <w:r>
        <w:t xml:space="preserve">Администрации г.п. Талинка от 15.05.2015 </w:t>
      </w:r>
    </w:p>
    <w:p w:rsidR="00AD4644" w:rsidRPr="00EC52ED" w:rsidRDefault="00AD4644" w:rsidP="004F4FC8">
      <w:pPr>
        <w:pStyle w:val="ab"/>
        <w:ind w:right="4392"/>
      </w:pPr>
      <w:r>
        <w:t>№140 «Об утверждении административного регламента исполнения муниципальной функции «Осуществление муниципального жилищного контроля»</w:t>
      </w:r>
    </w:p>
    <w:p w:rsidR="00B00167" w:rsidRPr="00AD4644" w:rsidRDefault="00B00167" w:rsidP="005011DD">
      <w:pPr>
        <w:pStyle w:val="2"/>
        <w:ind w:firstLine="720"/>
        <w:jc w:val="both"/>
        <w:rPr>
          <w:sz w:val="24"/>
          <w:szCs w:val="24"/>
        </w:rPr>
      </w:pPr>
    </w:p>
    <w:p w:rsidR="003602C5" w:rsidRDefault="003602C5" w:rsidP="00746EE9">
      <w:pPr>
        <w:pStyle w:val="2"/>
        <w:ind w:firstLine="720"/>
        <w:jc w:val="both"/>
        <w:rPr>
          <w:sz w:val="24"/>
          <w:szCs w:val="24"/>
        </w:rPr>
      </w:pPr>
      <w:r w:rsidRPr="00AD4644">
        <w:rPr>
          <w:sz w:val="24"/>
          <w:szCs w:val="24"/>
        </w:rPr>
        <w:t xml:space="preserve">В соответствии с </w:t>
      </w:r>
      <w:r w:rsidR="00AD4644" w:rsidRPr="00AD4644">
        <w:rPr>
          <w:sz w:val="24"/>
          <w:szCs w:val="24"/>
        </w:rPr>
        <w:t xml:space="preserve">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AD4644" w:rsidRPr="00AD4644">
        <w:rPr>
          <w:rFonts w:eastAsiaTheme="minorHAnsi"/>
          <w:bCs/>
          <w:sz w:val="24"/>
          <w:szCs w:val="24"/>
          <w:lang w:eastAsia="en-US"/>
        </w:rPr>
        <w:t>Постановление Правительства РФ от 18 апреля 2016 г. N 323</w:t>
      </w:r>
      <w:r w:rsidR="00AD4644">
        <w:rPr>
          <w:rFonts w:eastAsiaTheme="minorHAnsi"/>
          <w:bCs/>
          <w:sz w:val="24"/>
          <w:szCs w:val="24"/>
          <w:lang w:eastAsia="en-US"/>
        </w:rPr>
        <w:t xml:space="preserve"> «</w:t>
      </w:r>
      <w:r w:rsidR="00AD4644" w:rsidRPr="00AD4644">
        <w:rPr>
          <w:rFonts w:eastAsiaTheme="minorHAnsi"/>
          <w:bCs/>
          <w:sz w:val="24"/>
          <w:szCs w:val="24"/>
          <w:lang w:eastAsia="en-US"/>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AD4644">
        <w:rPr>
          <w:rFonts w:eastAsiaTheme="minorHAnsi"/>
          <w:bCs/>
          <w:sz w:val="24"/>
          <w:szCs w:val="24"/>
          <w:lang w:eastAsia="en-US"/>
        </w:rPr>
        <w:t>», Распоряжени</w:t>
      </w:r>
      <w:r w:rsidR="00746EE9">
        <w:rPr>
          <w:rFonts w:eastAsiaTheme="minorHAnsi"/>
          <w:bCs/>
          <w:sz w:val="24"/>
          <w:szCs w:val="24"/>
          <w:lang w:eastAsia="en-US"/>
        </w:rPr>
        <w:t>е</w:t>
      </w:r>
      <w:r w:rsidR="00AD4644">
        <w:rPr>
          <w:rFonts w:eastAsiaTheme="minorHAnsi"/>
          <w:bCs/>
          <w:sz w:val="24"/>
          <w:szCs w:val="24"/>
          <w:lang w:eastAsia="en-US"/>
        </w:rPr>
        <w:t xml:space="preserve"> Правительства Российской Федерации от 19 апр</w:t>
      </w:r>
      <w:r w:rsidR="00746EE9">
        <w:rPr>
          <w:rFonts w:eastAsiaTheme="minorHAnsi"/>
          <w:bCs/>
          <w:sz w:val="24"/>
          <w:szCs w:val="24"/>
          <w:lang w:eastAsia="en-US"/>
        </w:rPr>
        <w:t>еля 2016 года № 724-р</w:t>
      </w:r>
      <w:r w:rsidR="005011DD">
        <w:rPr>
          <w:sz w:val="24"/>
          <w:szCs w:val="24"/>
        </w:rPr>
        <w:t>,</w:t>
      </w:r>
      <w:r w:rsidR="00805860">
        <w:rPr>
          <w:sz w:val="24"/>
          <w:szCs w:val="24"/>
        </w:rPr>
        <w:t xml:space="preserve"> </w:t>
      </w:r>
      <w:r w:rsidR="00463F45" w:rsidRPr="00463F45">
        <w:rPr>
          <w:sz w:val="24"/>
          <w:szCs w:val="24"/>
        </w:rPr>
        <w:t>руководствуясь ст. 29,33 Устава городского поселения Талинка</w:t>
      </w:r>
      <w:r w:rsidRPr="00463F45">
        <w:rPr>
          <w:sz w:val="24"/>
          <w:szCs w:val="24"/>
        </w:rPr>
        <w:t>:</w:t>
      </w:r>
    </w:p>
    <w:p w:rsidR="00746EE9" w:rsidRPr="00746EE9" w:rsidRDefault="00746EE9" w:rsidP="00746EE9">
      <w:pPr>
        <w:pStyle w:val="2"/>
        <w:ind w:firstLine="720"/>
        <w:jc w:val="both"/>
        <w:rPr>
          <w:rFonts w:eastAsiaTheme="minorHAnsi"/>
          <w:bCs/>
          <w:sz w:val="24"/>
          <w:szCs w:val="24"/>
          <w:lang w:eastAsia="en-US"/>
        </w:rPr>
      </w:pPr>
    </w:p>
    <w:p w:rsidR="00746EE9" w:rsidRDefault="00746EE9" w:rsidP="005704C7">
      <w:pPr>
        <w:pStyle w:val="ac"/>
        <w:numPr>
          <w:ilvl w:val="0"/>
          <w:numId w:val="2"/>
        </w:numPr>
        <w:ind w:left="0" w:firstLine="720"/>
        <w:jc w:val="both"/>
      </w:pPr>
      <w:r>
        <w:t>Внести в Административный регламент исполнения муниципальной функции «Осуществление муниципального жилищного контроля» следующие изменения:</w:t>
      </w:r>
    </w:p>
    <w:p w:rsidR="00746EE9" w:rsidRDefault="00746EE9" w:rsidP="00746EE9">
      <w:pPr>
        <w:pStyle w:val="ac"/>
        <w:numPr>
          <w:ilvl w:val="1"/>
          <w:numId w:val="2"/>
        </w:numPr>
        <w:jc w:val="both"/>
      </w:pPr>
      <w:r>
        <w:t xml:space="preserve"> </w:t>
      </w:r>
      <w:r w:rsidR="0084251C">
        <w:t>Пункт 1.3 регламента д</w:t>
      </w:r>
      <w:r>
        <w:t>ополнить абзацами следующего содержания:</w:t>
      </w:r>
    </w:p>
    <w:p w:rsidR="00746EE9" w:rsidRDefault="0084251C" w:rsidP="00746EE9">
      <w:pPr>
        <w:jc w:val="both"/>
        <w:rPr>
          <w:rFonts w:eastAsiaTheme="minorHAnsi"/>
          <w:bCs/>
          <w:lang w:eastAsia="en-US"/>
        </w:rPr>
      </w:pPr>
      <w:r>
        <w:t xml:space="preserve">       </w:t>
      </w:r>
      <w:r w:rsidR="00746EE9">
        <w:t xml:space="preserve">- </w:t>
      </w:r>
      <w:r w:rsidR="00746EE9" w:rsidRPr="00AD4644">
        <w:rPr>
          <w:rFonts w:eastAsiaTheme="minorHAnsi"/>
          <w:bCs/>
          <w:lang w:eastAsia="en-US"/>
        </w:rPr>
        <w:t>Постановление Правительства РФ от 18 апреля 2016 г. N 323</w:t>
      </w:r>
      <w:r w:rsidR="00746EE9">
        <w:rPr>
          <w:rFonts w:eastAsiaTheme="minorHAnsi"/>
          <w:bCs/>
          <w:lang w:eastAsia="en-US"/>
        </w:rPr>
        <w:t xml:space="preserve"> «</w:t>
      </w:r>
      <w:r w:rsidR="00746EE9" w:rsidRPr="00AD4644">
        <w:rPr>
          <w:rFonts w:eastAsiaTheme="minorHAnsi"/>
          <w:bCs/>
          <w:lang w:eastAsia="en-US"/>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746EE9">
        <w:rPr>
          <w:rFonts w:eastAsiaTheme="minorHAnsi"/>
          <w:bCs/>
          <w:lang w:eastAsia="en-US"/>
        </w:rPr>
        <w:t>».</w:t>
      </w:r>
    </w:p>
    <w:p w:rsidR="00746EE9" w:rsidRDefault="0084251C" w:rsidP="00746EE9">
      <w:pPr>
        <w:jc w:val="both"/>
      </w:pPr>
      <w:r>
        <w:rPr>
          <w:rFonts w:eastAsiaTheme="minorHAnsi"/>
          <w:bCs/>
          <w:lang w:eastAsia="en-US"/>
        </w:rPr>
        <w:t xml:space="preserve">       </w:t>
      </w:r>
      <w:r w:rsidR="00746EE9">
        <w:rPr>
          <w:rFonts w:eastAsiaTheme="minorHAnsi"/>
          <w:bCs/>
          <w:lang w:eastAsia="en-US"/>
        </w:rPr>
        <w:t>-</w:t>
      </w:r>
      <w:r w:rsidR="00746EE9" w:rsidRPr="00746EE9">
        <w:rPr>
          <w:rFonts w:eastAsiaTheme="minorHAnsi"/>
          <w:bCs/>
          <w:lang w:eastAsia="en-US"/>
        </w:rPr>
        <w:t xml:space="preserve"> </w:t>
      </w:r>
      <w:r w:rsidR="00746EE9">
        <w:rPr>
          <w:rFonts w:eastAsiaTheme="minorHAnsi"/>
          <w:bCs/>
          <w:lang w:eastAsia="en-US"/>
        </w:rPr>
        <w:t>Распоряжени</w:t>
      </w:r>
      <w:r>
        <w:rPr>
          <w:rFonts w:eastAsiaTheme="minorHAnsi"/>
          <w:bCs/>
          <w:lang w:eastAsia="en-US"/>
        </w:rPr>
        <w:t>е</w:t>
      </w:r>
      <w:r w:rsidR="00746EE9">
        <w:rPr>
          <w:rFonts w:eastAsiaTheme="minorHAnsi"/>
          <w:bCs/>
          <w:lang w:eastAsia="en-US"/>
        </w:rPr>
        <w:t xml:space="preserve"> Правительства Российской Федерации от 19 апреля 2016 года № 724-р</w:t>
      </w:r>
    </w:p>
    <w:p w:rsidR="0084251C" w:rsidRPr="0084251C" w:rsidRDefault="0084251C" w:rsidP="0084251C">
      <w:pPr>
        <w:jc w:val="both"/>
      </w:pPr>
      <w:r>
        <w:t xml:space="preserve">«Перечень документов и (или) </w:t>
      </w:r>
      <w:r w:rsidRPr="0084251C">
        <w:rPr>
          <w:rFonts w:eastAsiaTheme="minorHAnsi"/>
          <w:bCs/>
          <w:lang w:eastAsia="en-US"/>
        </w:rPr>
        <w:t>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46EE9" w:rsidRDefault="00746EE9" w:rsidP="00746EE9">
      <w:pPr>
        <w:jc w:val="both"/>
      </w:pPr>
    </w:p>
    <w:p w:rsidR="00A90AD8" w:rsidRDefault="00A90AD8" w:rsidP="006709B2">
      <w:pPr>
        <w:pStyle w:val="ac"/>
        <w:numPr>
          <w:ilvl w:val="1"/>
          <w:numId w:val="2"/>
        </w:numPr>
        <w:jc w:val="both"/>
      </w:pPr>
      <w:r>
        <w:lastRenderedPageBreak/>
        <w:t>Дополнить п</w:t>
      </w:r>
      <w:r w:rsidR="006709B2">
        <w:t>ункт</w:t>
      </w:r>
      <w:r>
        <w:t xml:space="preserve"> 1.5.1</w:t>
      </w:r>
      <w:r w:rsidR="00B4048D">
        <w:t xml:space="preserve"> регламента</w:t>
      </w:r>
      <w:r>
        <w:t xml:space="preserve"> абзацами следующего содержания:</w:t>
      </w:r>
    </w:p>
    <w:p w:rsidR="00A90AD8" w:rsidRPr="00123F09" w:rsidRDefault="00A90AD8" w:rsidP="00A90AD8">
      <w:pPr>
        <w:jc w:val="both"/>
        <w:rPr>
          <w:rFonts w:eastAsiaTheme="minorHAnsi"/>
          <w:lang w:eastAsia="en-US"/>
        </w:rPr>
      </w:pPr>
      <w:r w:rsidRPr="00123F09">
        <w:t xml:space="preserve">- запрашивать и получать </w:t>
      </w:r>
      <w:r w:rsidR="006709B2" w:rsidRPr="00123F09">
        <w:t xml:space="preserve"> </w:t>
      </w:r>
      <w:r w:rsidRPr="00123F09">
        <w:t xml:space="preserve">на безвозмездной основе, в том </w:t>
      </w:r>
      <w:r w:rsidRPr="00123F09">
        <w:rPr>
          <w:rFonts w:eastAsiaTheme="minorHAnsi"/>
          <w:lang w:eastAsia="en-US"/>
        </w:rPr>
        <w:t xml:space="preserve">числе в электронной форме, документы и (или) информацию, включенные в определенный Правительством Российской Федерации </w:t>
      </w:r>
      <w:hyperlink r:id="rId9" w:history="1">
        <w:r w:rsidRPr="00123F09">
          <w:rPr>
            <w:rFonts w:eastAsiaTheme="minorHAnsi"/>
            <w:lang w:eastAsia="en-US"/>
          </w:rPr>
          <w:t>перечень</w:t>
        </w:r>
      </w:hyperlink>
      <w:r w:rsidRPr="00123F09">
        <w:rPr>
          <w:rFonts w:eastAsiaTheme="minorHAnsi"/>
          <w:lang w:eastAsia="en-US"/>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w:t>
      </w:r>
      <w:hyperlink r:id="rId10" w:history="1">
        <w:r w:rsidRPr="00123F09">
          <w:rPr>
            <w:rFonts w:eastAsiaTheme="minorHAnsi"/>
            <w:lang w:eastAsia="en-US"/>
          </w:rPr>
          <w:t>сроки и порядке</w:t>
        </w:r>
      </w:hyperlink>
      <w:r w:rsidRPr="00123F09">
        <w:rPr>
          <w:rFonts w:eastAsiaTheme="minorHAnsi"/>
          <w:lang w:eastAsia="en-US"/>
        </w:rPr>
        <w:t>, которые установлены Правительством Российской Федерации.</w:t>
      </w:r>
    </w:p>
    <w:p w:rsidR="00A90AD8" w:rsidRPr="00123F09" w:rsidRDefault="00A90AD8" w:rsidP="00A90AD8">
      <w:pPr>
        <w:jc w:val="both"/>
        <w:rPr>
          <w:rFonts w:eastAsiaTheme="minorHAnsi"/>
          <w:lang w:eastAsia="en-US"/>
        </w:rPr>
      </w:pPr>
      <w:r w:rsidRPr="00123F09">
        <w:rPr>
          <w:rFonts w:eastAsiaTheme="minorHAnsi"/>
          <w:lang w:eastAsia="en-US"/>
        </w:rPr>
        <w:tab/>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0F0380" w:rsidRPr="00123F09" w:rsidRDefault="000F0380" w:rsidP="000F0380">
      <w:pPr>
        <w:autoSpaceDE w:val="0"/>
        <w:autoSpaceDN w:val="0"/>
        <w:adjustRightInd w:val="0"/>
        <w:ind w:firstLine="720"/>
        <w:jc w:val="both"/>
        <w:rPr>
          <w:rFonts w:eastAsiaTheme="minorHAnsi"/>
          <w:lang w:eastAsia="en-US"/>
        </w:rPr>
      </w:pPr>
      <w:r w:rsidRPr="00123F09">
        <w:rPr>
          <w:rFonts w:eastAsiaTheme="minorHAnsi"/>
          <w:lang w:eastAsia="en-US"/>
        </w:rPr>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w:t>
      </w:r>
      <w:hyperlink r:id="rId11" w:history="1">
        <w:r w:rsidRPr="00123F09">
          <w:rPr>
            <w:rFonts w:eastAsiaTheme="minorHAnsi"/>
            <w:lang w:eastAsia="en-US"/>
          </w:rPr>
          <w:t>законодательства</w:t>
        </w:r>
      </w:hyperlink>
      <w:r w:rsidRPr="00123F09">
        <w:rPr>
          <w:rFonts w:eastAsiaTheme="minorHAnsi"/>
          <w:lang w:eastAsia="en-US"/>
        </w:rPr>
        <w:t xml:space="preserve"> Российской Федерации о государственной и иной охраняемой законом тайне.</w:t>
      </w:r>
    </w:p>
    <w:p w:rsidR="006709B2" w:rsidRPr="000F0380" w:rsidRDefault="00B4048D" w:rsidP="00B4048D">
      <w:pPr>
        <w:pStyle w:val="ac"/>
        <w:numPr>
          <w:ilvl w:val="1"/>
          <w:numId w:val="2"/>
        </w:numPr>
        <w:jc w:val="both"/>
      </w:pPr>
      <w:r>
        <w:t xml:space="preserve">Дополнить пункт 1.5.2 регламента абзацем следующего содержания: </w:t>
      </w:r>
    </w:p>
    <w:p w:rsidR="00DE58DA" w:rsidRDefault="00DE58DA" w:rsidP="00DE58DA">
      <w:pPr>
        <w:jc w:val="both"/>
        <w:rPr>
          <w:rFonts w:eastAsiaTheme="minorHAnsi"/>
          <w:lang w:eastAsia="en-US"/>
        </w:rPr>
      </w:pPr>
      <w:r>
        <w:t xml:space="preserve">  - не требовать </w:t>
      </w:r>
      <w:r w:rsidRPr="00DE58DA">
        <w:rPr>
          <w:rFonts w:eastAsiaTheme="minorHAnsi"/>
          <w:lang w:eastAsia="en-US"/>
        </w:rPr>
        <w:t xml:space="preserve">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2" w:history="1">
        <w:r w:rsidRPr="00DE58DA">
          <w:rPr>
            <w:rFonts w:eastAsiaTheme="minorHAnsi"/>
            <w:lang w:eastAsia="en-US"/>
          </w:rPr>
          <w:t>перечень</w:t>
        </w:r>
      </w:hyperlink>
      <w:r w:rsidR="00932E6A">
        <w:rPr>
          <w:rFonts w:eastAsiaTheme="minorHAnsi"/>
          <w:lang w:eastAsia="en-US"/>
        </w:rPr>
        <w:t>.</w:t>
      </w:r>
    </w:p>
    <w:p w:rsidR="00203AF7" w:rsidRDefault="00203AF7" w:rsidP="00DE58DA">
      <w:pPr>
        <w:jc w:val="both"/>
        <w:rPr>
          <w:rFonts w:eastAsiaTheme="minorHAnsi"/>
          <w:lang w:eastAsia="en-US"/>
        </w:rPr>
      </w:pPr>
      <w:r>
        <w:rPr>
          <w:rFonts w:eastAsiaTheme="minorHAnsi"/>
          <w:lang w:eastAsia="en-US"/>
        </w:rPr>
        <w:tab/>
        <w:t>1.4.  Дополнить пункт 3.3.9 регламента абзацем следующего содержания:</w:t>
      </w:r>
    </w:p>
    <w:p w:rsidR="00203AF7" w:rsidRPr="00203AF7" w:rsidRDefault="00203AF7" w:rsidP="00203AF7">
      <w:pPr>
        <w:jc w:val="both"/>
        <w:rPr>
          <w:rFonts w:eastAsiaTheme="minorHAnsi"/>
          <w:lang w:eastAsia="en-US"/>
        </w:rPr>
      </w:pPr>
      <w:r>
        <w:rPr>
          <w:rFonts w:eastAsiaTheme="minorHAnsi"/>
          <w:lang w:eastAsia="en-US"/>
        </w:rPr>
        <w:t>«В случае необходимости при проведении проверки в отношении субъекта малого предпринимательства, получения</w:t>
      </w:r>
      <w:r w:rsidRPr="00203AF7">
        <w:rPr>
          <w:rFonts w:eastAsiaTheme="minorHAnsi"/>
          <w:lang w:eastAsia="en-US"/>
        </w:rPr>
        <w:t>,</w:t>
      </w:r>
      <w:r>
        <w:rPr>
          <w:rFonts w:eastAsiaTheme="minorHAnsi"/>
          <w:lang w:eastAsia="en-US"/>
        </w:rPr>
        <w:t xml:space="preserve"> </w:t>
      </w:r>
      <w:r w:rsidRPr="00203AF7">
        <w:rPr>
          <w:rFonts w:eastAsiaTheme="minorHAnsi"/>
          <w:lang w:eastAsia="en-US"/>
        </w:rPr>
        <w:t>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03AF7" w:rsidRPr="00203AF7" w:rsidRDefault="00203AF7" w:rsidP="00203AF7">
      <w:pPr>
        <w:autoSpaceDE w:val="0"/>
        <w:autoSpaceDN w:val="0"/>
        <w:adjustRightInd w:val="0"/>
        <w:ind w:firstLine="720"/>
        <w:jc w:val="both"/>
        <w:rPr>
          <w:rFonts w:eastAsiaTheme="minorHAnsi"/>
          <w:lang w:eastAsia="en-US"/>
        </w:rPr>
      </w:pPr>
      <w:r w:rsidRPr="00203AF7">
        <w:rPr>
          <w:rFonts w:eastAsiaTheme="minorHAnsi"/>
          <w:lang w:eastAsia="en-US"/>
        </w:rPr>
        <w:t>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C827BC" w:rsidRPr="00DE6021" w:rsidRDefault="001B58CE" w:rsidP="004E2ACD">
      <w:pPr>
        <w:pStyle w:val="ConsPlusTitle"/>
        <w:widowControl/>
        <w:spacing w:line="20" w:lineRule="atLeast"/>
        <w:ind w:firstLine="709"/>
        <w:contextualSpacing/>
        <w:jc w:val="both"/>
      </w:pPr>
      <w:r>
        <w:rPr>
          <w:b w:val="0"/>
        </w:rPr>
        <w:t>2</w:t>
      </w:r>
      <w:r w:rsidR="004E2ACD" w:rsidRPr="004E2ACD">
        <w:rPr>
          <w:b w:val="0"/>
        </w:rPr>
        <w:t xml:space="preserve">. </w:t>
      </w:r>
      <w:r w:rsidR="00C827BC" w:rsidRPr="004E2ACD">
        <w:rPr>
          <w:b w:val="0"/>
        </w:rPr>
        <w:t>Настоящее постановление разместить на информационном стенде в здании Администрации городского поселения Талинка и библиотеке МКУ «Центра культуры и спорта гп. Талинка</w:t>
      </w:r>
      <w:r w:rsidR="00C827BC" w:rsidRPr="00DE6021">
        <w:t>».</w:t>
      </w:r>
    </w:p>
    <w:p w:rsidR="00C827BC" w:rsidRPr="00DE6021" w:rsidRDefault="001B58CE" w:rsidP="00C827BC">
      <w:pPr>
        <w:shd w:val="clear" w:color="auto" w:fill="FFFFFF"/>
        <w:tabs>
          <w:tab w:val="left" w:pos="720"/>
          <w:tab w:val="left" w:pos="900"/>
          <w:tab w:val="left" w:pos="1133"/>
        </w:tabs>
        <w:ind w:right="283" w:firstLine="720"/>
        <w:jc w:val="both"/>
      </w:pPr>
      <w:r>
        <w:t>3</w:t>
      </w:r>
      <w:r w:rsidR="00C827BC" w:rsidRPr="00DE6021">
        <w:t>.  Настоящее постановление вступает в силу с момента опубликования.</w:t>
      </w:r>
    </w:p>
    <w:p w:rsidR="00C827BC" w:rsidRDefault="001B58CE" w:rsidP="00C827BC">
      <w:pPr>
        <w:ind w:firstLine="720"/>
        <w:jc w:val="both"/>
      </w:pPr>
      <w:r>
        <w:t>4</w:t>
      </w:r>
      <w:r w:rsidR="00C827BC" w:rsidRPr="00DE6021">
        <w:t xml:space="preserve">. Контроль за выполнением постановления </w:t>
      </w:r>
      <w:r w:rsidR="0086090B">
        <w:t xml:space="preserve">возложить  на заместителя главы </w:t>
      </w:r>
      <w:r>
        <w:t>муниципального образования городское поселение Талинка по социальным вопросам И.Ф. Донскую</w:t>
      </w:r>
      <w:r w:rsidR="00C827BC" w:rsidRPr="00DE6021">
        <w:t>.</w:t>
      </w:r>
    </w:p>
    <w:p w:rsidR="00C827BC" w:rsidRDefault="00C827BC" w:rsidP="007A0C32">
      <w:pPr>
        <w:jc w:val="both"/>
      </w:pPr>
    </w:p>
    <w:p w:rsidR="001B58CE" w:rsidRDefault="001B58CE" w:rsidP="00FD31BF">
      <w:pPr>
        <w:jc w:val="both"/>
      </w:pPr>
    </w:p>
    <w:p w:rsidR="00FD31BF" w:rsidRPr="006E3096" w:rsidRDefault="001B58CE" w:rsidP="00FD31BF">
      <w:pPr>
        <w:jc w:val="both"/>
      </w:pPr>
      <w:r>
        <w:t>Г</w:t>
      </w:r>
      <w:r w:rsidR="00FD31BF" w:rsidRPr="006E3096">
        <w:t>лав</w:t>
      </w:r>
      <w:r>
        <w:t>а</w:t>
      </w:r>
      <w:r w:rsidR="00FD31BF" w:rsidRPr="006E3096">
        <w:t xml:space="preserve"> муниципального  образования</w:t>
      </w:r>
      <w:r w:rsidR="00FD31BF">
        <w:t xml:space="preserve"> </w:t>
      </w:r>
      <w:r w:rsidR="00FD31BF" w:rsidRPr="006E3096">
        <w:t xml:space="preserve">                                           </w:t>
      </w:r>
      <w:r w:rsidR="00FD31BF">
        <w:t xml:space="preserve">         </w:t>
      </w:r>
      <w:r w:rsidR="00B00167">
        <w:t xml:space="preserve">      </w:t>
      </w:r>
      <w:r w:rsidR="00FD31BF">
        <w:t xml:space="preserve"> </w:t>
      </w:r>
      <w:r>
        <w:t>С.Б. Шевченко</w:t>
      </w:r>
    </w:p>
    <w:p w:rsidR="00FD31BF" w:rsidRDefault="00FD31BF" w:rsidP="007A0C32">
      <w:pPr>
        <w:jc w:val="both"/>
      </w:pPr>
    </w:p>
    <w:p w:rsidR="00FD31BF" w:rsidRDefault="00FD31BF" w:rsidP="007A0C32">
      <w:pPr>
        <w:jc w:val="both"/>
      </w:pPr>
    </w:p>
    <w:p w:rsidR="002E2A18" w:rsidRDefault="002E2A18" w:rsidP="00A82C6C">
      <w:pPr>
        <w:jc w:val="right"/>
        <w:rPr>
          <w:sz w:val="20"/>
          <w:szCs w:val="20"/>
        </w:rPr>
      </w:pPr>
    </w:p>
    <w:p w:rsidR="004E2ACD" w:rsidRDefault="004E2ACD" w:rsidP="00C827BC">
      <w:pPr>
        <w:jc w:val="right"/>
        <w:rPr>
          <w:sz w:val="20"/>
          <w:szCs w:val="20"/>
        </w:rPr>
      </w:pPr>
    </w:p>
    <w:p w:rsidR="004E2ACD" w:rsidRDefault="004E2ACD" w:rsidP="00C827BC">
      <w:pPr>
        <w:jc w:val="right"/>
        <w:rPr>
          <w:sz w:val="20"/>
          <w:szCs w:val="20"/>
        </w:rPr>
      </w:pPr>
    </w:p>
    <w:p w:rsidR="004E2ACD" w:rsidRDefault="004E2ACD" w:rsidP="00C827BC">
      <w:pPr>
        <w:jc w:val="right"/>
        <w:rPr>
          <w:sz w:val="20"/>
          <w:szCs w:val="20"/>
        </w:rPr>
      </w:pPr>
    </w:p>
    <w:p w:rsidR="004E2ACD" w:rsidRDefault="004E2ACD" w:rsidP="00C827BC">
      <w:pPr>
        <w:jc w:val="right"/>
        <w:rPr>
          <w:sz w:val="20"/>
          <w:szCs w:val="20"/>
        </w:rPr>
      </w:pPr>
      <w:bookmarkStart w:id="0" w:name="_GoBack"/>
      <w:bookmarkEnd w:id="0"/>
    </w:p>
    <w:sectPr w:rsidR="004E2ACD" w:rsidSect="00C45C1F">
      <w:pgSz w:w="11906" w:h="16838"/>
      <w:pgMar w:top="709" w:right="850" w:bottom="1276" w:left="1701"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6AA" w:rsidRDefault="00CC16AA" w:rsidP="005E75D8">
      <w:r>
        <w:separator/>
      </w:r>
    </w:p>
  </w:endnote>
  <w:endnote w:type="continuationSeparator" w:id="0">
    <w:p w:rsidR="00CC16AA" w:rsidRDefault="00CC16AA" w:rsidP="005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6AA" w:rsidRDefault="00CC16AA" w:rsidP="005E75D8">
      <w:r>
        <w:separator/>
      </w:r>
    </w:p>
  </w:footnote>
  <w:footnote w:type="continuationSeparator" w:id="0">
    <w:p w:rsidR="00CC16AA" w:rsidRDefault="00CC16AA" w:rsidP="005E75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811DD"/>
    <w:multiLevelType w:val="hybridMultilevel"/>
    <w:tmpl w:val="AAB8E7A2"/>
    <w:lvl w:ilvl="0" w:tplc="08BE9D3C">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01C1ABF"/>
    <w:multiLevelType w:val="hybridMultilevel"/>
    <w:tmpl w:val="A4C83556"/>
    <w:lvl w:ilvl="0" w:tplc="CF14F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988034A"/>
    <w:multiLevelType w:val="hybridMultilevel"/>
    <w:tmpl w:val="8BE09B76"/>
    <w:lvl w:ilvl="0" w:tplc="08BE9D3C">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CFF6F69"/>
    <w:multiLevelType w:val="multilevel"/>
    <w:tmpl w:val="94A61DC6"/>
    <w:lvl w:ilvl="0">
      <w:start w:val="1"/>
      <w:numFmt w:val="decimal"/>
      <w:lvlText w:val="%1."/>
      <w:lvlJc w:val="left"/>
      <w:pPr>
        <w:ind w:left="1200" w:hanging="48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1791A"/>
    <w:rsid w:val="00040B7A"/>
    <w:rsid w:val="00070F5E"/>
    <w:rsid w:val="00086EFB"/>
    <w:rsid w:val="000D2C0C"/>
    <w:rsid w:val="000D3EA7"/>
    <w:rsid w:val="000D6B5C"/>
    <w:rsid w:val="000E09BC"/>
    <w:rsid w:val="000F0380"/>
    <w:rsid w:val="00112E2D"/>
    <w:rsid w:val="00114F10"/>
    <w:rsid w:val="00123F09"/>
    <w:rsid w:val="00127CC8"/>
    <w:rsid w:val="00132A17"/>
    <w:rsid w:val="001443AE"/>
    <w:rsid w:val="00183E13"/>
    <w:rsid w:val="00184EB8"/>
    <w:rsid w:val="001919E0"/>
    <w:rsid w:val="001935C3"/>
    <w:rsid w:val="001B58CE"/>
    <w:rsid w:val="00203AF7"/>
    <w:rsid w:val="00216B46"/>
    <w:rsid w:val="00225F53"/>
    <w:rsid w:val="00227DAD"/>
    <w:rsid w:val="00260EAE"/>
    <w:rsid w:val="00261D3C"/>
    <w:rsid w:val="00274E51"/>
    <w:rsid w:val="00282264"/>
    <w:rsid w:val="002C7259"/>
    <w:rsid w:val="002D2082"/>
    <w:rsid w:val="002E2A18"/>
    <w:rsid w:val="002E45FD"/>
    <w:rsid w:val="002F427F"/>
    <w:rsid w:val="00301409"/>
    <w:rsid w:val="00303B89"/>
    <w:rsid w:val="003138F2"/>
    <w:rsid w:val="00322816"/>
    <w:rsid w:val="003602C5"/>
    <w:rsid w:val="00395724"/>
    <w:rsid w:val="003B768D"/>
    <w:rsid w:val="003E5A60"/>
    <w:rsid w:val="003F0A85"/>
    <w:rsid w:val="00402342"/>
    <w:rsid w:val="004051E3"/>
    <w:rsid w:val="004213B6"/>
    <w:rsid w:val="00436102"/>
    <w:rsid w:val="004436B4"/>
    <w:rsid w:val="00463F45"/>
    <w:rsid w:val="004E2ACD"/>
    <w:rsid w:val="004E7AD6"/>
    <w:rsid w:val="004F4FC8"/>
    <w:rsid w:val="005011DD"/>
    <w:rsid w:val="005312AC"/>
    <w:rsid w:val="005704C7"/>
    <w:rsid w:val="005A0583"/>
    <w:rsid w:val="005E75D8"/>
    <w:rsid w:val="00650FE4"/>
    <w:rsid w:val="006709B2"/>
    <w:rsid w:val="006D0721"/>
    <w:rsid w:val="0071791A"/>
    <w:rsid w:val="0073368B"/>
    <w:rsid w:val="00746EE9"/>
    <w:rsid w:val="00750E98"/>
    <w:rsid w:val="007765AB"/>
    <w:rsid w:val="00784652"/>
    <w:rsid w:val="007A0C32"/>
    <w:rsid w:val="007C41A2"/>
    <w:rsid w:val="007E2680"/>
    <w:rsid w:val="00805860"/>
    <w:rsid w:val="008128D6"/>
    <w:rsid w:val="00826E8A"/>
    <w:rsid w:val="00832C8D"/>
    <w:rsid w:val="0084251C"/>
    <w:rsid w:val="00854490"/>
    <w:rsid w:val="0086090B"/>
    <w:rsid w:val="008656C6"/>
    <w:rsid w:val="008672CF"/>
    <w:rsid w:val="00896FFA"/>
    <w:rsid w:val="008E7747"/>
    <w:rsid w:val="009160BC"/>
    <w:rsid w:val="00932E6A"/>
    <w:rsid w:val="0098061C"/>
    <w:rsid w:val="0098688F"/>
    <w:rsid w:val="009A3EA1"/>
    <w:rsid w:val="009B2B87"/>
    <w:rsid w:val="009B34C3"/>
    <w:rsid w:val="00A27AAC"/>
    <w:rsid w:val="00A720EA"/>
    <w:rsid w:val="00A751C6"/>
    <w:rsid w:val="00A80894"/>
    <w:rsid w:val="00A81AFE"/>
    <w:rsid w:val="00A82C6C"/>
    <w:rsid w:val="00A90AD8"/>
    <w:rsid w:val="00AD4644"/>
    <w:rsid w:val="00AD64F9"/>
    <w:rsid w:val="00B00167"/>
    <w:rsid w:val="00B4048D"/>
    <w:rsid w:val="00BE3719"/>
    <w:rsid w:val="00BE50C0"/>
    <w:rsid w:val="00C45C1F"/>
    <w:rsid w:val="00C726EB"/>
    <w:rsid w:val="00C827BC"/>
    <w:rsid w:val="00C86D74"/>
    <w:rsid w:val="00CC16AA"/>
    <w:rsid w:val="00CE6234"/>
    <w:rsid w:val="00D60CD1"/>
    <w:rsid w:val="00D74EB6"/>
    <w:rsid w:val="00DE58DA"/>
    <w:rsid w:val="00DE6021"/>
    <w:rsid w:val="00E67C96"/>
    <w:rsid w:val="00E8711E"/>
    <w:rsid w:val="00E91442"/>
    <w:rsid w:val="00E92418"/>
    <w:rsid w:val="00EA5966"/>
    <w:rsid w:val="00EB5526"/>
    <w:rsid w:val="00ED022B"/>
    <w:rsid w:val="00FC175B"/>
    <w:rsid w:val="00FD3097"/>
    <w:rsid w:val="00FD31BF"/>
    <w:rsid w:val="00FD6A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F905602-D788-457E-92A0-628117FA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A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F0A85"/>
    <w:pPr>
      <w:spacing w:before="100" w:beforeAutospacing="1" w:after="100" w:afterAutospacing="1"/>
    </w:pPr>
  </w:style>
  <w:style w:type="paragraph" w:styleId="a4">
    <w:name w:val="header"/>
    <w:basedOn w:val="a"/>
    <w:link w:val="a5"/>
    <w:uiPriority w:val="99"/>
    <w:unhideWhenUsed/>
    <w:rsid w:val="005E75D8"/>
    <w:pPr>
      <w:tabs>
        <w:tab w:val="center" w:pos="4677"/>
        <w:tab w:val="right" w:pos="9355"/>
      </w:tabs>
    </w:pPr>
  </w:style>
  <w:style w:type="character" w:customStyle="1" w:styleId="a5">
    <w:name w:val="Верхний колонтитул Знак"/>
    <w:basedOn w:val="a0"/>
    <w:link w:val="a4"/>
    <w:uiPriority w:val="99"/>
    <w:rsid w:val="005E75D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E75D8"/>
    <w:pPr>
      <w:tabs>
        <w:tab w:val="center" w:pos="4677"/>
        <w:tab w:val="right" w:pos="9355"/>
      </w:tabs>
    </w:pPr>
  </w:style>
  <w:style w:type="character" w:customStyle="1" w:styleId="a7">
    <w:name w:val="Нижний колонтитул Знак"/>
    <w:basedOn w:val="a0"/>
    <w:link w:val="a6"/>
    <w:uiPriority w:val="99"/>
    <w:rsid w:val="005E75D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32C8D"/>
    <w:rPr>
      <w:rFonts w:ascii="Tahoma" w:hAnsi="Tahoma" w:cs="Tahoma"/>
      <w:sz w:val="16"/>
      <w:szCs w:val="16"/>
    </w:rPr>
  </w:style>
  <w:style w:type="character" w:customStyle="1" w:styleId="a9">
    <w:name w:val="Текст выноски Знак"/>
    <w:basedOn w:val="a0"/>
    <w:link w:val="a8"/>
    <w:uiPriority w:val="99"/>
    <w:semiHidden/>
    <w:rsid w:val="00832C8D"/>
    <w:rPr>
      <w:rFonts w:ascii="Tahoma" w:eastAsia="Times New Roman" w:hAnsi="Tahoma" w:cs="Tahoma"/>
      <w:sz w:val="16"/>
      <w:szCs w:val="16"/>
      <w:lang w:eastAsia="ru-RU"/>
    </w:rPr>
  </w:style>
  <w:style w:type="paragraph" w:customStyle="1" w:styleId="aa">
    <w:name w:val="Таблицы (моноширинный)"/>
    <w:basedOn w:val="a"/>
    <w:next w:val="a"/>
    <w:uiPriority w:val="99"/>
    <w:rsid w:val="00FD3097"/>
    <w:pPr>
      <w:widowControl w:val="0"/>
      <w:autoSpaceDE w:val="0"/>
      <w:autoSpaceDN w:val="0"/>
      <w:adjustRightInd w:val="0"/>
      <w:jc w:val="both"/>
    </w:pPr>
    <w:rPr>
      <w:rFonts w:ascii="Courier New" w:hAnsi="Courier New" w:cs="Courier New"/>
    </w:rPr>
  </w:style>
  <w:style w:type="paragraph" w:styleId="2">
    <w:name w:val="Body Text Indent 2"/>
    <w:basedOn w:val="a"/>
    <w:link w:val="20"/>
    <w:rsid w:val="003602C5"/>
    <w:pPr>
      <w:widowControl w:val="0"/>
      <w:ind w:firstLine="851"/>
    </w:pPr>
    <w:rPr>
      <w:sz w:val="28"/>
      <w:szCs w:val="20"/>
    </w:rPr>
  </w:style>
  <w:style w:type="character" w:customStyle="1" w:styleId="20">
    <w:name w:val="Основной текст с отступом 2 Знак"/>
    <w:basedOn w:val="a0"/>
    <w:link w:val="2"/>
    <w:rsid w:val="003602C5"/>
    <w:rPr>
      <w:rFonts w:ascii="Times New Roman" w:eastAsia="Times New Roman" w:hAnsi="Times New Roman" w:cs="Times New Roman"/>
      <w:sz w:val="28"/>
      <w:szCs w:val="20"/>
      <w:lang w:eastAsia="ru-RU"/>
    </w:rPr>
  </w:style>
  <w:style w:type="paragraph" w:customStyle="1" w:styleId="ConsPlusNormal">
    <w:name w:val="ConsPlusNormal"/>
    <w:rsid w:val="00360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uiPriority w:val="99"/>
    <w:qFormat/>
    <w:rsid w:val="004F4FC8"/>
    <w:pPr>
      <w:suppressAutoHyphens/>
      <w:spacing w:after="0" w:line="240" w:lineRule="auto"/>
    </w:pPr>
    <w:rPr>
      <w:rFonts w:ascii="Times New Roman" w:eastAsia="Times New Roman" w:hAnsi="Times New Roman" w:cs="Times New Roman"/>
      <w:kern w:val="1"/>
      <w:sz w:val="24"/>
      <w:szCs w:val="24"/>
      <w:lang w:eastAsia="ar-SA"/>
    </w:rPr>
  </w:style>
  <w:style w:type="paragraph" w:styleId="ac">
    <w:name w:val="List Paragraph"/>
    <w:basedOn w:val="a"/>
    <w:uiPriority w:val="34"/>
    <w:qFormat/>
    <w:rsid w:val="008672CF"/>
    <w:pPr>
      <w:ind w:left="720"/>
      <w:contextualSpacing/>
    </w:pPr>
  </w:style>
  <w:style w:type="paragraph" w:styleId="ad">
    <w:name w:val="Title"/>
    <w:basedOn w:val="a"/>
    <w:next w:val="a"/>
    <w:link w:val="ae"/>
    <w:uiPriority w:val="10"/>
    <w:qFormat/>
    <w:rsid w:val="002E2A1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e">
    <w:name w:val="Заголовок Знак"/>
    <w:basedOn w:val="a0"/>
    <w:link w:val="ad"/>
    <w:uiPriority w:val="10"/>
    <w:rsid w:val="002E2A18"/>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ConsPlusTitle">
    <w:name w:val="ConsPlusTitle"/>
    <w:rsid w:val="004E2AC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1284116.1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2673.16" TargetMode="External"/><Relationship Id="rId5" Type="http://schemas.openxmlformats.org/officeDocument/2006/relationships/webSettings" Target="webSettings.xml"/><Relationship Id="rId10" Type="http://schemas.openxmlformats.org/officeDocument/2006/relationships/hyperlink" Target="garantF1://71280752.1000" TargetMode="External"/><Relationship Id="rId4" Type="http://schemas.openxmlformats.org/officeDocument/2006/relationships/settings" Target="settings.xml"/><Relationship Id="rId9" Type="http://schemas.openxmlformats.org/officeDocument/2006/relationships/hyperlink" Target="garantF1://71284116.1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AD6D0-08DE-4FE3-8DFB-D73AE620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924</Words>
  <Characters>5268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Зинченко</dc:creator>
  <cp:keywords/>
  <dc:description/>
  <cp:lastModifiedBy>Янина Ю. Логвиненко</cp:lastModifiedBy>
  <cp:revision>25</cp:revision>
  <cp:lastPrinted>2017-06-15T05:11:00Z</cp:lastPrinted>
  <dcterms:created xsi:type="dcterms:W3CDTF">2017-03-03T05:47:00Z</dcterms:created>
  <dcterms:modified xsi:type="dcterms:W3CDTF">2017-06-16T04:19:00Z</dcterms:modified>
</cp:coreProperties>
</file>