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5C" w:rsidRPr="00820151" w:rsidRDefault="00D76C16" w:rsidP="00FE3C5C">
      <w:pPr>
        <w:ind w:left="-900"/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C5C" w:rsidRPr="00820151" w:rsidRDefault="00FE3C5C" w:rsidP="00FE3C5C">
      <w:pPr>
        <w:ind w:left="-900"/>
        <w:jc w:val="both"/>
        <w:rPr>
          <w:sz w:val="26"/>
          <w:szCs w:val="26"/>
        </w:rPr>
      </w:pPr>
    </w:p>
    <w:p w:rsidR="00FE3C5C" w:rsidRPr="00820151" w:rsidRDefault="00FE3C5C" w:rsidP="00FE3C5C">
      <w:pPr>
        <w:ind w:left="-900"/>
        <w:jc w:val="center"/>
        <w:rPr>
          <w:b/>
          <w:sz w:val="26"/>
          <w:szCs w:val="26"/>
        </w:rPr>
      </w:pPr>
      <w:r w:rsidRPr="00820151">
        <w:rPr>
          <w:b/>
          <w:sz w:val="26"/>
          <w:szCs w:val="26"/>
        </w:rPr>
        <w:t>АДМИНИСТРАЦИЯ</w:t>
      </w:r>
    </w:p>
    <w:p w:rsidR="00FE3C5C" w:rsidRPr="00820151" w:rsidRDefault="00FE3C5C" w:rsidP="00FE3C5C">
      <w:pPr>
        <w:ind w:left="-900"/>
        <w:jc w:val="center"/>
        <w:rPr>
          <w:b/>
          <w:sz w:val="26"/>
          <w:szCs w:val="26"/>
        </w:rPr>
      </w:pPr>
      <w:r w:rsidRPr="00820151">
        <w:rPr>
          <w:b/>
          <w:sz w:val="26"/>
          <w:szCs w:val="26"/>
        </w:rPr>
        <w:t>ГОРОДСКОГО ПОСЕЛЕНИЯ ТАЛИНКА</w:t>
      </w:r>
    </w:p>
    <w:p w:rsidR="00FE3C5C" w:rsidRPr="007B738B" w:rsidRDefault="00FE3C5C" w:rsidP="00FE3C5C">
      <w:pPr>
        <w:ind w:left="-540"/>
        <w:jc w:val="center"/>
        <w:rPr>
          <w:sz w:val="28"/>
          <w:szCs w:val="28"/>
        </w:rPr>
      </w:pPr>
      <w:r w:rsidRPr="007B738B">
        <w:rPr>
          <w:sz w:val="28"/>
          <w:szCs w:val="28"/>
        </w:rPr>
        <w:t>Октябрьского района</w:t>
      </w:r>
    </w:p>
    <w:p w:rsidR="00FE3C5C" w:rsidRPr="007B738B" w:rsidRDefault="00FE3C5C" w:rsidP="00FE3C5C">
      <w:pPr>
        <w:ind w:left="-900"/>
        <w:jc w:val="center"/>
        <w:rPr>
          <w:sz w:val="28"/>
          <w:szCs w:val="28"/>
        </w:rPr>
      </w:pPr>
      <w:r w:rsidRPr="007B738B">
        <w:rPr>
          <w:sz w:val="28"/>
          <w:szCs w:val="28"/>
        </w:rPr>
        <w:t>Ханты-Мансийского автономного округа –</w:t>
      </w:r>
      <w:r w:rsidR="00606F22" w:rsidRPr="007B738B">
        <w:rPr>
          <w:sz w:val="28"/>
          <w:szCs w:val="28"/>
        </w:rPr>
        <w:t xml:space="preserve"> </w:t>
      </w:r>
      <w:r w:rsidRPr="007B738B">
        <w:rPr>
          <w:sz w:val="28"/>
          <w:szCs w:val="28"/>
        </w:rPr>
        <w:t>Югры</w:t>
      </w:r>
    </w:p>
    <w:p w:rsidR="00FE3C5C" w:rsidRPr="007B738B" w:rsidRDefault="00FE3C5C" w:rsidP="00FE3C5C">
      <w:pPr>
        <w:ind w:left="-900"/>
        <w:jc w:val="both"/>
        <w:rPr>
          <w:sz w:val="28"/>
          <w:szCs w:val="28"/>
        </w:rPr>
      </w:pPr>
    </w:p>
    <w:p w:rsidR="00FE3C5C" w:rsidRPr="00820151" w:rsidRDefault="00A366D2" w:rsidP="00FE3C5C">
      <w:pPr>
        <w:ind w:left="-9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E3C5C" w:rsidRPr="00820151" w:rsidRDefault="00FE3C5C" w:rsidP="00FE3C5C">
      <w:pPr>
        <w:ind w:left="-900"/>
        <w:jc w:val="both"/>
        <w:rPr>
          <w:sz w:val="26"/>
          <w:szCs w:val="26"/>
        </w:rPr>
      </w:pPr>
    </w:p>
    <w:p w:rsidR="00FE3C5C" w:rsidRPr="00A366D2" w:rsidRDefault="00FE3C5C" w:rsidP="00FE3C5C">
      <w:pPr>
        <w:jc w:val="both"/>
      </w:pPr>
      <w:proofErr w:type="gramStart"/>
      <w:r w:rsidRPr="00A366D2">
        <w:t>«</w:t>
      </w:r>
      <w:r w:rsidR="00210A08">
        <w:t xml:space="preserve"> 10</w:t>
      </w:r>
      <w:proofErr w:type="gramEnd"/>
      <w:r w:rsidR="00210A08">
        <w:t xml:space="preserve"> </w:t>
      </w:r>
      <w:r w:rsidRPr="00A366D2">
        <w:t>»</w:t>
      </w:r>
      <w:r w:rsidR="00210A08">
        <w:t xml:space="preserve">  февраля </w:t>
      </w:r>
      <w:r w:rsidRPr="00A366D2">
        <w:t>20</w:t>
      </w:r>
      <w:r w:rsidR="00606F22" w:rsidRPr="00A366D2">
        <w:t>1</w:t>
      </w:r>
      <w:r w:rsidR="00DE6709">
        <w:t>6</w:t>
      </w:r>
      <w:r w:rsidRPr="00A366D2">
        <w:t xml:space="preserve"> г.</w:t>
      </w:r>
      <w:r w:rsidR="00606F22" w:rsidRPr="00A366D2">
        <w:tab/>
      </w:r>
      <w:r w:rsidR="00606F22" w:rsidRPr="00A366D2">
        <w:tab/>
      </w:r>
      <w:r w:rsidR="00606F22" w:rsidRPr="00A366D2">
        <w:tab/>
      </w:r>
      <w:r w:rsidR="00715200">
        <w:t xml:space="preserve">  </w:t>
      </w:r>
      <w:r w:rsidR="00606F22" w:rsidRPr="00A366D2">
        <w:tab/>
        <w:t xml:space="preserve">       </w:t>
      </w:r>
      <w:r w:rsidR="009E3755" w:rsidRPr="00A366D2">
        <w:t xml:space="preserve">                </w:t>
      </w:r>
      <w:r w:rsidR="00A366D2">
        <w:t xml:space="preserve">                    </w:t>
      </w:r>
      <w:r w:rsidR="009E3755" w:rsidRPr="00A366D2">
        <w:t xml:space="preserve"> </w:t>
      </w:r>
      <w:r w:rsidR="00715200">
        <w:t xml:space="preserve">           </w:t>
      </w:r>
      <w:r w:rsidR="00606F22" w:rsidRPr="00A366D2">
        <w:t>№</w:t>
      </w:r>
      <w:r w:rsidR="00210A08">
        <w:t xml:space="preserve"> 65</w:t>
      </w:r>
      <w:r w:rsidR="00606F22" w:rsidRPr="00A366D2">
        <w:t xml:space="preserve"> </w:t>
      </w:r>
    </w:p>
    <w:p w:rsidR="00FE3C5C" w:rsidRDefault="00FE3C5C" w:rsidP="00FE3C5C">
      <w:pPr>
        <w:jc w:val="both"/>
      </w:pPr>
    </w:p>
    <w:p w:rsidR="00715200" w:rsidRPr="00A366D2" w:rsidRDefault="00715200" w:rsidP="00FE3C5C">
      <w:pPr>
        <w:jc w:val="both"/>
      </w:pPr>
    </w:p>
    <w:p w:rsidR="007B738B" w:rsidRDefault="00A366D2" w:rsidP="007B738B">
      <w:pPr>
        <w:pStyle w:val="a3"/>
        <w:spacing w:before="0" w:beforeAutospacing="0" w:after="0" w:afterAutospacing="0"/>
        <w:jc w:val="both"/>
      </w:pPr>
      <w:r w:rsidRPr="00A366D2">
        <w:t xml:space="preserve">О </w:t>
      </w:r>
      <w:r w:rsidR="00715200">
        <w:t xml:space="preserve">внесении изменений в постановление </w:t>
      </w:r>
    </w:p>
    <w:p w:rsidR="00715200" w:rsidRDefault="00715200" w:rsidP="007B738B">
      <w:pPr>
        <w:pStyle w:val="a3"/>
        <w:spacing w:before="0" w:beforeAutospacing="0" w:after="0" w:afterAutospacing="0"/>
        <w:jc w:val="both"/>
      </w:pPr>
      <w:r>
        <w:t xml:space="preserve">Администрации </w:t>
      </w:r>
      <w:proofErr w:type="spellStart"/>
      <w:r>
        <w:t>г.п</w:t>
      </w:r>
      <w:proofErr w:type="spellEnd"/>
      <w:r>
        <w:t xml:space="preserve">. </w:t>
      </w:r>
      <w:proofErr w:type="spellStart"/>
      <w:r>
        <w:t>Талинка</w:t>
      </w:r>
      <w:proofErr w:type="spellEnd"/>
      <w:r>
        <w:t xml:space="preserve"> от </w:t>
      </w:r>
      <w:r w:rsidR="00260177">
        <w:t>15</w:t>
      </w:r>
      <w:r>
        <w:t>.0</w:t>
      </w:r>
      <w:r w:rsidR="00260177">
        <w:t>5</w:t>
      </w:r>
      <w:r>
        <w:t>.201</w:t>
      </w:r>
      <w:r w:rsidR="00260177">
        <w:t>5</w:t>
      </w:r>
    </w:p>
    <w:p w:rsidR="00260177" w:rsidRDefault="00260177" w:rsidP="007B738B">
      <w:pPr>
        <w:pStyle w:val="a3"/>
        <w:spacing w:before="0" w:beforeAutospacing="0" w:after="0" w:afterAutospacing="0"/>
        <w:jc w:val="both"/>
      </w:pPr>
      <w:r>
        <w:t>№140</w:t>
      </w:r>
      <w:r w:rsidR="00715200">
        <w:t xml:space="preserve"> «Об утверждении </w:t>
      </w:r>
      <w:r>
        <w:t xml:space="preserve">административного </w:t>
      </w:r>
    </w:p>
    <w:p w:rsidR="00260177" w:rsidRDefault="00260177" w:rsidP="007B738B">
      <w:pPr>
        <w:pStyle w:val="a3"/>
        <w:spacing w:before="0" w:beforeAutospacing="0" w:after="0" w:afterAutospacing="0"/>
        <w:jc w:val="both"/>
      </w:pPr>
      <w:r>
        <w:t xml:space="preserve">регламента исполнения муниципальной </w:t>
      </w:r>
    </w:p>
    <w:p w:rsidR="00260177" w:rsidRDefault="00260177" w:rsidP="007B738B">
      <w:pPr>
        <w:pStyle w:val="a3"/>
        <w:spacing w:before="0" w:beforeAutospacing="0" w:after="0" w:afterAutospacing="0"/>
        <w:jc w:val="both"/>
      </w:pPr>
      <w:r>
        <w:t>функции</w:t>
      </w:r>
      <w:r w:rsidR="00F21AF2">
        <w:t xml:space="preserve"> </w:t>
      </w:r>
      <w:r>
        <w:t xml:space="preserve">«Осуществление муниципального </w:t>
      </w:r>
    </w:p>
    <w:p w:rsidR="00715200" w:rsidRPr="00A366D2" w:rsidRDefault="00260177" w:rsidP="007B738B">
      <w:pPr>
        <w:pStyle w:val="a3"/>
        <w:spacing w:before="0" w:beforeAutospacing="0" w:after="0" w:afterAutospacing="0"/>
        <w:jc w:val="both"/>
      </w:pPr>
      <w:r>
        <w:t>жилищного контроля»</w:t>
      </w:r>
      <w:r w:rsidR="00715200">
        <w:t xml:space="preserve"> </w:t>
      </w:r>
    </w:p>
    <w:p w:rsidR="00A366D2" w:rsidRDefault="00A366D2" w:rsidP="00A366D2">
      <w:pPr>
        <w:pStyle w:val="a3"/>
        <w:spacing w:before="0" w:beforeAutospacing="0" w:after="0" w:afterAutospacing="0"/>
        <w:jc w:val="both"/>
      </w:pPr>
    </w:p>
    <w:p w:rsidR="00715200" w:rsidRDefault="00715200" w:rsidP="00A366D2">
      <w:pPr>
        <w:pStyle w:val="a3"/>
        <w:spacing w:before="0" w:beforeAutospacing="0" w:after="0" w:afterAutospacing="0"/>
        <w:jc w:val="both"/>
      </w:pPr>
    </w:p>
    <w:p w:rsidR="00A366D2" w:rsidRPr="00A366D2" w:rsidRDefault="00715200" w:rsidP="00DE6709">
      <w:pPr>
        <w:pStyle w:val="a3"/>
        <w:spacing w:before="0" w:beforeAutospacing="0" w:after="0" w:afterAutospacing="0"/>
        <w:jc w:val="both"/>
      </w:pPr>
      <w:r>
        <w:tab/>
        <w:t xml:space="preserve">На основании </w:t>
      </w:r>
      <w:r w:rsidR="00260177">
        <w:t xml:space="preserve">Федерального закона </w:t>
      </w:r>
      <w:r>
        <w:t xml:space="preserve">от </w:t>
      </w:r>
      <w:r w:rsidR="00DE6709">
        <w:t>13 июля 2015</w:t>
      </w:r>
      <w:r>
        <w:t xml:space="preserve"> № </w:t>
      </w:r>
      <w:r w:rsidR="00DE6709">
        <w:t xml:space="preserve">246 </w:t>
      </w:r>
      <w:r w:rsidR="00260177">
        <w:t>ФЗ</w:t>
      </w:r>
      <w:r w:rsidR="00DE6709">
        <w:t xml:space="preserve"> </w:t>
      </w:r>
      <w:r w:rsidR="00DE6709" w:rsidRPr="00DE6709">
        <w:t>"О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4E1CBD">
        <w:t>, руководствуясь</w:t>
      </w:r>
      <w:r w:rsidR="00DE6709">
        <w:t xml:space="preserve"> </w:t>
      </w:r>
      <w:r w:rsidR="00A366D2" w:rsidRPr="00A366D2">
        <w:t>ст.</w:t>
      </w:r>
      <w:r w:rsidR="00DE6709">
        <w:t xml:space="preserve"> </w:t>
      </w:r>
      <w:r w:rsidR="00A366D2" w:rsidRPr="00A366D2">
        <w:t xml:space="preserve">29,33 Устава городского поселения </w:t>
      </w:r>
      <w:proofErr w:type="spellStart"/>
      <w:r w:rsidR="00A366D2" w:rsidRPr="00A366D2">
        <w:t>Талинка</w:t>
      </w:r>
      <w:proofErr w:type="spellEnd"/>
      <w:r w:rsidR="00A366D2" w:rsidRPr="00A366D2">
        <w:t>:</w:t>
      </w:r>
    </w:p>
    <w:p w:rsidR="00A366D2" w:rsidRPr="00A366D2" w:rsidRDefault="00A366D2" w:rsidP="00A366D2">
      <w:pPr>
        <w:ind w:firstLine="708"/>
        <w:jc w:val="both"/>
      </w:pPr>
    </w:p>
    <w:p w:rsidR="00E00C56" w:rsidRDefault="00E00C56" w:rsidP="009A2D80">
      <w:pPr>
        <w:pStyle w:val="a3"/>
        <w:autoSpaceDE w:val="0"/>
        <w:autoSpaceDN w:val="0"/>
        <w:adjustRightInd w:val="0"/>
        <w:spacing w:before="0" w:beforeAutospacing="0" w:after="0" w:afterAutospacing="0"/>
        <w:ind w:firstLine="360"/>
        <w:jc w:val="both"/>
      </w:pPr>
      <w:r>
        <w:t xml:space="preserve">1. </w:t>
      </w:r>
      <w:r w:rsidR="009A2D80" w:rsidRPr="009A2D80">
        <w:t>дополнить пункт 3.2 Административного регламента исполнения муниципальной функции «Осуществление муниципального жилищного контроля» абзацами следующего содержания:</w:t>
      </w:r>
    </w:p>
    <w:p w:rsidR="00F21AF2" w:rsidRDefault="003B30E2" w:rsidP="00F21AF2">
      <w:pPr>
        <w:pStyle w:val="a3"/>
        <w:autoSpaceDE w:val="0"/>
        <w:autoSpaceDN w:val="0"/>
        <w:adjustRightInd w:val="0"/>
        <w:spacing w:before="0" w:beforeAutospacing="0" w:after="0" w:afterAutospacing="0"/>
        <w:ind w:firstLine="357"/>
        <w:jc w:val="both"/>
      </w:pPr>
      <w:r>
        <w:t xml:space="preserve"> </w:t>
      </w:r>
      <w:r w:rsidR="00F21AF2">
        <w:t>«С</w:t>
      </w:r>
      <w:r>
        <w:t xml:space="preserve"> 1 января 2016 года по 31 декабря 2018 года не проводятся плановые проверки в отношении юридических лиц, индивидуальных предпринимателей, отнесенных в соответствии с положениями статьи 4 Федерального закона от 24 июля 2007 года N 209-ФЗ "О развитии малого и среднего предпринимательства в Российской Федерации" к субъектам малого предпринимательства, за исключением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соответствии с частью 9 статьи 9  выш</w:t>
      </w:r>
      <w:r w:rsidR="00F21AF2">
        <w:t>еуказанного Федерального закона.</w:t>
      </w:r>
    </w:p>
    <w:p w:rsidR="003B30E2" w:rsidRDefault="003B30E2" w:rsidP="00F21AF2">
      <w:pPr>
        <w:pStyle w:val="a3"/>
        <w:autoSpaceDE w:val="0"/>
        <w:autoSpaceDN w:val="0"/>
        <w:adjustRightInd w:val="0"/>
        <w:spacing w:before="0" w:beforeAutospacing="0" w:after="0" w:afterAutospacing="0"/>
        <w:ind w:firstLine="357"/>
        <w:jc w:val="both"/>
      </w:pPr>
      <w:r>
        <w:t xml:space="preserve">При наличии информации о том, что в отношении юридических лиц, индивидуальных предпринимателей, отнесенных к субъектам малого предпринимательства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Кодексом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принято решение о приостановлении и (или) аннулировании лицензии, выданной в соответствии с Федеральным законом от 4 мая 2011 года N 99-ФЗ "О лицензировании отдельных видов деятельности", и с даты окончания проведения проверки, по результатам которой вынесено такое постановление либо принято такое решение, прошло менее трех лет, орган муниципального контроля при формировании ежегодного плана проведения </w:t>
      </w:r>
      <w:r>
        <w:lastRenderedPageBreak/>
        <w:t>плановых проверок вправе принять решение о включении в ежегодный план проведения плановых проверок проверки в отношении таких лиц. При этом в ежегодном плане проведения плановых проверок приводится информация об указанном постановлении либо решении, дате их вступления в законную силу и дате окончания проведения проверки, по результатам которой вынесено постановление либо принято решение.</w:t>
      </w:r>
    </w:p>
    <w:p w:rsidR="00FD6609" w:rsidRDefault="003B30E2" w:rsidP="00F21AF2">
      <w:pPr>
        <w:pStyle w:val="a3"/>
        <w:autoSpaceDE w:val="0"/>
        <w:autoSpaceDN w:val="0"/>
        <w:adjustRightInd w:val="0"/>
        <w:spacing w:before="0" w:beforeAutospacing="0" w:after="0" w:afterAutospacing="0"/>
        <w:ind w:firstLine="357"/>
        <w:jc w:val="both"/>
      </w:pPr>
      <w:r>
        <w:t>Юридическое лицо,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</w:t>
      </w:r>
      <w:r w:rsidR="00CA5DD4">
        <w:t xml:space="preserve">. </w:t>
      </w:r>
      <w:r>
        <w:t>Порядок подачи заявления, перечень прилагаемых к нему документов, подтверждающих отнесение юридического лица, индивидуального предпринимателя к субъектам малого предпринимательства, порядок рассмотрения этого заявления, обжалования включения проверки в ежегодный план проведения плановых проверок, а также исключения соответствующей проверки из ежегодного плана</w:t>
      </w:r>
      <w:r w:rsidR="00CA5DD4" w:rsidRPr="00CA5DD4">
        <w:t xml:space="preserve"> проведения плановых проверок определяются постановлением Правительства РФ от 26.11.2015 № 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РФ от 30</w:t>
      </w:r>
      <w:r w:rsidR="00CA5DD4">
        <w:t>.06.2010 № 489.»</w:t>
      </w:r>
    </w:p>
    <w:p w:rsidR="00D76C16" w:rsidRDefault="00D76C16" w:rsidP="00D76C16">
      <w:pPr>
        <w:jc w:val="both"/>
      </w:pPr>
    </w:p>
    <w:p w:rsidR="007C362D" w:rsidRDefault="00D76C16" w:rsidP="00D76C16">
      <w:pPr>
        <w:ind w:firstLine="360"/>
        <w:jc w:val="both"/>
      </w:pPr>
      <w:r>
        <w:t xml:space="preserve">2. </w:t>
      </w:r>
      <w:r w:rsidR="007C362D">
        <w:t>Н</w:t>
      </w:r>
      <w:r w:rsidR="007C362D" w:rsidRPr="00BF58E4">
        <w:t xml:space="preserve">астоящее постановление </w:t>
      </w:r>
      <w:r w:rsidR="007C362D">
        <w:t xml:space="preserve">разместить на информационном стенде в здании                  Администрации </w:t>
      </w:r>
      <w:proofErr w:type="spellStart"/>
      <w:r w:rsidR="007C362D">
        <w:t>г.п</w:t>
      </w:r>
      <w:proofErr w:type="spellEnd"/>
      <w:r w:rsidR="007C362D">
        <w:t xml:space="preserve">. </w:t>
      </w:r>
      <w:proofErr w:type="spellStart"/>
      <w:r w:rsidR="007C362D">
        <w:t>Талинка</w:t>
      </w:r>
      <w:proofErr w:type="spellEnd"/>
      <w:r w:rsidR="007C362D">
        <w:t xml:space="preserve"> и библиотеке МКУ «Центр культуры и спорта </w:t>
      </w:r>
      <w:proofErr w:type="spellStart"/>
      <w:r w:rsidR="007C362D">
        <w:t>г.п</w:t>
      </w:r>
      <w:proofErr w:type="spellEnd"/>
      <w:r w:rsidR="007C362D">
        <w:t xml:space="preserve">. </w:t>
      </w:r>
      <w:proofErr w:type="spellStart"/>
      <w:r w:rsidR="007C362D">
        <w:t>Талинка</w:t>
      </w:r>
      <w:proofErr w:type="spellEnd"/>
      <w:r w:rsidR="007C362D">
        <w:t xml:space="preserve">». </w:t>
      </w:r>
    </w:p>
    <w:p w:rsidR="00827884" w:rsidRPr="00A366D2" w:rsidRDefault="00827884" w:rsidP="00D76C16">
      <w:pPr>
        <w:pStyle w:val="a3"/>
        <w:autoSpaceDE w:val="0"/>
        <w:autoSpaceDN w:val="0"/>
        <w:adjustRightInd w:val="0"/>
        <w:spacing w:before="0" w:beforeAutospacing="0" w:after="0" w:afterAutospacing="0"/>
        <w:jc w:val="both"/>
      </w:pPr>
    </w:p>
    <w:p w:rsidR="00A366D2" w:rsidRPr="00A366D2" w:rsidRDefault="00D76C16" w:rsidP="00D76C16">
      <w:pPr>
        <w:autoSpaceDE w:val="0"/>
        <w:autoSpaceDN w:val="0"/>
        <w:adjustRightInd w:val="0"/>
        <w:ind w:firstLine="360"/>
        <w:jc w:val="both"/>
      </w:pPr>
      <w:r>
        <w:t xml:space="preserve">3. </w:t>
      </w:r>
      <w:r w:rsidR="00A366D2" w:rsidRPr="00A366D2">
        <w:t>Контроль за исполнением настоящего постано</w:t>
      </w:r>
      <w:r>
        <w:t xml:space="preserve">вления возложить на заместителя </w:t>
      </w:r>
      <w:r w:rsidR="00A366D2" w:rsidRPr="00A366D2">
        <w:t>главы по социальным вопросам И.Ф. Донскую.</w:t>
      </w:r>
    </w:p>
    <w:p w:rsidR="00FE3C5C" w:rsidRPr="00A366D2" w:rsidRDefault="00FE3C5C" w:rsidP="00A366D2">
      <w:pPr>
        <w:pStyle w:val="a3"/>
        <w:spacing w:before="0" w:beforeAutospacing="0" w:after="0" w:afterAutospacing="0"/>
        <w:ind w:left="567"/>
        <w:jc w:val="both"/>
      </w:pPr>
    </w:p>
    <w:p w:rsidR="00820151" w:rsidRPr="00A366D2" w:rsidRDefault="00820151" w:rsidP="00FE3C5C">
      <w:pPr>
        <w:jc w:val="both"/>
      </w:pPr>
    </w:p>
    <w:p w:rsidR="00820151" w:rsidRPr="00A366D2" w:rsidRDefault="00820151" w:rsidP="00FE3C5C">
      <w:pPr>
        <w:jc w:val="both"/>
      </w:pPr>
    </w:p>
    <w:p w:rsidR="00820151" w:rsidRDefault="00820151" w:rsidP="00FE3C5C">
      <w:pPr>
        <w:jc w:val="both"/>
      </w:pPr>
    </w:p>
    <w:p w:rsidR="00A366D2" w:rsidRDefault="00A366D2" w:rsidP="00FE3C5C">
      <w:pPr>
        <w:jc w:val="both"/>
      </w:pPr>
    </w:p>
    <w:p w:rsidR="00A366D2" w:rsidRPr="00A366D2" w:rsidRDefault="00A366D2" w:rsidP="00FE3C5C">
      <w:pPr>
        <w:jc w:val="both"/>
      </w:pPr>
    </w:p>
    <w:p w:rsidR="00FE3C5C" w:rsidRPr="00A366D2" w:rsidRDefault="00505E72" w:rsidP="00FE3C5C">
      <w:pPr>
        <w:jc w:val="both"/>
      </w:pPr>
      <w:r w:rsidRPr="00A366D2">
        <w:t>Глава</w:t>
      </w:r>
      <w:r w:rsidR="0048113E">
        <w:t xml:space="preserve"> муниципального образования</w:t>
      </w:r>
      <w:r w:rsidR="00FE3C5C" w:rsidRPr="00A366D2">
        <w:tab/>
      </w:r>
      <w:r w:rsidR="00FE3C5C" w:rsidRPr="00A366D2">
        <w:tab/>
      </w:r>
      <w:r w:rsidR="00FE3C5C" w:rsidRPr="00A366D2">
        <w:tab/>
      </w:r>
      <w:r w:rsidR="002C09D8" w:rsidRPr="00A366D2">
        <w:tab/>
      </w:r>
      <w:r w:rsidR="00A366D2">
        <w:t xml:space="preserve">                   </w:t>
      </w:r>
      <w:r w:rsidR="007F3ECF" w:rsidRPr="00A366D2">
        <w:t xml:space="preserve">      </w:t>
      </w:r>
      <w:proofErr w:type="spellStart"/>
      <w:r w:rsidR="007B738B" w:rsidRPr="00A366D2">
        <w:t>С</w:t>
      </w:r>
      <w:r w:rsidRPr="00A366D2">
        <w:t>.</w:t>
      </w:r>
      <w:r w:rsidR="007B738B" w:rsidRPr="00A366D2">
        <w:t>Б</w:t>
      </w:r>
      <w:r w:rsidRPr="00A366D2">
        <w:t>.</w:t>
      </w:r>
      <w:r w:rsidR="007B738B" w:rsidRPr="00A366D2">
        <w:t>Шевченко</w:t>
      </w:r>
      <w:proofErr w:type="spellEnd"/>
    </w:p>
    <w:p w:rsidR="00863ED3" w:rsidRPr="00820151" w:rsidRDefault="00863ED3" w:rsidP="007F3ECF">
      <w:pPr>
        <w:jc w:val="center"/>
        <w:rPr>
          <w:b/>
          <w:sz w:val="26"/>
          <w:szCs w:val="26"/>
        </w:rPr>
      </w:pPr>
    </w:p>
    <w:p w:rsidR="00863ED3" w:rsidRPr="00820151" w:rsidRDefault="00863ED3" w:rsidP="007F3ECF">
      <w:pPr>
        <w:jc w:val="center"/>
        <w:rPr>
          <w:b/>
          <w:sz w:val="26"/>
          <w:szCs w:val="26"/>
        </w:rPr>
      </w:pPr>
    </w:p>
    <w:p w:rsidR="00C82933" w:rsidRPr="00820151" w:rsidRDefault="00C82933" w:rsidP="007F3ECF">
      <w:pPr>
        <w:jc w:val="center"/>
        <w:rPr>
          <w:b/>
          <w:sz w:val="26"/>
          <w:szCs w:val="26"/>
        </w:rPr>
      </w:pPr>
    </w:p>
    <w:p w:rsidR="00C82933" w:rsidRPr="00820151" w:rsidRDefault="00C82933" w:rsidP="007F3ECF">
      <w:pPr>
        <w:jc w:val="center"/>
        <w:rPr>
          <w:b/>
          <w:sz w:val="26"/>
          <w:szCs w:val="26"/>
        </w:rPr>
      </w:pPr>
    </w:p>
    <w:p w:rsidR="00C82933" w:rsidRPr="00820151" w:rsidRDefault="00C82933" w:rsidP="007F3ECF">
      <w:pPr>
        <w:jc w:val="center"/>
        <w:rPr>
          <w:b/>
          <w:sz w:val="26"/>
          <w:szCs w:val="26"/>
        </w:rPr>
      </w:pPr>
    </w:p>
    <w:p w:rsidR="00C82933" w:rsidRDefault="00C82933" w:rsidP="007F3ECF">
      <w:pPr>
        <w:jc w:val="center"/>
        <w:rPr>
          <w:b/>
          <w:sz w:val="26"/>
          <w:szCs w:val="26"/>
        </w:rPr>
      </w:pPr>
    </w:p>
    <w:p w:rsidR="007B738B" w:rsidRDefault="007B738B" w:rsidP="007F3ECF">
      <w:pPr>
        <w:jc w:val="center"/>
        <w:rPr>
          <w:b/>
          <w:sz w:val="26"/>
          <w:szCs w:val="26"/>
        </w:rPr>
      </w:pPr>
    </w:p>
    <w:p w:rsidR="007B738B" w:rsidRPr="00820151" w:rsidRDefault="007B738B" w:rsidP="007F3ECF">
      <w:pPr>
        <w:jc w:val="center"/>
        <w:rPr>
          <w:b/>
          <w:sz w:val="26"/>
          <w:szCs w:val="26"/>
        </w:rPr>
      </w:pPr>
    </w:p>
    <w:p w:rsidR="00C82933" w:rsidRPr="00820151" w:rsidRDefault="00C82933" w:rsidP="007F3ECF">
      <w:pPr>
        <w:jc w:val="center"/>
        <w:rPr>
          <w:b/>
          <w:sz w:val="26"/>
          <w:szCs w:val="26"/>
        </w:rPr>
      </w:pPr>
    </w:p>
    <w:p w:rsidR="00C82933" w:rsidRPr="00820151" w:rsidRDefault="00C82933" w:rsidP="007F3ECF">
      <w:pPr>
        <w:jc w:val="center"/>
        <w:rPr>
          <w:b/>
          <w:sz w:val="26"/>
          <w:szCs w:val="26"/>
        </w:rPr>
      </w:pPr>
    </w:p>
    <w:p w:rsidR="006450D0" w:rsidRDefault="006450D0" w:rsidP="00FE3C5C">
      <w:pPr>
        <w:rPr>
          <w:sz w:val="26"/>
          <w:szCs w:val="26"/>
        </w:rPr>
      </w:pPr>
    </w:p>
    <w:p w:rsidR="009E59A4" w:rsidRDefault="009E59A4" w:rsidP="00FE3C5C">
      <w:pPr>
        <w:rPr>
          <w:sz w:val="26"/>
          <w:szCs w:val="26"/>
        </w:rPr>
      </w:pPr>
    </w:p>
    <w:p w:rsidR="009E59A4" w:rsidRDefault="009E59A4" w:rsidP="00FE3C5C">
      <w:pPr>
        <w:rPr>
          <w:sz w:val="26"/>
          <w:szCs w:val="26"/>
        </w:rPr>
      </w:pPr>
    </w:p>
    <w:p w:rsidR="009E59A4" w:rsidRDefault="009E59A4" w:rsidP="00FE3C5C">
      <w:pPr>
        <w:rPr>
          <w:sz w:val="26"/>
          <w:szCs w:val="26"/>
        </w:rPr>
      </w:pPr>
    </w:p>
    <w:p w:rsidR="009E59A4" w:rsidRDefault="009E59A4" w:rsidP="00FE3C5C">
      <w:pPr>
        <w:rPr>
          <w:sz w:val="26"/>
          <w:szCs w:val="26"/>
        </w:rPr>
      </w:pPr>
    </w:p>
    <w:p w:rsidR="009E59A4" w:rsidRDefault="009E59A4" w:rsidP="00FE3C5C">
      <w:pPr>
        <w:rPr>
          <w:sz w:val="26"/>
          <w:szCs w:val="26"/>
        </w:rPr>
      </w:pPr>
    </w:p>
    <w:p w:rsidR="009E59A4" w:rsidRDefault="009E59A4" w:rsidP="00FE3C5C">
      <w:pPr>
        <w:rPr>
          <w:sz w:val="26"/>
          <w:szCs w:val="26"/>
        </w:rPr>
      </w:pPr>
    </w:p>
    <w:p w:rsidR="009E59A4" w:rsidRDefault="009E59A4" w:rsidP="00FE3C5C">
      <w:pPr>
        <w:rPr>
          <w:sz w:val="26"/>
          <w:szCs w:val="26"/>
        </w:rPr>
      </w:pPr>
    </w:p>
    <w:p w:rsidR="009E59A4" w:rsidRDefault="009E59A4" w:rsidP="00FE3C5C">
      <w:pPr>
        <w:rPr>
          <w:sz w:val="26"/>
          <w:szCs w:val="26"/>
        </w:rPr>
      </w:pPr>
    </w:p>
    <w:p w:rsidR="009E59A4" w:rsidRDefault="009E59A4" w:rsidP="00FE3C5C">
      <w:pPr>
        <w:rPr>
          <w:sz w:val="26"/>
          <w:szCs w:val="26"/>
        </w:rPr>
      </w:pPr>
      <w:bookmarkStart w:id="0" w:name="_GoBack"/>
      <w:bookmarkEnd w:id="0"/>
    </w:p>
    <w:sectPr w:rsidR="009E59A4" w:rsidSect="007F1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5D" w:rsidRDefault="005F785D" w:rsidP="00BC0006">
      <w:r>
        <w:separator/>
      </w:r>
    </w:p>
  </w:endnote>
  <w:endnote w:type="continuationSeparator" w:id="0">
    <w:p w:rsidR="005F785D" w:rsidRDefault="005F785D" w:rsidP="00BC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5D" w:rsidRDefault="005F785D" w:rsidP="00BC0006">
      <w:r>
        <w:separator/>
      </w:r>
    </w:p>
  </w:footnote>
  <w:footnote w:type="continuationSeparator" w:id="0">
    <w:p w:rsidR="005F785D" w:rsidRDefault="005F785D" w:rsidP="00BC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06" w:rsidRDefault="00BC0006" w:rsidP="00BC0006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6EC3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11430EF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5433A45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CD4025"/>
    <w:multiLevelType w:val="hybridMultilevel"/>
    <w:tmpl w:val="1F964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940234"/>
    <w:multiLevelType w:val="multilevel"/>
    <w:tmpl w:val="7DBC1F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6CC4773E"/>
    <w:multiLevelType w:val="hybridMultilevel"/>
    <w:tmpl w:val="70E47744"/>
    <w:lvl w:ilvl="0" w:tplc="40DED2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7CB8"/>
    <w:multiLevelType w:val="multilevel"/>
    <w:tmpl w:val="2B06D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5FE6EE4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9C8304E"/>
    <w:multiLevelType w:val="multilevel"/>
    <w:tmpl w:val="7DBC1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9F"/>
    <w:rsid w:val="00057313"/>
    <w:rsid w:val="00087630"/>
    <w:rsid w:val="00122F85"/>
    <w:rsid w:val="001C4F31"/>
    <w:rsid w:val="001D28BE"/>
    <w:rsid w:val="00210A08"/>
    <w:rsid w:val="00241DA5"/>
    <w:rsid w:val="00260177"/>
    <w:rsid w:val="00266B9F"/>
    <w:rsid w:val="00270175"/>
    <w:rsid w:val="002A17BF"/>
    <w:rsid w:val="002B52F3"/>
    <w:rsid w:val="002C09D8"/>
    <w:rsid w:val="002E0C42"/>
    <w:rsid w:val="003015DC"/>
    <w:rsid w:val="00312376"/>
    <w:rsid w:val="0033239C"/>
    <w:rsid w:val="003602AB"/>
    <w:rsid w:val="003879EF"/>
    <w:rsid w:val="003B30E2"/>
    <w:rsid w:val="00461F28"/>
    <w:rsid w:val="0048113E"/>
    <w:rsid w:val="00492021"/>
    <w:rsid w:val="004A6F9F"/>
    <w:rsid w:val="004C6B0C"/>
    <w:rsid w:val="004E1CBD"/>
    <w:rsid w:val="004E4706"/>
    <w:rsid w:val="00505E72"/>
    <w:rsid w:val="005615DA"/>
    <w:rsid w:val="00595D9F"/>
    <w:rsid w:val="005A7EA9"/>
    <w:rsid w:val="005F785D"/>
    <w:rsid w:val="00606F22"/>
    <w:rsid w:val="00612CD4"/>
    <w:rsid w:val="006450D0"/>
    <w:rsid w:val="0066651A"/>
    <w:rsid w:val="00691295"/>
    <w:rsid w:val="00715200"/>
    <w:rsid w:val="0073657F"/>
    <w:rsid w:val="00772FCD"/>
    <w:rsid w:val="00777F84"/>
    <w:rsid w:val="007B738B"/>
    <w:rsid w:val="007C07E8"/>
    <w:rsid w:val="007C362D"/>
    <w:rsid w:val="007D06AA"/>
    <w:rsid w:val="007F19F3"/>
    <w:rsid w:val="007F3ECF"/>
    <w:rsid w:val="00820151"/>
    <w:rsid w:val="00827884"/>
    <w:rsid w:val="00833A27"/>
    <w:rsid w:val="00863ED3"/>
    <w:rsid w:val="00883905"/>
    <w:rsid w:val="008B0B3F"/>
    <w:rsid w:val="008C1FED"/>
    <w:rsid w:val="008D7279"/>
    <w:rsid w:val="009031CF"/>
    <w:rsid w:val="009A2D80"/>
    <w:rsid w:val="009E3755"/>
    <w:rsid w:val="009E59A4"/>
    <w:rsid w:val="00A0748D"/>
    <w:rsid w:val="00A270B6"/>
    <w:rsid w:val="00A366D2"/>
    <w:rsid w:val="00A41FF2"/>
    <w:rsid w:val="00AA3379"/>
    <w:rsid w:val="00B251F3"/>
    <w:rsid w:val="00B3307A"/>
    <w:rsid w:val="00B57F2A"/>
    <w:rsid w:val="00BC0006"/>
    <w:rsid w:val="00BC7B73"/>
    <w:rsid w:val="00C11684"/>
    <w:rsid w:val="00C62695"/>
    <w:rsid w:val="00C82933"/>
    <w:rsid w:val="00CA5DD4"/>
    <w:rsid w:val="00CA6E77"/>
    <w:rsid w:val="00CB11BA"/>
    <w:rsid w:val="00CD085D"/>
    <w:rsid w:val="00CF3AED"/>
    <w:rsid w:val="00D30865"/>
    <w:rsid w:val="00D76C16"/>
    <w:rsid w:val="00DD4A8C"/>
    <w:rsid w:val="00DE6709"/>
    <w:rsid w:val="00E00C56"/>
    <w:rsid w:val="00E95B53"/>
    <w:rsid w:val="00EA1E26"/>
    <w:rsid w:val="00EA2B23"/>
    <w:rsid w:val="00ED1F56"/>
    <w:rsid w:val="00EE7469"/>
    <w:rsid w:val="00F03124"/>
    <w:rsid w:val="00F21AF2"/>
    <w:rsid w:val="00FA2674"/>
    <w:rsid w:val="00FD59D0"/>
    <w:rsid w:val="00FD6609"/>
    <w:rsid w:val="00FE09D0"/>
    <w:rsid w:val="00F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3DF250"/>
  <w15:docId w15:val="{66174627-CC83-40B7-AF42-3F042C8E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F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A6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4A6F9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73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366D2"/>
  </w:style>
  <w:style w:type="character" w:styleId="a5">
    <w:name w:val="Hyperlink"/>
    <w:basedOn w:val="a0"/>
    <w:uiPriority w:val="99"/>
    <w:unhideWhenUsed/>
    <w:rsid w:val="00A366D2"/>
    <w:rPr>
      <w:color w:val="0000FF"/>
      <w:u w:val="single"/>
    </w:rPr>
  </w:style>
  <w:style w:type="paragraph" w:styleId="a6">
    <w:name w:val="header"/>
    <w:basedOn w:val="a"/>
    <w:link w:val="a7"/>
    <w:rsid w:val="00BC00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C0006"/>
    <w:rPr>
      <w:sz w:val="24"/>
      <w:szCs w:val="24"/>
    </w:rPr>
  </w:style>
  <w:style w:type="paragraph" w:styleId="a8">
    <w:name w:val="footer"/>
    <w:basedOn w:val="a"/>
    <w:link w:val="a9"/>
    <w:rsid w:val="00BC0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C0006"/>
    <w:rPr>
      <w:sz w:val="24"/>
      <w:szCs w:val="24"/>
    </w:rPr>
  </w:style>
  <w:style w:type="paragraph" w:styleId="aa">
    <w:name w:val="Balloon Text"/>
    <w:basedOn w:val="a"/>
    <w:link w:val="ab"/>
    <w:rsid w:val="00B57F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57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478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4101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garantf1://30622922.0/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SafiulinaVR</dc:creator>
  <cp:keywords/>
  <cp:lastModifiedBy>Татьяна В. Зинченко</cp:lastModifiedBy>
  <cp:revision>7</cp:revision>
  <cp:lastPrinted>2016-02-10T05:08:00Z</cp:lastPrinted>
  <dcterms:created xsi:type="dcterms:W3CDTF">2016-02-01T12:08:00Z</dcterms:created>
  <dcterms:modified xsi:type="dcterms:W3CDTF">2016-02-10T11:19:00Z</dcterms:modified>
</cp:coreProperties>
</file>