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5C" w:rsidRPr="00820151" w:rsidRDefault="00D76C16" w:rsidP="00FE3C5C">
      <w:pPr>
        <w:ind w:left="-90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АДМИНИСТРАЦИЯ</w:t>
      </w:r>
    </w:p>
    <w:p w:rsidR="00FE3C5C" w:rsidRPr="00820151" w:rsidRDefault="00FE3C5C" w:rsidP="00FE3C5C">
      <w:pPr>
        <w:ind w:left="-900"/>
        <w:jc w:val="center"/>
        <w:rPr>
          <w:b/>
          <w:sz w:val="26"/>
          <w:szCs w:val="26"/>
        </w:rPr>
      </w:pPr>
      <w:r w:rsidRPr="00820151">
        <w:rPr>
          <w:b/>
          <w:sz w:val="26"/>
          <w:szCs w:val="26"/>
        </w:rPr>
        <w:t>ГОРОДСКОГО ПОСЕЛЕНИЯ ТАЛИНКА</w:t>
      </w:r>
    </w:p>
    <w:p w:rsidR="00FE3C5C" w:rsidRPr="007B738B" w:rsidRDefault="00FE3C5C" w:rsidP="00FE3C5C">
      <w:pPr>
        <w:ind w:left="-54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Октябрьского района</w:t>
      </w:r>
    </w:p>
    <w:p w:rsidR="00FE3C5C" w:rsidRPr="007B738B" w:rsidRDefault="00FE3C5C" w:rsidP="00FE3C5C">
      <w:pPr>
        <w:ind w:left="-900"/>
        <w:jc w:val="center"/>
        <w:rPr>
          <w:sz w:val="28"/>
          <w:szCs w:val="28"/>
        </w:rPr>
      </w:pPr>
      <w:r w:rsidRPr="007B738B">
        <w:rPr>
          <w:sz w:val="28"/>
          <w:szCs w:val="28"/>
        </w:rPr>
        <w:t>Ханты-Мансийского автономного округа –</w:t>
      </w:r>
      <w:r w:rsidR="00606F22" w:rsidRPr="007B738B">
        <w:rPr>
          <w:sz w:val="28"/>
          <w:szCs w:val="28"/>
        </w:rPr>
        <w:t xml:space="preserve"> </w:t>
      </w:r>
      <w:r w:rsidRPr="007B738B">
        <w:rPr>
          <w:sz w:val="28"/>
          <w:szCs w:val="28"/>
        </w:rPr>
        <w:t>Югры</w:t>
      </w:r>
    </w:p>
    <w:p w:rsidR="00FE3C5C" w:rsidRPr="007B738B" w:rsidRDefault="00FE3C5C" w:rsidP="00FE3C5C">
      <w:pPr>
        <w:ind w:left="-900"/>
        <w:jc w:val="both"/>
        <w:rPr>
          <w:sz w:val="28"/>
          <w:szCs w:val="28"/>
        </w:rPr>
      </w:pPr>
    </w:p>
    <w:p w:rsidR="00FE3C5C" w:rsidRPr="00820151" w:rsidRDefault="00A366D2" w:rsidP="00FE3C5C">
      <w:pPr>
        <w:ind w:left="-9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FE3C5C" w:rsidRPr="00820151" w:rsidRDefault="00FE3C5C" w:rsidP="00FE3C5C">
      <w:pPr>
        <w:ind w:left="-900"/>
        <w:jc w:val="both"/>
        <w:rPr>
          <w:sz w:val="26"/>
          <w:szCs w:val="26"/>
        </w:rPr>
      </w:pPr>
    </w:p>
    <w:p w:rsidR="00FE3C5C" w:rsidRPr="00A366D2" w:rsidRDefault="00FE3C5C" w:rsidP="00FE3C5C">
      <w:pPr>
        <w:jc w:val="both"/>
      </w:pPr>
      <w:proofErr w:type="gramStart"/>
      <w:r w:rsidRPr="00A366D2">
        <w:t>«</w:t>
      </w:r>
      <w:r w:rsidR="007B738B" w:rsidRPr="00A366D2">
        <w:t xml:space="preserve">  </w:t>
      </w:r>
      <w:proofErr w:type="gramEnd"/>
      <w:r w:rsidR="007B738B" w:rsidRPr="00A366D2">
        <w:t xml:space="preserve"> </w:t>
      </w:r>
      <w:r w:rsidR="00061647">
        <w:t xml:space="preserve"> </w:t>
      </w:r>
      <w:r w:rsidR="007B738B" w:rsidRPr="00A366D2">
        <w:t xml:space="preserve"> </w:t>
      </w:r>
      <w:r w:rsidRPr="00A366D2">
        <w:t>»</w:t>
      </w:r>
      <w:r w:rsidR="009E3755" w:rsidRPr="00A366D2">
        <w:t xml:space="preserve"> </w:t>
      </w:r>
      <w:r w:rsidR="00715200">
        <w:t>__________</w:t>
      </w:r>
      <w:r w:rsidRPr="00A366D2">
        <w:t>20</w:t>
      </w:r>
      <w:r w:rsidR="00606F22" w:rsidRPr="00A366D2">
        <w:t>1</w:t>
      </w:r>
      <w:r w:rsidR="00715200">
        <w:t>5</w:t>
      </w:r>
      <w:r w:rsidRPr="00A366D2">
        <w:t xml:space="preserve"> г.</w:t>
      </w:r>
      <w:r w:rsidR="00606F22" w:rsidRPr="00A366D2">
        <w:tab/>
      </w:r>
      <w:r w:rsidR="00606F22" w:rsidRPr="00A366D2">
        <w:tab/>
      </w:r>
      <w:r w:rsidR="00606F22" w:rsidRPr="00A366D2">
        <w:tab/>
      </w:r>
      <w:r w:rsidR="00715200">
        <w:t xml:space="preserve">  </w:t>
      </w:r>
      <w:r w:rsidR="00606F22" w:rsidRPr="00A366D2">
        <w:tab/>
        <w:t xml:space="preserve">       </w:t>
      </w:r>
      <w:r w:rsidR="009E3755" w:rsidRPr="00A366D2">
        <w:t xml:space="preserve">                </w:t>
      </w:r>
      <w:r w:rsidR="00A366D2">
        <w:t xml:space="preserve">                    </w:t>
      </w:r>
      <w:r w:rsidR="009E3755" w:rsidRPr="00A366D2">
        <w:t xml:space="preserve"> </w:t>
      </w:r>
      <w:r w:rsidR="00715200">
        <w:t xml:space="preserve">           </w:t>
      </w:r>
      <w:r w:rsidR="00606F22" w:rsidRPr="00A366D2">
        <w:t>№</w:t>
      </w:r>
      <w:r w:rsidR="007B738B" w:rsidRPr="00A366D2">
        <w:t>___</w:t>
      </w:r>
      <w:r w:rsidR="00A366D2" w:rsidRPr="00A366D2">
        <w:t>__</w:t>
      </w:r>
      <w:r w:rsidR="00606F22" w:rsidRPr="00A366D2">
        <w:t xml:space="preserve"> </w:t>
      </w:r>
    </w:p>
    <w:p w:rsidR="00FE3C5C" w:rsidRDefault="00FE3C5C" w:rsidP="00FE3C5C">
      <w:pPr>
        <w:jc w:val="both"/>
      </w:pPr>
    </w:p>
    <w:p w:rsidR="00715200" w:rsidRPr="00A366D2" w:rsidRDefault="00715200" w:rsidP="00FE3C5C">
      <w:pPr>
        <w:jc w:val="both"/>
      </w:pPr>
    </w:p>
    <w:p w:rsidR="007B738B" w:rsidRDefault="00A366D2" w:rsidP="007B738B">
      <w:pPr>
        <w:pStyle w:val="a3"/>
        <w:spacing w:before="0" w:beforeAutospacing="0" w:after="0" w:afterAutospacing="0"/>
        <w:jc w:val="both"/>
      </w:pPr>
      <w:r w:rsidRPr="00A366D2">
        <w:t xml:space="preserve">О </w:t>
      </w:r>
      <w:r w:rsidR="00715200">
        <w:t xml:space="preserve">внесении изменений в постановление </w:t>
      </w:r>
    </w:p>
    <w:p w:rsidR="00715200" w:rsidRDefault="00715200" w:rsidP="007B738B">
      <w:pPr>
        <w:pStyle w:val="a3"/>
        <w:spacing w:before="0" w:beforeAutospacing="0" w:after="0" w:afterAutospacing="0"/>
        <w:jc w:val="both"/>
      </w:pPr>
      <w:r>
        <w:t xml:space="preserve">Администрации </w:t>
      </w:r>
      <w:proofErr w:type="spellStart"/>
      <w:r>
        <w:t>г.п</w:t>
      </w:r>
      <w:proofErr w:type="spellEnd"/>
      <w:r>
        <w:t xml:space="preserve">. </w:t>
      </w:r>
      <w:proofErr w:type="spellStart"/>
      <w:r>
        <w:t>Талинка</w:t>
      </w:r>
      <w:proofErr w:type="spellEnd"/>
      <w:r>
        <w:t xml:space="preserve"> от </w:t>
      </w:r>
      <w:r w:rsidR="00260177">
        <w:t>15</w:t>
      </w:r>
      <w:r>
        <w:t>.0</w:t>
      </w:r>
      <w:r w:rsidR="00260177">
        <w:t>5</w:t>
      </w:r>
      <w:r>
        <w:t>.201</w:t>
      </w:r>
      <w:r w:rsidR="00260177">
        <w:t>5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№140</w:t>
      </w:r>
      <w:r w:rsidR="00715200">
        <w:t xml:space="preserve"> «Об утверждении </w:t>
      </w:r>
      <w:r>
        <w:t xml:space="preserve">административного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 xml:space="preserve">регламента исполнения муниципальной </w:t>
      </w:r>
    </w:p>
    <w:p w:rsidR="00260177" w:rsidRDefault="00260177" w:rsidP="007B738B">
      <w:pPr>
        <w:pStyle w:val="a3"/>
        <w:spacing w:before="0" w:beforeAutospacing="0" w:after="0" w:afterAutospacing="0"/>
        <w:jc w:val="both"/>
      </w:pPr>
      <w:r>
        <w:t>функции</w:t>
      </w:r>
      <w:r w:rsidR="00061647">
        <w:t xml:space="preserve"> </w:t>
      </w:r>
      <w:r>
        <w:t xml:space="preserve">«Осуществление муниципального </w:t>
      </w:r>
    </w:p>
    <w:p w:rsidR="00715200" w:rsidRPr="00A366D2" w:rsidRDefault="00260177" w:rsidP="007B738B">
      <w:pPr>
        <w:pStyle w:val="a3"/>
        <w:spacing w:before="0" w:beforeAutospacing="0" w:after="0" w:afterAutospacing="0"/>
        <w:jc w:val="both"/>
      </w:pPr>
      <w:r>
        <w:t>жилищного контроля»</w:t>
      </w:r>
      <w:r w:rsidR="00715200">
        <w:t xml:space="preserve"> </w:t>
      </w:r>
    </w:p>
    <w:p w:rsidR="00A366D2" w:rsidRDefault="00A366D2" w:rsidP="00A366D2">
      <w:pPr>
        <w:pStyle w:val="a3"/>
        <w:spacing w:before="0" w:beforeAutospacing="0" w:after="0" w:afterAutospacing="0"/>
        <w:jc w:val="both"/>
      </w:pPr>
    </w:p>
    <w:p w:rsidR="00715200" w:rsidRDefault="00715200" w:rsidP="00A366D2">
      <w:pPr>
        <w:pStyle w:val="a3"/>
        <w:spacing w:before="0" w:beforeAutospacing="0" w:after="0" w:afterAutospacing="0"/>
        <w:jc w:val="both"/>
      </w:pPr>
    </w:p>
    <w:p w:rsidR="00A366D2" w:rsidRPr="00A366D2" w:rsidRDefault="00715200" w:rsidP="00725B8C">
      <w:pPr>
        <w:pStyle w:val="a3"/>
        <w:spacing w:before="0" w:beforeAutospacing="0" w:after="0" w:afterAutospacing="0"/>
        <w:jc w:val="both"/>
      </w:pPr>
      <w:r>
        <w:tab/>
        <w:t xml:space="preserve">На основании </w:t>
      </w:r>
      <w:r w:rsidR="00260177">
        <w:t xml:space="preserve">Федерального закона </w:t>
      </w:r>
      <w:r>
        <w:t xml:space="preserve">от </w:t>
      </w:r>
      <w:r w:rsidR="00725B8C">
        <w:t>13.07.2015</w:t>
      </w:r>
      <w:r>
        <w:t xml:space="preserve"> № </w:t>
      </w:r>
      <w:r w:rsidR="00260177">
        <w:t>2</w:t>
      </w:r>
      <w:r w:rsidR="00725B8C">
        <w:t>63</w:t>
      </w:r>
      <w:r w:rsidR="00260177">
        <w:t>-ФЗ</w:t>
      </w:r>
      <w:r>
        <w:t xml:space="preserve"> </w:t>
      </w:r>
      <w:r w:rsidR="00057313">
        <w:t xml:space="preserve">«О внесении изменений в </w:t>
      </w:r>
      <w:r w:rsidR="00725B8C">
        <w:t>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самоуправления»</w:t>
      </w:r>
      <w:r w:rsidR="00B251F3">
        <w:t xml:space="preserve">, </w:t>
      </w:r>
      <w:r w:rsidR="004E1CBD">
        <w:t>руководствуясь</w:t>
      </w:r>
      <w:r w:rsidR="00725B8C">
        <w:t xml:space="preserve"> </w:t>
      </w:r>
      <w:r w:rsidR="00A366D2" w:rsidRPr="00A366D2">
        <w:t xml:space="preserve">ст.29,33 Устава городского поселения </w:t>
      </w:r>
      <w:proofErr w:type="spellStart"/>
      <w:r w:rsidR="00A366D2" w:rsidRPr="00A366D2">
        <w:t>Талинка</w:t>
      </w:r>
      <w:proofErr w:type="spellEnd"/>
      <w:r w:rsidR="00A366D2" w:rsidRPr="00A366D2">
        <w:t>:</w:t>
      </w:r>
    </w:p>
    <w:p w:rsidR="00A366D2" w:rsidRPr="00A366D2" w:rsidRDefault="00A366D2" w:rsidP="00A366D2">
      <w:pPr>
        <w:ind w:firstLine="708"/>
        <w:jc w:val="both"/>
      </w:pPr>
    </w:p>
    <w:p w:rsidR="00E00C56" w:rsidRDefault="00E00C56" w:rsidP="00E00C56">
      <w:pPr>
        <w:pStyle w:val="a3"/>
        <w:autoSpaceDE w:val="0"/>
        <w:autoSpaceDN w:val="0"/>
        <w:adjustRightInd w:val="0"/>
        <w:spacing w:before="0" w:beforeAutospacing="0" w:after="0" w:afterAutospacing="0"/>
        <w:ind w:firstLine="360"/>
      </w:pPr>
      <w:r>
        <w:t xml:space="preserve">1. Внести </w:t>
      </w:r>
      <w:proofErr w:type="gramStart"/>
      <w:r>
        <w:t>в  Административный</w:t>
      </w:r>
      <w:proofErr w:type="gramEnd"/>
      <w:r>
        <w:t xml:space="preserve">   регламент   исполнения    муниципальной функции «Осуществление муниципального жилищного контроля» следующие изменения:</w:t>
      </w:r>
    </w:p>
    <w:p w:rsidR="00A0748D" w:rsidRDefault="00725B8C" w:rsidP="00A0748D">
      <w:pPr>
        <w:pStyle w:val="a3"/>
        <w:autoSpaceDE w:val="0"/>
        <w:autoSpaceDN w:val="0"/>
        <w:adjustRightInd w:val="0"/>
        <w:spacing w:before="0" w:beforeAutospacing="0" w:after="0" w:afterAutospacing="0"/>
        <w:ind w:firstLine="360"/>
        <w:jc w:val="both"/>
      </w:pPr>
      <w:r>
        <w:t xml:space="preserve">1) </w:t>
      </w:r>
      <w:r w:rsidR="00A0748D">
        <w:t xml:space="preserve"> </w:t>
      </w:r>
      <w:r w:rsidR="00FE09D0">
        <w:t>под</w:t>
      </w:r>
      <w:r w:rsidR="00A0748D">
        <w:t xml:space="preserve">пункт </w:t>
      </w:r>
      <w:r>
        <w:t>3.3.7</w:t>
      </w:r>
      <w:r w:rsidR="00A0748D">
        <w:t xml:space="preserve"> </w:t>
      </w:r>
      <w:r w:rsidR="00FE09D0">
        <w:t>пункта</w:t>
      </w:r>
      <w:r w:rsidR="00A0748D">
        <w:t xml:space="preserve"> </w:t>
      </w:r>
      <w:proofErr w:type="gramStart"/>
      <w:r>
        <w:t>3.3</w:t>
      </w:r>
      <w:r w:rsidR="00A0748D">
        <w:t xml:space="preserve"> </w:t>
      </w:r>
      <w:r w:rsidR="00087630">
        <w:t xml:space="preserve"> раздела</w:t>
      </w:r>
      <w:proofErr w:type="gramEnd"/>
      <w:r w:rsidR="00A0748D">
        <w:t xml:space="preserve"> </w:t>
      </w:r>
      <w:r>
        <w:t>3</w:t>
      </w:r>
      <w:r w:rsidR="00A0748D">
        <w:t xml:space="preserve"> после слов «</w:t>
      </w:r>
      <w:r>
        <w:t>в форме электронных документов</w:t>
      </w:r>
      <w:r w:rsidR="00A0748D">
        <w:t>» дополнить словами «</w:t>
      </w:r>
      <w:r>
        <w:t>, подписанных усиленной квалифицированной электронной подписью,</w:t>
      </w:r>
      <w:r w:rsidR="00A0748D">
        <w:t xml:space="preserve">», </w:t>
      </w:r>
    </w:p>
    <w:p w:rsidR="00B82AA8" w:rsidRDefault="00725B8C" w:rsidP="00A0748D">
      <w:pPr>
        <w:pStyle w:val="a3"/>
        <w:autoSpaceDE w:val="0"/>
        <w:autoSpaceDN w:val="0"/>
        <w:adjustRightInd w:val="0"/>
        <w:spacing w:before="0" w:beforeAutospacing="0" w:after="0" w:afterAutospacing="0"/>
        <w:ind w:firstLine="360"/>
        <w:jc w:val="both"/>
      </w:pPr>
      <w:r>
        <w:t>2)</w:t>
      </w:r>
      <w:r w:rsidR="00A0748D">
        <w:t xml:space="preserve"> </w:t>
      </w:r>
      <w:r w:rsidR="00B82AA8">
        <w:t xml:space="preserve">в пункте </w:t>
      </w:r>
      <w:r w:rsidR="00E52E16">
        <w:t xml:space="preserve">3.5 раздела </w:t>
      </w:r>
      <w:r w:rsidR="00B82AA8">
        <w:t>3 подпункт 3.5.4 изложить в следующей редакции:</w:t>
      </w:r>
    </w:p>
    <w:p w:rsidR="001D2909" w:rsidRDefault="00B82AA8" w:rsidP="00A0748D">
      <w:pPr>
        <w:pStyle w:val="a3"/>
        <w:autoSpaceDE w:val="0"/>
        <w:autoSpaceDN w:val="0"/>
        <w:adjustRightInd w:val="0"/>
        <w:spacing w:before="0" w:beforeAutospacing="0" w:after="0" w:afterAutospacing="0"/>
        <w:ind w:firstLine="360"/>
        <w:jc w:val="both"/>
      </w:pPr>
      <w:r>
        <w:t xml:space="preserve">«Акт проверки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3E30D6">
        <w:t xml:space="preserve">юридического лица, индивидуальному предпринимателю, его уполномоченному представителю </w:t>
      </w:r>
      <w:r>
        <w:t xml:space="preserve">под расписку об ознакомлении либо об отказе в ознакомлении с актом проверки.  В случае отсутствия руководителя, иного должностного лица или уполномоченного представителя юридического лица, </w:t>
      </w:r>
      <w:r w:rsidR="003E30D6">
        <w:t>индивидуального предпринимателя, его уполномоченного представителя, а также в случае отказа про</w:t>
      </w:r>
      <w:r w:rsidR="009A69BD">
        <w:t>веряемого лица дать расписку об</w:t>
      </w:r>
      <w:r w:rsidR="003E30D6">
        <w:t xml:space="preserve">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органа муниципального контроля.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документа, подписанного усиленной квалифицированной электронной подписью лица, составившего данный акт, руководителю, иному должностному лицу или уполномоченному представителю юридического лица, индивидуальному предпринимателю, его уполномоченному </w:t>
      </w:r>
      <w:r w:rsidR="003E30D6">
        <w:lastRenderedPageBreak/>
        <w:t>представителю. При этом акт, направленный в форме электронного документа, подписанного усиленной квалифицированной электронной подписью лица, составившего данный акт, проверяемому лицу способом, обеспечивающим подтверждение получения указанного документа, считается полученным проверяемым лицом.</w:t>
      </w:r>
    </w:p>
    <w:p w:rsidR="00CC4D16" w:rsidRDefault="00CC4D16" w:rsidP="00CC4D16">
      <w:pPr>
        <w:jc w:val="both"/>
      </w:pPr>
      <w:r>
        <w:tab/>
      </w:r>
      <w:r w:rsidRPr="00CC4D16">
        <w:t xml:space="preserve">В случае,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 </w:t>
      </w:r>
      <w:r w:rsidRPr="00CC4D16">
        <w:rPr>
          <w:color w:val="000000"/>
        </w:rPr>
        <w:t xml:space="preserve">и (или) в форме электронного документа, подписанного усиленной </w:t>
      </w:r>
      <w:hyperlink r:id="rId8" w:history="1">
        <w:r w:rsidRPr="00CC4D16">
          <w:t>квалифицированной электронной подписью</w:t>
        </w:r>
      </w:hyperlink>
      <w:r w:rsidRPr="00CC4D16">
        <w:t xml:space="preserve"> лица, составившего данный акт (при условии согласия проверяемого лица на осуществление взаимодействия в электронной форме в рамках </w:t>
      </w:r>
      <w:r w:rsidRPr="00CC4D16">
        <w:rPr>
          <w:color w:val="000000"/>
        </w:rPr>
        <w:t>муниципального контроля), способом, обеспечивающим подтверждение получения указанного документа. При этом уведомление о вручении и (или) иное подтверждение получения указанного документа приобщаются</w:t>
      </w:r>
      <w:r w:rsidRPr="00CC4D16">
        <w:t xml:space="preserve"> к экземпляру акта проверки, хранящемуся в деле органа муниципального контроля.</w:t>
      </w:r>
    </w:p>
    <w:p w:rsidR="00D76C16" w:rsidRDefault="00CC4D16" w:rsidP="00CC4D16">
      <w:pPr>
        <w:autoSpaceDE w:val="0"/>
        <w:autoSpaceDN w:val="0"/>
        <w:adjustRightInd w:val="0"/>
        <w:ind w:firstLine="720"/>
        <w:jc w:val="both"/>
      </w:pPr>
      <w:bookmarkStart w:id="1" w:name="sub_166"/>
      <w:r w:rsidRPr="00CC4D16">
        <w:t>В случае,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 течение пяти рабочих дней со дня составления акта проверки.</w:t>
      </w:r>
      <w:bookmarkEnd w:id="1"/>
      <w:r w:rsidR="006D372F">
        <w:t>»</w:t>
      </w:r>
      <w:r w:rsidR="00832A5B">
        <w:t xml:space="preserve"> </w:t>
      </w:r>
    </w:p>
    <w:p w:rsidR="009A69BD" w:rsidRPr="003E3E9D" w:rsidRDefault="009A69BD" w:rsidP="009A69BD">
      <w:pPr>
        <w:autoSpaceDE w:val="0"/>
        <w:autoSpaceDN w:val="0"/>
        <w:adjustRightInd w:val="0"/>
        <w:ind w:firstLine="720"/>
        <w:jc w:val="both"/>
      </w:pPr>
      <w:r>
        <w:t>3)</w:t>
      </w:r>
      <w:r w:rsidR="00A0748D">
        <w:t xml:space="preserve"> </w:t>
      </w:r>
      <w:r>
        <w:t>подпункт 3.5.7 пункта 3.5  раздела 3 дополнить абзацем:  «</w:t>
      </w:r>
      <w:r w:rsidRPr="003C4C0C">
        <w:t xml:space="preserve">Юридическое лицо, индивидуальный предприниматель, проверка которых проводилась, в случае несогласия с фактами, выводами, предложениями, изложенными в акте проверки, либо с выданным предписанием об устранении выявленных нарушений в течение пятнадцати дней с даты получения акта проверки вправе представить в соответствующие орган государственного контроля (надзора), орган муниципального контроля в письменной форме возражения в отношении акта проверки и (или) выданного предписания об устранении выявленных нарушений в целом или его отдельных положений. При этом юридическое лицо, индивидуальный предприниматель вправе приложить к таким возражениям документы, подтверждающие обоснованность таких возражений, или их заверенные копии либо в согласованный срок передать их в орган государственного контроля (надзора), орган муниципального контроля. </w:t>
      </w:r>
      <w:r w:rsidRPr="003C4C0C">
        <w:rPr>
          <w:color w:val="000000"/>
        </w:rPr>
        <w:t xml:space="preserve">Указанные документы могут быть направлены в форме электронных документов (пакета электронных документов), подписанных </w:t>
      </w:r>
      <w:r w:rsidRPr="003C4C0C">
        <w:t xml:space="preserve">усиленной </w:t>
      </w:r>
      <w:hyperlink r:id="rId9" w:history="1">
        <w:r w:rsidRPr="003C4C0C">
          <w:t>квалифицированной электронной подписью</w:t>
        </w:r>
      </w:hyperlink>
      <w:r w:rsidRPr="003C4C0C">
        <w:t xml:space="preserve"> проверяемого лица.</w:t>
      </w:r>
      <w:r>
        <w:t>»</w:t>
      </w:r>
    </w:p>
    <w:p w:rsidR="007C362D" w:rsidRDefault="00D76C16" w:rsidP="009A69BD">
      <w:pPr>
        <w:ind w:firstLine="360"/>
        <w:jc w:val="both"/>
      </w:pPr>
      <w:r>
        <w:t xml:space="preserve">2. </w:t>
      </w:r>
      <w:r w:rsidR="007C362D">
        <w:t>Н</w:t>
      </w:r>
      <w:r w:rsidR="007C362D" w:rsidRPr="00BF58E4">
        <w:t xml:space="preserve">астоящее постановление </w:t>
      </w:r>
      <w:r w:rsidR="007C362D">
        <w:t xml:space="preserve">разместить на информационном стенде в здании                  Администрации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 и библиотеке МКУ «Центр культуры и спорта </w:t>
      </w:r>
      <w:proofErr w:type="spellStart"/>
      <w:r w:rsidR="007C362D">
        <w:t>г.п</w:t>
      </w:r>
      <w:proofErr w:type="spellEnd"/>
      <w:r w:rsidR="007C362D">
        <w:t xml:space="preserve">. </w:t>
      </w:r>
      <w:proofErr w:type="spellStart"/>
      <w:r w:rsidR="007C362D">
        <w:t>Талинка</w:t>
      </w:r>
      <w:proofErr w:type="spellEnd"/>
      <w:r w:rsidR="007C362D">
        <w:t xml:space="preserve">». </w:t>
      </w:r>
    </w:p>
    <w:p w:rsidR="00827884" w:rsidRPr="00A366D2" w:rsidRDefault="009A69BD" w:rsidP="009A69BD">
      <w:pPr>
        <w:ind w:firstLine="360"/>
        <w:jc w:val="both"/>
      </w:pPr>
      <w:r>
        <w:t>3. Настоящее постановление вступает в силу с 10.01.2016г.</w:t>
      </w:r>
    </w:p>
    <w:p w:rsidR="00A366D2" w:rsidRPr="00A366D2" w:rsidRDefault="009A69BD" w:rsidP="00D76C16">
      <w:pPr>
        <w:autoSpaceDE w:val="0"/>
        <w:autoSpaceDN w:val="0"/>
        <w:adjustRightInd w:val="0"/>
        <w:ind w:firstLine="360"/>
        <w:jc w:val="both"/>
      </w:pPr>
      <w:r>
        <w:t>4</w:t>
      </w:r>
      <w:r w:rsidR="00D76C16">
        <w:t xml:space="preserve">. </w:t>
      </w:r>
      <w:r w:rsidR="00A366D2" w:rsidRPr="00A366D2">
        <w:t>Контроль за исполнением настоящего постано</w:t>
      </w:r>
      <w:r w:rsidR="00D76C16">
        <w:t xml:space="preserve">вления возложить на заместителя </w:t>
      </w:r>
      <w:r w:rsidR="00A366D2" w:rsidRPr="00A366D2">
        <w:t>главы по социальным вопросам И.Ф. Донскую.</w:t>
      </w:r>
    </w:p>
    <w:p w:rsidR="00FE3C5C" w:rsidRPr="00A366D2" w:rsidRDefault="00FE3C5C" w:rsidP="00A366D2">
      <w:pPr>
        <w:pStyle w:val="a3"/>
        <w:spacing w:before="0" w:beforeAutospacing="0" w:after="0" w:afterAutospacing="0"/>
        <w:ind w:left="567"/>
        <w:jc w:val="both"/>
      </w:pPr>
    </w:p>
    <w:p w:rsidR="00820151" w:rsidRPr="00A366D2" w:rsidRDefault="00820151" w:rsidP="00FE3C5C">
      <w:pPr>
        <w:jc w:val="both"/>
      </w:pPr>
    </w:p>
    <w:p w:rsidR="00820151" w:rsidRPr="00A366D2" w:rsidRDefault="00820151" w:rsidP="00FE3C5C">
      <w:pPr>
        <w:jc w:val="both"/>
      </w:pPr>
    </w:p>
    <w:p w:rsidR="00820151" w:rsidRDefault="00820151" w:rsidP="00FE3C5C">
      <w:pPr>
        <w:jc w:val="both"/>
      </w:pPr>
    </w:p>
    <w:p w:rsidR="00A366D2" w:rsidRDefault="00A366D2" w:rsidP="00FE3C5C">
      <w:pPr>
        <w:jc w:val="both"/>
      </w:pPr>
    </w:p>
    <w:p w:rsidR="00A366D2" w:rsidRPr="00A366D2" w:rsidRDefault="00A366D2" w:rsidP="00FE3C5C">
      <w:pPr>
        <w:jc w:val="both"/>
      </w:pPr>
    </w:p>
    <w:p w:rsidR="006450D0" w:rsidRDefault="00505E72" w:rsidP="003F07F6">
      <w:pPr>
        <w:jc w:val="both"/>
        <w:rPr>
          <w:sz w:val="26"/>
          <w:szCs w:val="26"/>
        </w:rPr>
      </w:pPr>
      <w:r w:rsidRPr="00A366D2">
        <w:t>Глава</w:t>
      </w:r>
      <w:r w:rsidR="0048113E">
        <w:t xml:space="preserve"> муниципального образования</w:t>
      </w:r>
      <w:r w:rsidR="00FE3C5C" w:rsidRPr="00A366D2">
        <w:tab/>
      </w:r>
      <w:r w:rsidR="00FE3C5C" w:rsidRPr="00A366D2">
        <w:tab/>
      </w:r>
      <w:r w:rsidR="00FE3C5C" w:rsidRPr="00A366D2">
        <w:tab/>
      </w:r>
      <w:r w:rsidR="002C09D8" w:rsidRPr="00A366D2">
        <w:tab/>
      </w:r>
      <w:r w:rsidR="00A366D2">
        <w:t xml:space="preserve">                   </w:t>
      </w:r>
      <w:r w:rsidR="007F3ECF" w:rsidRPr="00A366D2">
        <w:t xml:space="preserve">      </w:t>
      </w:r>
      <w:proofErr w:type="spellStart"/>
      <w:r w:rsidR="007B738B" w:rsidRPr="00A366D2">
        <w:t>С</w:t>
      </w:r>
      <w:r w:rsidRPr="00A366D2">
        <w:t>.</w:t>
      </w:r>
      <w:r w:rsidR="007B738B" w:rsidRPr="00A366D2">
        <w:t>Б</w:t>
      </w:r>
      <w:r w:rsidRPr="00A366D2">
        <w:t>.</w:t>
      </w:r>
      <w:r w:rsidR="007B738B" w:rsidRPr="00A366D2">
        <w:t>Шевченко</w:t>
      </w:r>
      <w:proofErr w:type="spellEnd"/>
    </w:p>
    <w:sectPr w:rsidR="006450D0" w:rsidSect="007F19F3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328" w:rsidRDefault="00E35328" w:rsidP="00BC0006">
      <w:r>
        <w:separator/>
      </w:r>
    </w:p>
  </w:endnote>
  <w:endnote w:type="continuationSeparator" w:id="0">
    <w:p w:rsidR="00E35328" w:rsidRDefault="00E35328" w:rsidP="00BC0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328" w:rsidRDefault="00E35328" w:rsidP="00BC0006">
      <w:r>
        <w:separator/>
      </w:r>
    </w:p>
  </w:footnote>
  <w:footnote w:type="continuationSeparator" w:id="0">
    <w:p w:rsidR="00E35328" w:rsidRDefault="00E35328" w:rsidP="00BC0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006" w:rsidRDefault="00BC0006" w:rsidP="0006164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6EC3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11430EF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5433A45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5CD4025"/>
    <w:multiLevelType w:val="hybridMultilevel"/>
    <w:tmpl w:val="1F9641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940234"/>
    <w:multiLevelType w:val="multilevel"/>
    <w:tmpl w:val="7DBC1F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6CC4773E"/>
    <w:multiLevelType w:val="hybridMultilevel"/>
    <w:tmpl w:val="70E47744"/>
    <w:lvl w:ilvl="0" w:tplc="40DED2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07CB8"/>
    <w:multiLevelType w:val="multilevel"/>
    <w:tmpl w:val="2B06D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5FE6EE4"/>
    <w:multiLevelType w:val="multilevel"/>
    <w:tmpl w:val="065A2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9C8304E"/>
    <w:multiLevelType w:val="multilevel"/>
    <w:tmpl w:val="7DBC1F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F9F"/>
    <w:rsid w:val="00012C75"/>
    <w:rsid w:val="00044463"/>
    <w:rsid w:val="00057313"/>
    <w:rsid w:val="00061647"/>
    <w:rsid w:val="00087630"/>
    <w:rsid w:val="00122F85"/>
    <w:rsid w:val="001C4F31"/>
    <w:rsid w:val="001D28BE"/>
    <w:rsid w:val="001D2909"/>
    <w:rsid w:val="00260177"/>
    <w:rsid w:val="00266B9F"/>
    <w:rsid w:val="00270175"/>
    <w:rsid w:val="002A17BF"/>
    <w:rsid w:val="002B52F3"/>
    <w:rsid w:val="002C09D8"/>
    <w:rsid w:val="002E0C42"/>
    <w:rsid w:val="003015DC"/>
    <w:rsid w:val="003440F4"/>
    <w:rsid w:val="003602AB"/>
    <w:rsid w:val="003879EF"/>
    <w:rsid w:val="003E30D6"/>
    <w:rsid w:val="003F07F6"/>
    <w:rsid w:val="00401B6F"/>
    <w:rsid w:val="00461F28"/>
    <w:rsid w:val="0048113E"/>
    <w:rsid w:val="00492021"/>
    <w:rsid w:val="004A6F9F"/>
    <w:rsid w:val="004C6B0C"/>
    <w:rsid w:val="004E1CBD"/>
    <w:rsid w:val="00505E72"/>
    <w:rsid w:val="00522E2D"/>
    <w:rsid w:val="00595D9F"/>
    <w:rsid w:val="005A7EA9"/>
    <w:rsid w:val="00606F22"/>
    <w:rsid w:val="00612CD4"/>
    <w:rsid w:val="006450D0"/>
    <w:rsid w:val="0066651A"/>
    <w:rsid w:val="00691295"/>
    <w:rsid w:val="006D372F"/>
    <w:rsid w:val="00715200"/>
    <w:rsid w:val="00725B8C"/>
    <w:rsid w:val="0073657F"/>
    <w:rsid w:val="00772FCD"/>
    <w:rsid w:val="00777F84"/>
    <w:rsid w:val="007B738B"/>
    <w:rsid w:val="007C07E8"/>
    <w:rsid w:val="007C362D"/>
    <w:rsid w:val="007D06AA"/>
    <w:rsid w:val="007F19F3"/>
    <w:rsid w:val="007F3ECF"/>
    <w:rsid w:val="00820151"/>
    <w:rsid w:val="00827884"/>
    <w:rsid w:val="00832A5B"/>
    <w:rsid w:val="00833A27"/>
    <w:rsid w:val="00863ED3"/>
    <w:rsid w:val="00883905"/>
    <w:rsid w:val="008B0B3F"/>
    <w:rsid w:val="008C1FED"/>
    <w:rsid w:val="008D7279"/>
    <w:rsid w:val="009031CF"/>
    <w:rsid w:val="009A69BD"/>
    <w:rsid w:val="009E0539"/>
    <w:rsid w:val="009E3755"/>
    <w:rsid w:val="00A0748D"/>
    <w:rsid w:val="00A270B6"/>
    <w:rsid w:val="00A366D2"/>
    <w:rsid w:val="00A41FF2"/>
    <w:rsid w:val="00A8015D"/>
    <w:rsid w:val="00AA3379"/>
    <w:rsid w:val="00B251F3"/>
    <w:rsid w:val="00B3307A"/>
    <w:rsid w:val="00B57F2A"/>
    <w:rsid w:val="00B82AA8"/>
    <w:rsid w:val="00BC0006"/>
    <w:rsid w:val="00BC7B73"/>
    <w:rsid w:val="00C11684"/>
    <w:rsid w:val="00C51386"/>
    <w:rsid w:val="00C62695"/>
    <w:rsid w:val="00C82933"/>
    <w:rsid w:val="00CB11BA"/>
    <w:rsid w:val="00CC4D16"/>
    <w:rsid w:val="00CD085D"/>
    <w:rsid w:val="00CF3AED"/>
    <w:rsid w:val="00D064ED"/>
    <w:rsid w:val="00D30865"/>
    <w:rsid w:val="00D76C16"/>
    <w:rsid w:val="00DA0973"/>
    <w:rsid w:val="00DD4A8C"/>
    <w:rsid w:val="00E00C56"/>
    <w:rsid w:val="00E35328"/>
    <w:rsid w:val="00E52E16"/>
    <w:rsid w:val="00E95B53"/>
    <w:rsid w:val="00EA1E26"/>
    <w:rsid w:val="00ED1F56"/>
    <w:rsid w:val="00EE7469"/>
    <w:rsid w:val="00F03124"/>
    <w:rsid w:val="00FA2674"/>
    <w:rsid w:val="00FD59D0"/>
    <w:rsid w:val="00FD6609"/>
    <w:rsid w:val="00FE09D0"/>
    <w:rsid w:val="00FE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BD9DF4A-19C5-4CC2-B7F5-44EB54DD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F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4A6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3">
    <w:name w:val="Normal (Web)"/>
    <w:basedOn w:val="a"/>
    <w:rsid w:val="004A6F9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7B738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A366D2"/>
  </w:style>
  <w:style w:type="character" w:styleId="a5">
    <w:name w:val="Hyperlink"/>
    <w:basedOn w:val="a0"/>
    <w:uiPriority w:val="99"/>
    <w:unhideWhenUsed/>
    <w:rsid w:val="00A366D2"/>
    <w:rPr>
      <w:color w:val="0000FF"/>
      <w:u w:val="single"/>
    </w:rPr>
  </w:style>
  <w:style w:type="paragraph" w:styleId="a6">
    <w:name w:val="header"/>
    <w:basedOn w:val="a"/>
    <w:link w:val="a7"/>
    <w:rsid w:val="00BC0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BC0006"/>
    <w:rPr>
      <w:sz w:val="24"/>
      <w:szCs w:val="24"/>
    </w:rPr>
  </w:style>
  <w:style w:type="paragraph" w:styleId="a8">
    <w:name w:val="footer"/>
    <w:basedOn w:val="a"/>
    <w:link w:val="a9"/>
    <w:rsid w:val="00BC0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C0006"/>
    <w:rPr>
      <w:sz w:val="24"/>
      <w:szCs w:val="24"/>
    </w:rPr>
  </w:style>
  <w:style w:type="paragraph" w:styleId="aa">
    <w:name w:val="Balloon Text"/>
    <w:basedOn w:val="a"/>
    <w:link w:val="ab"/>
    <w:rsid w:val="00B57F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57F2A"/>
    <w:rPr>
      <w:rFonts w:ascii="Tahoma" w:hAnsi="Tahoma" w:cs="Tahoma"/>
      <w:sz w:val="16"/>
      <w:szCs w:val="16"/>
    </w:rPr>
  </w:style>
  <w:style w:type="character" w:customStyle="1" w:styleId="ac">
    <w:name w:val="Гипертекстовая ссылка"/>
    <w:basedOn w:val="a0"/>
    <w:uiPriority w:val="99"/>
    <w:rsid w:val="00CC4D16"/>
    <w:rPr>
      <w:color w:val="106BBE"/>
    </w:rPr>
  </w:style>
  <w:style w:type="character" w:customStyle="1" w:styleId="ad">
    <w:name w:val="Сравнение редакций. Добавленный фрагмент"/>
    <w:uiPriority w:val="99"/>
    <w:rsid w:val="00CC4D16"/>
    <w:rPr>
      <w:color w:val="000000"/>
      <w:shd w:val="clear" w:color="auto" w:fill="C1D7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4522.5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5711</CharactersWithSpaces>
  <SharedDoc>false</SharedDoc>
  <HLinks>
    <vt:vector size="6" baseType="variant">
      <vt:variant>
        <vt:i4>7209009</vt:i4>
      </vt:variant>
      <vt:variant>
        <vt:i4>0</vt:i4>
      </vt:variant>
      <vt:variant>
        <vt:i4>0</vt:i4>
      </vt:variant>
      <vt:variant>
        <vt:i4>5</vt:i4>
      </vt:variant>
      <vt:variant>
        <vt:lpwstr>garantf1://30622922.0/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SafiulinaVR</dc:creator>
  <cp:keywords/>
  <cp:lastModifiedBy>Татьяна В. Зинченко</cp:lastModifiedBy>
  <cp:revision>2</cp:revision>
  <cp:lastPrinted>2015-12-07T06:38:00Z</cp:lastPrinted>
  <dcterms:created xsi:type="dcterms:W3CDTF">2016-01-26T11:53:00Z</dcterms:created>
  <dcterms:modified xsi:type="dcterms:W3CDTF">2016-01-26T11:53:00Z</dcterms:modified>
</cp:coreProperties>
</file>