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DB" w:rsidRDefault="00F953DB" w:rsidP="009420B2"/>
    <w:p w:rsidR="00F953DB" w:rsidRDefault="00F953DB" w:rsidP="00F953DB"/>
    <w:p w:rsidR="00F953DB" w:rsidRDefault="00F953DB" w:rsidP="00F953DB"/>
    <w:p w:rsidR="00F953DB" w:rsidRDefault="00F953DB" w:rsidP="00F953DB"/>
    <w:p w:rsidR="00F953DB" w:rsidRDefault="00F953DB" w:rsidP="00F953DB">
      <w:pPr>
        <w:pStyle w:val="a6"/>
        <w:tabs>
          <w:tab w:val="clear" w:pos="4677"/>
          <w:tab w:val="clear" w:pos="9355"/>
          <w:tab w:val="left" w:pos="399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-807720</wp:posOffset>
            </wp:positionV>
            <wp:extent cx="552450" cy="76200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3DB" w:rsidRDefault="00F953DB" w:rsidP="00F953DB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953DB" w:rsidRDefault="00F953DB" w:rsidP="00F953DB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F953DB" w:rsidRPr="00012BFE" w:rsidRDefault="00F953DB" w:rsidP="00F953DB">
      <w:pPr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F953DB" w:rsidRPr="00AA1654" w:rsidRDefault="00F953DB" w:rsidP="00F953DB">
      <w:pPr>
        <w:jc w:val="center"/>
        <w:rPr>
          <w:sz w:val="28"/>
          <w:szCs w:val="28"/>
        </w:rPr>
      </w:pP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</w:p>
    <w:p w:rsidR="00F953DB" w:rsidRDefault="00F953DB" w:rsidP="00F953DB">
      <w:pPr>
        <w:jc w:val="both"/>
        <w:rPr>
          <w:sz w:val="28"/>
          <w:szCs w:val="28"/>
        </w:rPr>
      </w:pPr>
    </w:p>
    <w:p w:rsidR="00F953DB" w:rsidRPr="00C572D1" w:rsidRDefault="00F953DB" w:rsidP="00F95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953DB" w:rsidRDefault="00F953DB" w:rsidP="00F953DB"/>
    <w:p w:rsidR="00F953DB" w:rsidRDefault="00F953DB" w:rsidP="00F953DB"/>
    <w:p w:rsidR="00F953DB" w:rsidRDefault="00F953DB" w:rsidP="00F953DB">
      <w:pPr>
        <w:jc w:val="both"/>
      </w:pPr>
      <w:r>
        <w:t xml:space="preserve">«07 » мая  2013 г.                                                                                                           </w:t>
      </w:r>
      <w:r>
        <w:tab/>
      </w:r>
      <w:r w:rsidR="00A31BE1">
        <w:t>№ 71</w:t>
      </w:r>
    </w:p>
    <w:p w:rsidR="00F953DB" w:rsidRDefault="00F953DB" w:rsidP="00F953DB"/>
    <w:p w:rsidR="00F953DB" w:rsidRDefault="00F953DB" w:rsidP="009420B2"/>
    <w:p w:rsidR="00F953DB" w:rsidRDefault="00F953DB" w:rsidP="009420B2"/>
    <w:p w:rsidR="009B581E" w:rsidRDefault="009420B2" w:rsidP="009B581E">
      <w:r>
        <w:t>О</w:t>
      </w:r>
      <w:r w:rsidR="009B581E">
        <w:t>б утверждении положения о к</w:t>
      </w:r>
      <w:r w:rsidR="009B581E" w:rsidRPr="00F953DB">
        <w:t xml:space="preserve">омиссии </w:t>
      </w:r>
    </w:p>
    <w:p w:rsidR="009B581E" w:rsidRDefault="009B581E" w:rsidP="009B581E">
      <w:r w:rsidRPr="00F953DB">
        <w:t>по назначению пенсии за выслугу лет лицам,</w:t>
      </w:r>
    </w:p>
    <w:p w:rsidR="009B581E" w:rsidRDefault="009B581E" w:rsidP="009B581E">
      <w:r w:rsidRPr="00F953DB">
        <w:t xml:space="preserve"> </w:t>
      </w:r>
      <w:proofErr w:type="gramStart"/>
      <w:r w:rsidRPr="00F953DB">
        <w:t>замещавшим</w:t>
      </w:r>
      <w:proofErr w:type="gramEnd"/>
      <w:r w:rsidRPr="00F953DB">
        <w:t xml:space="preserve"> муниципальные должности и </w:t>
      </w:r>
    </w:p>
    <w:p w:rsidR="009B581E" w:rsidRDefault="009B581E" w:rsidP="009B581E">
      <w:r w:rsidRPr="00F953DB">
        <w:t>должности муниципальной службы в органах</w:t>
      </w:r>
    </w:p>
    <w:p w:rsidR="009420B2" w:rsidRDefault="009B581E" w:rsidP="009B581E">
      <w:r w:rsidRPr="00F953DB">
        <w:t xml:space="preserve"> местного самоуправления городского поселения Талинка  </w:t>
      </w:r>
      <w:r>
        <w:br/>
      </w:r>
    </w:p>
    <w:p w:rsidR="009420B2" w:rsidRPr="00F953DB" w:rsidRDefault="009420B2" w:rsidP="00F953DB">
      <w:pPr>
        <w:ind w:firstLine="567"/>
        <w:jc w:val="both"/>
      </w:pPr>
      <w:proofErr w:type="gramStart"/>
      <w:r w:rsidRPr="00F953DB">
        <w:t xml:space="preserve">В целях реализации положений федеральных законов от 06.10.2003 N 131-ФЗ "Об общих принципах организации местного самоуправления в Российской Федерации", от 02.03.2007 N 25-ФЗ "О муниципальной службе в Российской Федерации", Закона Ханты-Мансийского автономного округа - Югры от 20.07.2007 N 113-оз "Об отдельных вопросах муниципальной службы в Ханты-Мансийском автономном округе - </w:t>
      </w:r>
      <w:proofErr w:type="spellStart"/>
      <w:r w:rsidRPr="00F953DB">
        <w:t>Югре</w:t>
      </w:r>
      <w:proofErr w:type="spellEnd"/>
      <w:r w:rsidRPr="00F953DB">
        <w:t xml:space="preserve">", Решения </w:t>
      </w:r>
      <w:r w:rsidR="00F953DB" w:rsidRPr="00F953DB">
        <w:t>Совета депутатов городского поселения Талинка</w:t>
      </w:r>
      <w:r w:rsidRPr="00F953DB">
        <w:t xml:space="preserve"> от </w:t>
      </w:r>
      <w:r w:rsidR="00F953DB" w:rsidRPr="00F953DB">
        <w:t>25</w:t>
      </w:r>
      <w:r w:rsidRPr="00F953DB">
        <w:t>.0</w:t>
      </w:r>
      <w:r w:rsidR="00F953DB" w:rsidRPr="00F953DB">
        <w:t>4</w:t>
      </w:r>
      <w:r w:rsidRPr="00F953DB">
        <w:t>.201</w:t>
      </w:r>
      <w:r w:rsidR="00F953DB" w:rsidRPr="00F953DB">
        <w:t xml:space="preserve">3г. </w:t>
      </w:r>
      <w:r w:rsidRPr="00F953DB">
        <w:t xml:space="preserve"> N </w:t>
      </w:r>
      <w:r w:rsidR="00F953DB" w:rsidRPr="00F953DB">
        <w:t>1</w:t>
      </w:r>
      <w:r w:rsidRPr="00F953DB">
        <w:t>4 "</w:t>
      </w:r>
      <w:r w:rsidR="00F953DB" w:rsidRPr="00F953DB">
        <w:t xml:space="preserve"> О</w:t>
      </w:r>
      <w:proofErr w:type="gramEnd"/>
      <w:r w:rsidR="00F953DB" w:rsidRPr="00F953DB">
        <w:t xml:space="preserve"> пенсионном </w:t>
      </w:r>
      <w:proofErr w:type="gramStart"/>
      <w:r w:rsidR="00F953DB" w:rsidRPr="00F953DB">
        <w:t>обеспечении</w:t>
      </w:r>
      <w:proofErr w:type="gramEnd"/>
      <w:r w:rsidR="00F953DB" w:rsidRPr="00F953DB">
        <w:t xml:space="preserve"> лиц, замещавших муниципальные должности и должности муниципальной службы в органах местного самоуправления городского поселения Талинка </w:t>
      </w:r>
      <w:r w:rsidRPr="00F953DB">
        <w:t>":</w:t>
      </w:r>
    </w:p>
    <w:p w:rsidR="009420B2" w:rsidRPr="00F953DB" w:rsidRDefault="009420B2" w:rsidP="00F953DB">
      <w:pPr>
        <w:jc w:val="both"/>
      </w:pPr>
      <w:r w:rsidRPr="00F953DB">
        <w:t>1. Утвердить:</w:t>
      </w:r>
    </w:p>
    <w:p w:rsidR="009420B2" w:rsidRPr="00F953DB" w:rsidRDefault="009420B2" w:rsidP="00F953DB">
      <w:pPr>
        <w:jc w:val="both"/>
      </w:pPr>
      <w:r w:rsidRPr="00F953DB">
        <w:t>1.</w:t>
      </w:r>
      <w:r w:rsidR="00F953DB" w:rsidRPr="00F953DB">
        <w:t>1</w:t>
      </w:r>
      <w:r w:rsidRPr="00F953DB">
        <w:t>. Состав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</w:t>
      </w:r>
      <w:r w:rsidR="00F953DB" w:rsidRPr="00F953DB">
        <w:t>ского поселения Талинка</w:t>
      </w:r>
      <w:r w:rsidRPr="00F953DB">
        <w:t xml:space="preserve"> (приложение </w:t>
      </w:r>
      <w:r w:rsidR="00F953DB" w:rsidRPr="00F953DB">
        <w:t>1</w:t>
      </w:r>
      <w:r w:rsidRPr="00F953DB">
        <w:t>),</w:t>
      </w:r>
    </w:p>
    <w:p w:rsidR="009420B2" w:rsidRPr="00F953DB" w:rsidRDefault="009420B2" w:rsidP="00F953DB">
      <w:pPr>
        <w:jc w:val="both"/>
      </w:pPr>
      <w:r w:rsidRPr="00F953DB">
        <w:t>1.</w:t>
      </w:r>
      <w:r w:rsidR="00F953DB" w:rsidRPr="00F953DB">
        <w:t>2</w:t>
      </w:r>
      <w:r w:rsidRPr="00F953DB">
        <w:t>. Положение о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</w:t>
      </w:r>
      <w:r w:rsidR="00F953DB" w:rsidRPr="00F953DB">
        <w:t>ского поселения Талинка</w:t>
      </w:r>
      <w:r w:rsidRPr="00F953DB">
        <w:t xml:space="preserve">  (приложение </w:t>
      </w:r>
      <w:r w:rsidR="00F953DB" w:rsidRPr="00F953DB">
        <w:t>2</w:t>
      </w:r>
      <w:r w:rsidRPr="00F953DB">
        <w:t>).</w:t>
      </w:r>
    </w:p>
    <w:p w:rsidR="00F953DB" w:rsidRPr="00F953DB" w:rsidRDefault="00F953DB" w:rsidP="00F953DB">
      <w:pPr>
        <w:jc w:val="both"/>
      </w:pPr>
      <w:r w:rsidRPr="00F953DB">
        <w:t>2</w:t>
      </w:r>
      <w:r w:rsidR="009420B2" w:rsidRPr="00F953DB">
        <w:t>. Настоящее постановление вступает в силу после официального опубликования</w:t>
      </w:r>
      <w:r w:rsidRPr="00F953DB">
        <w:t xml:space="preserve"> в газете «Октябрьские вести».</w:t>
      </w:r>
      <w:r w:rsidR="009420B2" w:rsidRPr="00F953DB">
        <w:t xml:space="preserve"> </w:t>
      </w:r>
    </w:p>
    <w:p w:rsidR="009420B2" w:rsidRPr="00F953DB" w:rsidRDefault="00F953DB" w:rsidP="00F953DB">
      <w:pPr>
        <w:jc w:val="both"/>
      </w:pPr>
      <w:r w:rsidRPr="00F953DB">
        <w:t>3</w:t>
      </w:r>
      <w:r w:rsidR="009420B2" w:rsidRPr="00F953DB">
        <w:t xml:space="preserve">. </w:t>
      </w:r>
      <w:proofErr w:type="gramStart"/>
      <w:r w:rsidR="009420B2" w:rsidRPr="00F953DB">
        <w:t>Контроль за</w:t>
      </w:r>
      <w:proofErr w:type="gramEnd"/>
      <w:r w:rsidR="009420B2" w:rsidRPr="00F953DB">
        <w:t xml:space="preserve"> выполнением постановления возложить на заместителя главы </w:t>
      </w:r>
      <w:r w:rsidRPr="00F953DB">
        <w:t xml:space="preserve">по социальным вопросам </w:t>
      </w:r>
    </w:p>
    <w:p w:rsidR="009420B2" w:rsidRPr="00F953DB" w:rsidRDefault="009420B2" w:rsidP="009420B2"/>
    <w:p w:rsidR="00F953DB" w:rsidRPr="00F953DB" w:rsidRDefault="00F953DB" w:rsidP="009420B2"/>
    <w:p w:rsidR="00F953DB" w:rsidRPr="00F953DB" w:rsidRDefault="00F953DB" w:rsidP="009420B2"/>
    <w:p w:rsidR="009420B2" w:rsidRPr="00F953DB" w:rsidRDefault="00B7267D" w:rsidP="009420B2">
      <w:r>
        <w:t>Г</w:t>
      </w:r>
      <w:r w:rsidR="009420B2" w:rsidRPr="00F953DB">
        <w:t>лав</w:t>
      </w:r>
      <w:r>
        <w:t>а</w:t>
      </w:r>
      <w:r w:rsidR="009420B2" w:rsidRPr="00F953DB">
        <w:t xml:space="preserve"> </w:t>
      </w:r>
      <w:r w:rsidR="00F953DB" w:rsidRPr="00F953DB">
        <w:t>поселения</w:t>
      </w:r>
      <w:r w:rsidR="009420B2" w:rsidRPr="00F953DB">
        <w:tab/>
      </w:r>
      <w:r w:rsidR="00F953DB" w:rsidRPr="00F953DB">
        <w:t xml:space="preserve">                                                                  </w:t>
      </w:r>
      <w:r>
        <w:t xml:space="preserve">                             А</w:t>
      </w:r>
      <w:r w:rsidR="009420B2" w:rsidRPr="00F953DB">
        <w:t>.</w:t>
      </w:r>
      <w:r>
        <w:t>Г</w:t>
      </w:r>
      <w:r w:rsidR="009420B2" w:rsidRPr="00F953DB">
        <w:t>.</w:t>
      </w:r>
      <w:r>
        <w:t>Борисочев</w:t>
      </w:r>
    </w:p>
    <w:p w:rsidR="009420B2" w:rsidRPr="00F953DB" w:rsidRDefault="009420B2" w:rsidP="009420B2"/>
    <w:p w:rsidR="009420B2" w:rsidRDefault="009420B2" w:rsidP="009420B2"/>
    <w:p w:rsidR="009420B2" w:rsidRDefault="009420B2" w:rsidP="009420B2"/>
    <w:p w:rsidR="009420B2" w:rsidRDefault="009420B2" w:rsidP="009420B2"/>
    <w:p w:rsidR="009420B2" w:rsidRDefault="009420B2" w:rsidP="009420B2"/>
    <w:p w:rsidR="009420B2" w:rsidRDefault="009420B2" w:rsidP="009420B2"/>
    <w:p w:rsidR="009420B2" w:rsidRDefault="009420B2" w:rsidP="009420B2"/>
    <w:p w:rsidR="009420B2" w:rsidRDefault="009420B2" w:rsidP="00F953DB">
      <w:pPr>
        <w:jc w:val="right"/>
      </w:pPr>
      <w:r>
        <w:t xml:space="preserve">Приложение </w:t>
      </w:r>
      <w:r w:rsidR="00F953DB">
        <w:t>1</w:t>
      </w:r>
    </w:p>
    <w:p w:rsidR="009420B2" w:rsidRDefault="009420B2" w:rsidP="00F953DB">
      <w:pPr>
        <w:jc w:val="right"/>
      </w:pPr>
      <w:r>
        <w:t xml:space="preserve">к постановлению администрации </w:t>
      </w:r>
    </w:p>
    <w:p w:rsidR="009420B2" w:rsidRDefault="009420B2" w:rsidP="00F953DB">
      <w:pPr>
        <w:jc w:val="right"/>
      </w:pPr>
      <w:r>
        <w:t xml:space="preserve">от </w:t>
      </w:r>
      <w:r w:rsidR="00F953DB">
        <w:t>07</w:t>
      </w:r>
      <w:r>
        <w:t xml:space="preserve"> </w:t>
      </w:r>
      <w:r w:rsidR="00F953DB">
        <w:t>мая</w:t>
      </w:r>
      <w:r>
        <w:t xml:space="preserve"> 201</w:t>
      </w:r>
      <w:r w:rsidR="00F953DB">
        <w:t>3</w:t>
      </w:r>
      <w:r>
        <w:t xml:space="preserve"> г. N </w:t>
      </w:r>
      <w:r w:rsidR="00F953DB">
        <w:t>_</w:t>
      </w:r>
      <w:r w:rsidR="00944C95">
        <w:t>71</w:t>
      </w:r>
      <w:r w:rsidR="00F953DB">
        <w:t>_</w:t>
      </w:r>
    </w:p>
    <w:p w:rsidR="009420B2" w:rsidRDefault="009420B2" w:rsidP="009420B2"/>
    <w:p w:rsidR="009420B2" w:rsidRPr="00F953DB" w:rsidRDefault="009420B2" w:rsidP="00F953DB">
      <w:pPr>
        <w:jc w:val="center"/>
      </w:pPr>
      <w:r w:rsidRPr="00F953DB">
        <w:t>Состав Комиссии по назначению пенсии за выслугу лет лицам,</w:t>
      </w:r>
    </w:p>
    <w:p w:rsidR="009420B2" w:rsidRPr="00F953DB" w:rsidRDefault="009420B2" w:rsidP="00F953DB">
      <w:pPr>
        <w:jc w:val="center"/>
      </w:pPr>
      <w:proofErr w:type="gramStart"/>
      <w:r w:rsidRPr="00F953DB">
        <w:t>замещавшим</w:t>
      </w:r>
      <w:proofErr w:type="gramEnd"/>
      <w:r w:rsidRPr="00F953DB">
        <w:t xml:space="preserve"> муниципальные должности и должности муниципальной</w:t>
      </w:r>
    </w:p>
    <w:p w:rsidR="009420B2" w:rsidRPr="00F953DB" w:rsidRDefault="009420B2" w:rsidP="00F953DB">
      <w:pPr>
        <w:jc w:val="center"/>
      </w:pPr>
      <w:r w:rsidRPr="00F953DB">
        <w:t>службы в органах местного самоуправления городского поселения Талинка</w:t>
      </w:r>
    </w:p>
    <w:p w:rsidR="009420B2" w:rsidRPr="00F953DB" w:rsidRDefault="009420B2" w:rsidP="00F953D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40"/>
        <w:gridCol w:w="2393"/>
        <w:gridCol w:w="2393"/>
        <w:gridCol w:w="2393"/>
      </w:tblGrid>
      <w:tr w:rsidR="00F953DB" w:rsidTr="00F953DB">
        <w:tc>
          <w:tcPr>
            <w:tcW w:w="540" w:type="dxa"/>
          </w:tcPr>
          <w:p w:rsidR="00F953DB" w:rsidRDefault="00F953DB" w:rsidP="009420B2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393" w:type="dxa"/>
          </w:tcPr>
          <w:p w:rsidR="00F953DB" w:rsidRDefault="00F953DB" w:rsidP="009420B2"/>
        </w:tc>
        <w:tc>
          <w:tcPr>
            <w:tcW w:w="2393" w:type="dxa"/>
          </w:tcPr>
          <w:p w:rsidR="00F953DB" w:rsidRDefault="00F953DB" w:rsidP="009420B2"/>
        </w:tc>
        <w:tc>
          <w:tcPr>
            <w:tcW w:w="2393" w:type="dxa"/>
          </w:tcPr>
          <w:p w:rsidR="00F953DB" w:rsidRDefault="00F953DB" w:rsidP="009420B2"/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1.</w:t>
            </w:r>
          </w:p>
        </w:tc>
        <w:tc>
          <w:tcPr>
            <w:tcW w:w="2393" w:type="dxa"/>
          </w:tcPr>
          <w:p w:rsidR="00F953DB" w:rsidRDefault="00F953DB" w:rsidP="009420B2">
            <w:r>
              <w:t>Шевченко С.Б.</w:t>
            </w:r>
          </w:p>
        </w:tc>
        <w:tc>
          <w:tcPr>
            <w:tcW w:w="2393" w:type="dxa"/>
          </w:tcPr>
          <w:p w:rsidR="00F953DB" w:rsidRDefault="00F953DB" w:rsidP="009420B2">
            <w:r>
              <w:t>Заместитель главы по социальным вопросам</w:t>
            </w:r>
          </w:p>
        </w:tc>
        <w:tc>
          <w:tcPr>
            <w:tcW w:w="2393" w:type="dxa"/>
          </w:tcPr>
          <w:p w:rsidR="00F953DB" w:rsidRDefault="00F953DB" w:rsidP="009420B2">
            <w:r>
              <w:t>Председатель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2.</w:t>
            </w:r>
          </w:p>
        </w:tc>
        <w:tc>
          <w:tcPr>
            <w:tcW w:w="2393" w:type="dxa"/>
          </w:tcPr>
          <w:p w:rsidR="00F953DB" w:rsidRDefault="00F953DB" w:rsidP="009420B2">
            <w:r>
              <w:t>Щапова В.В.</w:t>
            </w:r>
          </w:p>
        </w:tc>
        <w:tc>
          <w:tcPr>
            <w:tcW w:w="2393" w:type="dxa"/>
          </w:tcPr>
          <w:p w:rsidR="00F953DB" w:rsidRDefault="00F953DB" w:rsidP="009420B2">
            <w:r>
              <w:t>Заместитель главы по экономике и финансам</w:t>
            </w:r>
          </w:p>
        </w:tc>
        <w:tc>
          <w:tcPr>
            <w:tcW w:w="2393" w:type="dxa"/>
          </w:tcPr>
          <w:p w:rsidR="00F953DB" w:rsidRDefault="00F953DB" w:rsidP="009420B2">
            <w:r>
              <w:t>Заместитель председателя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3.</w:t>
            </w:r>
          </w:p>
        </w:tc>
        <w:tc>
          <w:tcPr>
            <w:tcW w:w="2393" w:type="dxa"/>
          </w:tcPr>
          <w:p w:rsidR="00F953DB" w:rsidRDefault="00F953DB" w:rsidP="009420B2">
            <w:r>
              <w:t>Пронина Т.Н.</w:t>
            </w:r>
          </w:p>
        </w:tc>
        <w:tc>
          <w:tcPr>
            <w:tcW w:w="2393" w:type="dxa"/>
          </w:tcPr>
          <w:p w:rsidR="00F953DB" w:rsidRDefault="00F953DB" w:rsidP="009420B2">
            <w:r>
              <w:t>Начальник финансово-экономического отдела</w:t>
            </w:r>
          </w:p>
        </w:tc>
        <w:tc>
          <w:tcPr>
            <w:tcW w:w="2393" w:type="dxa"/>
          </w:tcPr>
          <w:p w:rsidR="00F953DB" w:rsidRDefault="00F953DB" w:rsidP="009420B2">
            <w:r>
              <w:t>Член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4.</w:t>
            </w:r>
          </w:p>
        </w:tc>
        <w:tc>
          <w:tcPr>
            <w:tcW w:w="2393" w:type="dxa"/>
          </w:tcPr>
          <w:p w:rsidR="00F953DB" w:rsidRDefault="00F953DB" w:rsidP="009420B2">
            <w:r>
              <w:t>Денищенко Д.С.</w:t>
            </w:r>
          </w:p>
        </w:tc>
        <w:tc>
          <w:tcPr>
            <w:tcW w:w="2393" w:type="dxa"/>
          </w:tcPr>
          <w:p w:rsidR="00F953DB" w:rsidRDefault="00F953DB" w:rsidP="009420B2">
            <w:r>
              <w:t>Начальник договорного отдела</w:t>
            </w:r>
          </w:p>
        </w:tc>
        <w:tc>
          <w:tcPr>
            <w:tcW w:w="2393" w:type="dxa"/>
          </w:tcPr>
          <w:p w:rsidR="00F953DB" w:rsidRDefault="00F953DB" w:rsidP="009420B2">
            <w:r>
              <w:t>Член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5.</w:t>
            </w:r>
          </w:p>
        </w:tc>
        <w:tc>
          <w:tcPr>
            <w:tcW w:w="2393" w:type="dxa"/>
          </w:tcPr>
          <w:p w:rsidR="00F953DB" w:rsidRDefault="00F953DB" w:rsidP="009420B2">
            <w:r>
              <w:t>Останин А.В.</w:t>
            </w:r>
          </w:p>
        </w:tc>
        <w:tc>
          <w:tcPr>
            <w:tcW w:w="2393" w:type="dxa"/>
          </w:tcPr>
          <w:p w:rsidR="00F953DB" w:rsidRDefault="00F953DB" w:rsidP="009420B2">
            <w:r>
              <w:t>Начальник юридического отдела</w:t>
            </w:r>
          </w:p>
        </w:tc>
        <w:tc>
          <w:tcPr>
            <w:tcW w:w="2393" w:type="dxa"/>
          </w:tcPr>
          <w:p w:rsidR="00F953DB" w:rsidRDefault="00F953DB" w:rsidP="009420B2">
            <w:r>
              <w:t>Член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6.</w:t>
            </w:r>
          </w:p>
        </w:tc>
        <w:tc>
          <w:tcPr>
            <w:tcW w:w="2393" w:type="dxa"/>
          </w:tcPr>
          <w:p w:rsidR="00F953DB" w:rsidRDefault="00F953DB" w:rsidP="009420B2">
            <w:r>
              <w:t>Донская И.Ф.</w:t>
            </w:r>
          </w:p>
        </w:tc>
        <w:tc>
          <w:tcPr>
            <w:tcW w:w="2393" w:type="dxa"/>
          </w:tcPr>
          <w:p w:rsidR="00F953DB" w:rsidRDefault="00F953DB" w:rsidP="009420B2">
            <w:r>
              <w:t>Начальник социального отдела</w:t>
            </w:r>
          </w:p>
        </w:tc>
        <w:tc>
          <w:tcPr>
            <w:tcW w:w="2393" w:type="dxa"/>
          </w:tcPr>
          <w:p w:rsidR="00F953DB" w:rsidRDefault="00F953DB" w:rsidP="009420B2">
            <w:r>
              <w:t>Член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7.</w:t>
            </w:r>
          </w:p>
        </w:tc>
        <w:tc>
          <w:tcPr>
            <w:tcW w:w="2393" w:type="dxa"/>
          </w:tcPr>
          <w:p w:rsidR="00F953DB" w:rsidRDefault="00A31BE1" w:rsidP="009420B2">
            <w:r>
              <w:t>Драгилева Э.Ю.</w:t>
            </w:r>
          </w:p>
        </w:tc>
        <w:tc>
          <w:tcPr>
            <w:tcW w:w="2393" w:type="dxa"/>
          </w:tcPr>
          <w:p w:rsidR="00F953DB" w:rsidRDefault="00A31BE1" w:rsidP="00A31BE1">
            <w:proofErr w:type="gramStart"/>
            <w:r>
              <w:t>Заведующий</w:t>
            </w:r>
            <w:proofErr w:type="gramEnd"/>
            <w:r>
              <w:t xml:space="preserve"> общего отдела</w:t>
            </w:r>
          </w:p>
        </w:tc>
        <w:tc>
          <w:tcPr>
            <w:tcW w:w="2393" w:type="dxa"/>
          </w:tcPr>
          <w:p w:rsidR="00F953DB" w:rsidRDefault="00F953DB" w:rsidP="009420B2">
            <w:r>
              <w:t>Член комиссии</w:t>
            </w:r>
          </w:p>
        </w:tc>
      </w:tr>
      <w:tr w:rsidR="00F953DB" w:rsidTr="00F953DB">
        <w:tc>
          <w:tcPr>
            <w:tcW w:w="540" w:type="dxa"/>
          </w:tcPr>
          <w:p w:rsidR="00F953DB" w:rsidRDefault="00F953DB" w:rsidP="009420B2">
            <w:r>
              <w:t>8.</w:t>
            </w:r>
          </w:p>
        </w:tc>
        <w:tc>
          <w:tcPr>
            <w:tcW w:w="2393" w:type="dxa"/>
          </w:tcPr>
          <w:p w:rsidR="00F953DB" w:rsidRDefault="00F953DB" w:rsidP="009420B2">
            <w:r>
              <w:t>Бочкова К.И.</w:t>
            </w:r>
          </w:p>
        </w:tc>
        <w:tc>
          <w:tcPr>
            <w:tcW w:w="2393" w:type="dxa"/>
          </w:tcPr>
          <w:p w:rsidR="00F953DB" w:rsidRDefault="00F953DB" w:rsidP="00F953DB">
            <w:proofErr w:type="gramStart"/>
            <w:r>
              <w:t>Старший</w:t>
            </w:r>
            <w:proofErr w:type="gramEnd"/>
            <w:r>
              <w:t xml:space="preserve"> общего отдела</w:t>
            </w:r>
          </w:p>
        </w:tc>
        <w:tc>
          <w:tcPr>
            <w:tcW w:w="2393" w:type="dxa"/>
          </w:tcPr>
          <w:p w:rsidR="00F953DB" w:rsidRDefault="00F953DB" w:rsidP="009420B2">
            <w:r>
              <w:t xml:space="preserve">Секретарь </w:t>
            </w:r>
          </w:p>
        </w:tc>
      </w:tr>
    </w:tbl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9420B2" w:rsidRDefault="009420B2" w:rsidP="00F953DB">
      <w:pPr>
        <w:jc w:val="right"/>
      </w:pPr>
      <w:r>
        <w:t xml:space="preserve">Приложение </w:t>
      </w:r>
      <w:r w:rsidR="00F953DB">
        <w:t>2</w:t>
      </w:r>
      <w:r>
        <w:t xml:space="preserve"> </w:t>
      </w:r>
    </w:p>
    <w:p w:rsidR="009420B2" w:rsidRDefault="009420B2" w:rsidP="00F953DB">
      <w:pPr>
        <w:jc w:val="right"/>
      </w:pPr>
      <w:r>
        <w:t xml:space="preserve">к постановлению администрации </w:t>
      </w:r>
    </w:p>
    <w:p w:rsidR="009420B2" w:rsidRDefault="009420B2" w:rsidP="00F953DB">
      <w:pPr>
        <w:jc w:val="right"/>
      </w:pPr>
      <w:r>
        <w:t xml:space="preserve">от </w:t>
      </w:r>
      <w:r w:rsidR="00F953DB">
        <w:t>07</w:t>
      </w:r>
      <w:r>
        <w:t xml:space="preserve"> </w:t>
      </w:r>
      <w:r w:rsidR="00F953DB">
        <w:t>мая</w:t>
      </w:r>
      <w:r>
        <w:t xml:space="preserve"> 201</w:t>
      </w:r>
      <w:r w:rsidR="00F953DB">
        <w:t>3</w:t>
      </w:r>
      <w:r>
        <w:t xml:space="preserve"> г. N </w:t>
      </w:r>
      <w:r w:rsidR="00F953DB">
        <w:t>_</w:t>
      </w:r>
      <w:r w:rsidR="00944C95">
        <w:t>71</w:t>
      </w:r>
      <w:r w:rsidR="00F953DB">
        <w:t>_</w:t>
      </w:r>
    </w:p>
    <w:p w:rsidR="009420B2" w:rsidRDefault="009420B2" w:rsidP="009420B2"/>
    <w:p w:rsidR="00F953DB" w:rsidRDefault="00F953DB" w:rsidP="00F953DB">
      <w:pPr>
        <w:jc w:val="center"/>
        <w:rPr>
          <w:sz w:val="28"/>
          <w:szCs w:val="28"/>
        </w:rPr>
      </w:pPr>
    </w:p>
    <w:p w:rsidR="009420B2" w:rsidRPr="00F953DB" w:rsidRDefault="00F953DB" w:rsidP="00F953DB">
      <w:pPr>
        <w:jc w:val="center"/>
      </w:pPr>
      <w:r w:rsidRPr="00F953DB">
        <w:t>П</w:t>
      </w:r>
      <w:r w:rsidR="009420B2" w:rsidRPr="00F953DB">
        <w:t>оложение о Комиссии по назначению пенсии за выслугу лет лицам,</w:t>
      </w:r>
    </w:p>
    <w:p w:rsidR="009420B2" w:rsidRPr="00F953DB" w:rsidRDefault="009420B2" w:rsidP="00F953DB">
      <w:pPr>
        <w:jc w:val="center"/>
      </w:pPr>
      <w:proofErr w:type="gramStart"/>
      <w:r w:rsidRPr="00F953DB">
        <w:t>замещавшим</w:t>
      </w:r>
      <w:proofErr w:type="gramEnd"/>
      <w:r w:rsidRPr="00F953DB">
        <w:t xml:space="preserve"> муниципальные должности и должности муниципальной</w:t>
      </w:r>
    </w:p>
    <w:p w:rsidR="009420B2" w:rsidRPr="00F953DB" w:rsidRDefault="009420B2" w:rsidP="00F953DB">
      <w:pPr>
        <w:jc w:val="center"/>
      </w:pPr>
      <w:r w:rsidRPr="00F953DB">
        <w:t>службы в органа</w:t>
      </w:r>
      <w:r w:rsidR="00F953DB" w:rsidRPr="00F953DB">
        <w:t>х местного самоуправления городского поселения Талинка</w:t>
      </w:r>
      <w:r w:rsidRPr="00F953DB">
        <w:t xml:space="preserve"> </w:t>
      </w:r>
    </w:p>
    <w:p w:rsidR="009420B2" w:rsidRPr="00F953DB" w:rsidRDefault="009420B2" w:rsidP="00F953DB">
      <w:pPr>
        <w:jc w:val="center"/>
      </w:pPr>
    </w:p>
    <w:p w:rsidR="009420B2" w:rsidRPr="00F953DB" w:rsidRDefault="009420B2" w:rsidP="00F953DB">
      <w:pPr>
        <w:jc w:val="both"/>
      </w:pPr>
      <w:r w:rsidRPr="00F953DB">
        <w:t xml:space="preserve">1. </w:t>
      </w:r>
      <w:proofErr w:type="gramStart"/>
      <w:r w:rsidRPr="00F953DB">
        <w:t>Комиссия по назначению пенсии за выслугу лет лицам, замещавшим муниципальные должности и должности муниципальной службы в органах местного самоуправления город</w:t>
      </w:r>
      <w:r w:rsidR="00F953DB">
        <w:t>ского поселения Талинка</w:t>
      </w:r>
      <w:r w:rsidRPr="00F953DB">
        <w:t xml:space="preserve"> (далее - Комиссия),</w:t>
      </w:r>
      <w:r w:rsidR="00F953DB">
        <w:t xml:space="preserve">  осуществляет</w:t>
      </w:r>
      <w:r w:rsidRPr="00F953DB">
        <w:t xml:space="preserve"> рассмотрение заявлений и соответствующих документов с целью назначения пенсии за выслугу лет лицам, замещавшим муниципальные должности и должности муниципальной службы в органа</w:t>
      </w:r>
      <w:r w:rsidR="00F953DB">
        <w:t>х местного самоуправления городского поселения Талинка</w:t>
      </w:r>
      <w:r w:rsidRPr="00F953DB">
        <w:t>.</w:t>
      </w:r>
      <w:proofErr w:type="gramEnd"/>
    </w:p>
    <w:p w:rsidR="009420B2" w:rsidRPr="00F953DB" w:rsidRDefault="009420B2" w:rsidP="00F953DB">
      <w:pPr>
        <w:jc w:val="both"/>
      </w:pPr>
      <w:r w:rsidRPr="00F953DB">
        <w:t>Комиссия выносит решение о назначении и об определении размера пенсии за выслугу лет (приложение 1), рассматривает спорные вопросы, касающиеся пенсий за выслугу лет, выносит решение об отказе в назначении пенсии за выслугу лет.</w:t>
      </w:r>
    </w:p>
    <w:p w:rsidR="009420B2" w:rsidRPr="00F953DB" w:rsidRDefault="009420B2" w:rsidP="00F953DB">
      <w:pPr>
        <w:jc w:val="both"/>
      </w:pPr>
      <w:r w:rsidRPr="00F953DB">
        <w:t>2. Комиссия в своей деятельности руководствуется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Уставом (Основным законом) и законодательством Ханты-Мансийского автономного округа - Югры, Уставом и нормативно - правовыми актами город</w:t>
      </w:r>
      <w:r w:rsidR="00F953DB">
        <w:t>ского поселения Талинка,</w:t>
      </w:r>
      <w:r w:rsidRPr="00F953DB">
        <w:t xml:space="preserve"> настоящим Положением.</w:t>
      </w:r>
    </w:p>
    <w:p w:rsidR="009420B2" w:rsidRPr="00F953DB" w:rsidRDefault="009420B2" w:rsidP="00F953DB">
      <w:pPr>
        <w:jc w:val="both"/>
      </w:pPr>
      <w:r w:rsidRPr="00F953DB">
        <w:t>3. Основными задачами Комиссии являются:</w:t>
      </w:r>
    </w:p>
    <w:p w:rsidR="009420B2" w:rsidRPr="00F953DB" w:rsidRDefault="009420B2" w:rsidP="00F953DB">
      <w:pPr>
        <w:jc w:val="both"/>
      </w:pPr>
      <w:r w:rsidRPr="00F953DB">
        <w:t>а) рассмотрение заявлений и соответствующих документов с целью назначения пенсии за выслугу лет лицам, замещавшим муниципальные должности и должности муниципальной службы в органа</w:t>
      </w:r>
      <w:r w:rsidR="00F953DB">
        <w:t>х местного самоуправления городского поселения Талинка</w:t>
      </w:r>
      <w:r w:rsidRPr="00F953DB">
        <w:t>, и принятие решений о назначении (отказе в назначении) пенсии за выслугу лет;</w:t>
      </w:r>
    </w:p>
    <w:p w:rsidR="009420B2" w:rsidRPr="00F953DB" w:rsidRDefault="009420B2" w:rsidP="00F953DB">
      <w:pPr>
        <w:jc w:val="both"/>
      </w:pPr>
      <w:r w:rsidRPr="00F953DB">
        <w:t>б) согласование предложений по вносимым изменениям и дополнениям в настоящее постановление;</w:t>
      </w:r>
    </w:p>
    <w:p w:rsidR="009420B2" w:rsidRPr="00F953DB" w:rsidRDefault="009420B2" w:rsidP="00F953DB">
      <w:pPr>
        <w:jc w:val="both"/>
      </w:pPr>
      <w:r w:rsidRPr="00F953DB">
        <w:t>в) проведение проверки условий (оснований), необходимых для определения стажа муниципальной службы, необходимого для назначения пенсии за выслугу лет.</w:t>
      </w:r>
    </w:p>
    <w:p w:rsidR="009420B2" w:rsidRPr="00F953DB" w:rsidRDefault="009420B2" w:rsidP="00F953DB">
      <w:pPr>
        <w:jc w:val="both"/>
      </w:pPr>
      <w:r w:rsidRPr="00F953DB">
        <w:t>4. Для решения возложенных на нее задач Комиссия осуществляет следующие функции:</w:t>
      </w:r>
    </w:p>
    <w:p w:rsidR="009420B2" w:rsidRPr="00F953DB" w:rsidRDefault="009420B2" w:rsidP="00F953DB">
      <w:pPr>
        <w:jc w:val="both"/>
      </w:pPr>
      <w:r w:rsidRPr="00F953DB">
        <w:t>а) анализирует представленные в комиссию документы о назначении пенсии за выслугу лет лицам, замещавшим муниципальные должности и должности муниципальной службы в органах местного самоуправления город</w:t>
      </w:r>
      <w:r w:rsidR="00F953DB">
        <w:t>ского поселения Талинка</w:t>
      </w:r>
      <w:r w:rsidRPr="00F953DB">
        <w:t>;</w:t>
      </w:r>
    </w:p>
    <w:p w:rsidR="009420B2" w:rsidRPr="00F953DB" w:rsidRDefault="009420B2" w:rsidP="00F953DB">
      <w:pPr>
        <w:jc w:val="both"/>
      </w:pPr>
      <w:r w:rsidRPr="00F953DB">
        <w:t>б) принимает решения о назначении либо отказе в назначении пенсии за выслугу лет;</w:t>
      </w:r>
    </w:p>
    <w:p w:rsidR="009420B2" w:rsidRPr="00F953DB" w:rsidRDefault="009420B2" w:rsidP="00F953DB">
      <w:pPr>
        <w:jc w:val="both"/>
      </w:pPr>
      <w:r w:rsidRPr="00F953DB">
        <w:t xml:space="preserve">в) принимает решения о включении иных периодов службы (работы), учитываемых в стаж муниципальной службы, необходимый для назначения пенсии за выслугу лет, по ходатайству </w:t>
      </w:r>
      <w:r w:rsidR="00F953DB">
        <w:t xml:space="preserve">общего отдела </w:t>
      </w:r>
      <w:r w:rsidRPr="00F953DB">
        <w:t xml:space="preserve">администрации </w:t>
      </w:r>
      <w:r w:rsidR="00F953DB">
        <w:t>городского поселения Талинка</w:t>
      </w:r>
      <w:r w:rsidRPr="00F953DB">
        <w:t>.</w:t>
      </w:r>
    </w:p>
    <w:p w:rsidR="009420B2" w:rsidRPr="00F953DB" w:rsidRDefault="009420B2" w:rsidP="00F953DB">
      <w:pPr>
        <w:jc w:val="both"/>
      </w:pPr>
      <w:r w:rsidRPr="00F953DB">
        <w:t>5. Комиссия для решения возложенных на нее задач вправе:</w:t>
      </w:r>
    </w:p>
    <w:p w:rsidR="009420B2" w:rsidRPr="00F953DB" w:rsidRDefault="009420B2" w:rsidP="00F953DB">
      <w:r w:rsidRPr="00F953DB">
        <w:t>вносить на рассмотрение главы</w:t>
      </w:r>
      <w:r w:rsidR="00F953DB">
        <w:t xml:space="preserve"> городского</w:t>
      </w:r>
      <w:r w:rsidRPr="00F953DB">
        <w:t xml:space="preserve"> </w:t>
      </w:r>
      <w:r w:rsidR="00F953DB">
        <w:t>поселения</w:t>
      </w:r>
      <w:r w:rsidRPr="00F953DB">
        <w:t xml:space="preserve"> </w:t>
      </w:r>
      <w:r w:rsidR="00F953DB">
        <w:t>Талинка</w:t>
      </w:r>
      <w:r w:rsidRPr="00F953DB">
        <w:t xml:space="preserve"> предложения по изменению состава комиссии;</w:t>
      </w:r>
    </w:p>
    <w:p w:rsidR="009420B2" w:rsidRPr="00F953DB" w:rsidRDefault="009420B2" w:rsidP="00F953DB">
      <w:pPr>
        <w:jc w:val="both"/>
      </w:pPr>
      <w:r w:rsidRPr="00F953DB">
        <w:t>получать от органов власти и организаций в установленном порядке информацию (материалы) по запросам Комиссии.</w:t>
      </w:r>
    </w:p>
    <w:p w:rsidR="009420B2" w:rsidRPr="00F953DB" w:rsidRDefault="009420B2" w:rsidP="00F953DB">
      <w:pPr>
        <w:jc w:val="both"/>
      </w:pPr>
      <w:r w:rsidRPr="00F953DB">
        <w:t>6. Председатель Комиссии:</w:t>
      </w:r>
    </w:p>
    <w:p w:rsidR="009420B2" w:rsidRPr="00F953DB" w:rsidRDefault="009420B2" w:rsidP="00F953DB">
      <w:pPr>
        <w:jc w:val="both"/>
      </w:pPr>
      <w:r w:rsidRPr="00F953DB">
        <w:t>- руководит деятельностью Комиссии;</w:t>
      </w:r>
    </w:p>
    <w:p w:rsidR="009420B2" w:rsidRPr="00F953DB" w:rsidRDefault="009420B2" w:rsidP="00F953DB">
      <w:pPr>
        <w:jc w:val="both"/>
      </w:pPr>
      <w:r w:rsidRPr="00F953DB">
        <w:t>- назначает дату и время проведения заседания Комиссии;</w:t>
      </w:r>
    </w:p>
    <w:p w:rsidR="009420B2" w:rsidRPr="00F953DB" w:rsidRDefault="009420B2" w:rsidP="00F953DB">
      <w:pPr>
        <w:jc w:val="both"/>
      </w:pPr>
      <w:r w:rsidRPr="00F953DB">
        <w:t>- несет персональную ответственность за выполнение задач, возложенных на Комиссию;</w:t>
      </w:r>
    </w:p>
    <w:p w:rsidR="009420B2" w:rsidRPr="00F953DB" w:rsidRDefault="009420B2" w:rsidP="00F953DB">
      <w:pPr>
        <w:jc w:val="both"/>
      </w:pPr>
      <w:r w:rsidRPr="00F953DB">
        <w:t>- подписывает решения Комиссии.</w:t>
      </w:r>
    </w:p>
    <w:p w:rsidR="009420B2" w:rsidRPr="00F953DB" w:rsidRDefault="009420B2" w:rsidP="00F953DB">
      <w:pPr>
        <w:jc w:val="both"/>
      </w:pPr>
      <w:r w:rsidRPr="00F953DB">
        <w:lastRenderedPageBreak/>
        <w:t>7. Секретарь Комиссии:</w:t>
      </w:r>
    </w:p>
    <w:p w:rsidR="009420B2" w:rsidRPr="00F953DB" w:rsidRDefault="009420B2" w:rsidP="00F953DB">
      <w:pPr>
        <w:jc w:val="both"/>
      </w:pPr>
      <w:r w:rsidRPr="00F953DB">
        <w:t>- обеспечивает открытие, ведение, хранение, закрытие и передачу в архив личных дел граждан, обратившихся в Комиссию в рамках ее компетенции;</w:t>
      </w:r>
    </w:p>
    <w:p w:rsidR="009420B2" w:rsidRPr="00F953DB" w:rsidRDefault="009420B2" w:rsidP="00F953DB">
      <w:pPr>
        <w:jc w:val="both"/>
      </w:pPr>
      <w:r w:rsidRPr="00F953DB">
        <w:t>- уведомляет Председателя комиссии о поступлении в комиссию обращений граждан, организаций и учреждений, в целях соблюдения сроков работы по ним;</w:t>
      </w:r>
    </w:p>
    <w:p w:rsidR="009420B2" w:rsidRPr="00F953DB" w:rsidRDefault="009420B2" w:rsidP="00F953DB">
      <w:pPr>
        <w:jc w:val="both"/>
      </w:pPr>
      <w:r w:rsidRPr="00F953DB">
        <w:t xml:space="preserve">- обеспечивает своевременный обмен информацией между </w:t>
      </w:r>
      <w:r w:rsidR="00F953DB">
        <w:t>отделами</w:t>
      </w:r>
      <w:r w:rsidRPr="00F953DB">
        <w:t xml:space="preserve"> администрации города, принимающими участие в подготовке материалов к заседаниям комиссии;</w:t>
      </w:r>
    </w:p>
    <w:p w:rsidR="009420B2" w:rsidRPr="00F953DB" w:rsidRDefault="009420B2" w:rsidP="00F953DB">
      <w:pPr>
        <w:jc w:val="both"/>
      </w:pPr>
      <w:r w:rsidRPr="00F953DB">
        <w:t>- готовит расчет размера пенсии за выслугу лет (приложение 2);</w:t>
      </w:r>
    </w:p>
    <w:p w:rsidR="009420B2" w:rsidRPr="00F953DB" w:rsidRDefault="009420B2" w:rsidP="00F953DB">
      <w:pPr>
        <w:jc w:val="both"/>
      </w:pPr>
      <w:r w:rsidRPr="00F953DB">
        <w:t>- готовит проект протокола заседания Комиссии;</w:t>
      </w:r>
    </w:p>
    <w:p w:rsidR="009420B2" w:rsidRPr="00F953DB" w:rsidRDefault="009420B2" w:rsidP="00F953DB">
      <w:pPr>
        <w:jc w:val="both"/>
      </w:pPr>
      <w:r w:rsidRPr="00F953DB">
        <w:t>- уведомляет членов Комиссии о месте и времени ее проведения.</w:t>
      </w:r>
    </w:p>
    <w:p w:rsidR="009420B2" w:rsidRPr="00F953DB" w:rsidRDefault="009420B2" w:rsidP="00F953DB">
      <w:pPr>
        <w:jc w:val="both"/>
      </w:pPr>
      <w:r w:rsidRPr="00F953DB">
        <w:t>8. Заседания Комиссии проводятся по мере необходимости. Заседание Комиссии считается правомочным при присутствии 2/3 членов от утвержденного состава Комиссии.</w:t>
      </w:r>
    </w:p>
    <w:p w:rsidR="009420B2" w:rsidRPr="00F953DB" w:rsidRDefault="009420B2" w:rsidP="00F953DB">
      <w:pPr>
        <w:jc w:val="both"/>
      </w:pPr>
      <w:r w:rsidRPr="00F953DB">
        <w:t>9. Решения комиссии принимаются простым большинством голосов при открытом голосовании. При равенстве голосов голос председателя Комиссии (при отсутствии председателя - заместителя председателя Комиссии) является решающим. Решение Комиссии носит обязательный характер.</w:t>
      </w:r>
    </w:p>
    <w:p w:rsidR="009420B2" w:rsidRPr="00F953DB" w:rsidRDefault="009420B2" w:rsidP="00F953DB">
      <w:pPr>
        <w:jc w:val="both"/>
      </w:pPr>
      <w:r w:rsidRPr="00F953DB">
        <w:t>10. Решение Комиссии оформляется протоколом, который вносится в соответствующее личное дело.</w:t>
      </w:r>
    </w:p>
    <w:p w:rsidR="009420B2" w:rsidRPr="00F953DB" w:rsidRDefault="009420B2" w:rsidP="00F953DB">
      <w:pPr>
        <w:jc w:val="both"/>
      </w:pPr>
      <w:r w:rsidRPr="00F953DB">
        <w:t>11. Гражданин уведомляется о решении Комиссии в установленные действующим законодательством сроки.</w:t>
      </w:r>
    </w:p>
    <w:p w:rsidR="009420B2" w:rsidRPr="00F953DB" w:rsidRDefault="009420B2" w:rsidP="00F953DB">
      <w:pPr>
        <w:jc w:val="both"/>
      </w:pPr>
      <w:r w:rsidRPr="00F953DB">
        <w:t xml:space="preserve">12. На основании решения Комиссии </w:t>
      </w:r>
      <w:r w:rsidR="00F953DB">
        <w:t>юридический отдел готовит проект решения Совета депутатов г.п.Талинка</w:t>
      </w:r>
      <w:r w:rsidRPr="00F953DB">
        <w:t xml:space="preserve"> о назначении, приостановлении или прекращении выплаты пенсии за выслугу лет с указанием оснований для соответствующего решения.</w:t>
      </w:r>
    </w:p>
    <w:p w:rsidR="009420B2" w:rsidRPr="00F953DB" w:rsidRDefault="009420B2" w:rsidP="00F953DB">
      <w:pPr>
        <w:jc w:val="both"/>
      </w:pPr>
      <w:r w:rsidRPr="00F953DB">
        <w:t>13. Комиссия прекращает свою деятельность по решению администрации горо</w:t>
      </w:r>
      <w:r w:rsidR="00F953DB">
        <w:t>дского поселения Талинка.</w:t>
      </w:r>
    </w:p>
    <w:p w:rsidR="009420B2" w:rsidRDefault="009420B2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F953DB" w:rsidRDefault="00F953DB" w:rsidP="009420B2"/>
    <w:p w:rsidR="009420B2" w:rsidRDefault="009420B2" w:rsidP="00F953DB">
      <w:pPr>
        <w:jc w:val="right"/>
      </w:pPr>
      <w:proofErr w:type="spellStart"/>
      <w:r>
        <w:t>риложение</w:t>
      </w:r>
      <w:proofErr w:type="spellEnd"/>
      <w:r>
        <w:t xml:space="preserve"> 1</w:t>
      </w:r>
    </w:p>
    <w:p w:rsidR="009420B2" w:rsidRDefault="009420B2" w:rsidP="00F953DB">
      <w:pPr>
        <w:jc w:val="right"/>
      </w:pPr>
      <w:r>
        <w:t xml:space="preserve">к Положению о Комиссии </w:t>
      </w:r>
      <w:proofErr w:type="gramStart"/>
      <w:r>
        <w:t>по</w:t>
      </w:r>
      <w:proofErr w:type="gramEnd"/>
    </w:p>
    <w:p w:rsidR="009420B2" w:rsidRDefault="009420B2" w:rsidP="00F953DB">
      <w:pPr>
        <w:jc w:val="right"/>
      </w:pPr>
      <w:r>
        <w:t>назначению пенсии за выслугу лет лицам,</w:t>
      </w:r>
    </w:p>
    <w:p w:rsidR="009420B2" w:rsidRDefault="009420B2" w:rsidP="00F953DB">
      <w:pPr>
        <w:jc w:val="right"/>
      </w:pPr>
      <w:proofErr w:type="gramStart"/>
      <w:r>
        <w:t>замещавшим</w:t>
      </w:r>
      <w:proofErr w:type="gramEnd"/>
      <w:r>
        <w:t xml:space="preserve"> муниципальные должности</w:t>
      </w:r>
    </w:p>
    <w:p w:rsidR="009420B2" w:rsidRDefault="009420B2" w:rsidP="00F953DB">
      <w:pPr>
        <w:jc w:val="right"/>
      </w:pPr>
      <w:r>
        <w:t>и должности муниципальной службы в органах</w:t>
      </w:r>
    </w:p>
    <w:p w:rsidR="009420B2" w:rsidRDefault="009420B2" w:rsidP="00F953DB">
      <w:pPr>
        <w:jc w:val="right"/>
      </w:pPr>
      <w:r>
        <w:t>местного самоуправления город</w:t>
      </w:r>
      <w:r w:rsidR="00F953DB">
        <w:t>ского поселения</w:t>
      </w:r>
      <w:r>
        <w:t xml:space="preserve"> </w:t>
      </w:r>
      <w:r w:rsidR="00F953DB">
        <w:t>Талинка</w:t>
      </w:r>
    </w:p>
    <w:p w:rsidR="009420B2" w:rsidRDefault="009420B2" w:rsidP="009420B2"/>
    <w:p w:rsidR="00F953DB" w:rsidRDefault="00F953DB" w:rsidP="009420B2"/>
    <w:p w:rsidR="00F953DB" w:rsidRDefault="00F953DB" w:rsidP="009420B2"/>
    <w:p w:rsidR="00F953DB" w:rsidRDefault="00F953DB" w:rsidP="009420B2"/>
    <w:p w:rsidR="009420B2" w:rsidRPr="00F953DB" w:rsidRDefault="009420B2" w:rsidP="00F953DB">
      <w:pPr>
        <w:jc w:val="center"/>
      </w:pPr>
      <w:r w:rsidRPr="00F953DB">
        <w:t>КОМИССИЯ</w:t>
      </w:r>
    </w:p>
    <w:p w:rsidR="009420B2" w:rsidRPr="00F953DB" w:rsidRDefault="009420B2" w:rsidP="00F953DB">
      <w:pPr>
        <w:jc w:val="center"/>
      </w:pPr>
      <w:r w:rsidRPr="00F953DB">
        <w:t>по назначению пенсии за выслугу лет лицам, замещавшим</w:t>
      </w:r>
    </w:p>
    <w:p w:rsidR="009420B2" w:rsidRPr="00F953DB" w:rsidRDefault="009420B2" w:rsidP="00F953DB">
      <w:pPr>
        <w:jc w:val="center"/>
      </w:pPr>
      <w:r w:rsidRPr="00F953DB">
        <w:t>муниципальные должности и должности муниципальной службы</w:t>
      </w:r>
    </w:p>
    <w:p w:rsidR="009420B2" w:rsidRPr="00F953DB" w:rsidRDefault="009420B2" w:rsidP="00F953DB">
      <w:pPr>
        <w:jc w:val="center"/>
      </w:pPr>
      <w:r w:rsidRPr="00F953DB">
        <w:t>в органах местног</w:t>
      </w:r>
      <w:r w:rsidR="00F953DB" w:rsidRPr="00F953DB">
        <w:t>о самоуправления городского поселения Талинка</w:t>
      </w:r>
    </w:p>
    <w:p w:rsidR="009420B2" w:rsidRPr="00F953DB" w:rsidRDefault="009420B2" w:rsidP="009420B2"/>
    <w:p w:rsidR="009420B2" w:rsidRPr="00F953DB" w:rsidRDefault="009420B2" w:rsidP="009420B2">
      <w:r w:rsidRPr="00F953DB">
        <w:t>"___" _________________ 200__ г.</w:t>
      </w:r>
    </w:p>
    <w:p w:rsidR="009420B2" w:rsidRPr="00F953DB" w:rsidRDefault="009420B2" w:rsidP="009420B2"/>
    <w:p w:rsidR="009420B2" w:rsidRPr="00F953DB" w:rsidRDefault="009420B2" w:rsidP="00F953DB">
      <w:pPr>
        <w:jc w:val="center"/>
      </w:pPr>
      <w:r w:rsidRPr="00F953DB">
        <w:t>РЕШЕНИЕ</w:t>
      </w:r>
    </w:p>
    <w:p w:rsidR="009420B2" w:rsidRPr="00F953DB" w:rsidRDefault="009420B2" w:rsidP="00F953DB">
      <w:pPr>
        <w:jc w:val="center"/>
      </w:pPr>
      <w:r w:rsidRPr="00F953DB">
        <w:t>о назначении и об определении размера пенсии за выслугу лет</w:t>
      </w:r>
    </w:p>
    <w:p w:rsidR="009420B2" w:rsidRPr="00F953DB" w:rsidRDefault="009420B2" w:rsidP="00F953DB">
      <w:pPr>
        <w:jc w:val="center"/>
      </w:pPr>
    </w:p>
    <w:p w:rsidR="009420B2" w:rsidRPr="00F953DB" w:rsidRDefault="009420B2" w:rsidP="009420B2"/>
    <w:p w:rsidR="009420B2" w:rsidRPr="00F953DB" w:rsidRDefault="009420B2" w:rsidP="009420B2">
      <w:r w:rsidRPr="00F953DB">
        <w:t xml:space="preserve">В соответствии с решением </w:t>
      </w:r>
      <w:r w:rsidR="00F953DB" w:rsidRPr="00F953DB">
        <w:t xml:space="preserve">Совета депутатов </w:t>
      </w:r>
      <w:r w:rsidRPr="00F953DB">
        <w:t>город</w:t>
      </w:r>
      <w:r w:rsidR="00F953DB" w:rsidRPr="00F953DB">
        <w:t>ского поселения Талинка</w:t>
      </w:r>
      <w:r w:rsidRPr="00F953DB">
        <w:t xml:space="preserve"> от </w:t>
      </w:r>
      <w:r w:rsidR="00F953DB" w:rsidRPr="00F953DB">
        <w:t>25</w:t>
      </w:r>
      <w:r w:rsidRPr="00F953DB">
        <w:t>.0</w:t>
      </w:r>
      <w:r w:rsidR="00F953DB" w:rsidRPr="00F953DB">
        <w:t>4</w:t>
      </w:r>
      <w:r w:rsidRPr="00F953DB">
        <w:t>.201</w:t>
      </w:r>
      <w:r w:rsidR="00F953DB" w:rsidRPr="00F953DB">
        <w:t>3г.</w:t>
      </w:r>
      <w:r w:rsidRPr="00F953DB">
        <w:t xml:space="preserve"> N </w:t>
      </w:r>
      <w:r w:rsidR="00F953DB" w:rsidRPr="00F953DB">
        <w:t>1</w:t>
      </w:r>
      <w:r w:rsidRPr="00F953DB">
        <w:t>4</w:t>
      </w:r>
      <w:r w:rsidR="00F953DB" w:rsidRPr="00F953DB">
        <w:t xml:space="preserve"> " О пенсионном обеспечении лиц, замещавших муниципальные должности и должности муниципальной службы в органах местного самоуправления городского поселения Талинка "</w:t>
      </w:r>
      <w:r w:rsidRPr="00F953DB">
        <w:t>:</w:t>
      </w:r>
    </w:p>
    <w:p w:rsidR="009420B2" w:rsidRPr="00F953DB" w:rsidRDefault="009420B2" w:rsidP="009420B2"/>
    <w:p w:rsidR="009420B2" w:rsidRPr="00F953DB" w:rsidRDefault="009420B2" w:rsidP="009420B2">
      <w:r w:rsidRPr="00F953DB">
        <w:t>Назначить _________________________________________________________</w:t>
      </w:r>
    </w:p>
    <w:p w:rsidR="009420B2" w:rsidRPr="00F953DB" w:rsidRDefault="009420B2" w:rsidP="009420B2">
      <w:r w:rsidRPr="00F953DB">
        <w:t>(фамилия, имя, отчество)</w:t>
      </w:r>
    </w:p>
    <w:p w:rsidR="009420B2" w:rsidRPr="00F953DB" w:rsidRDefault="009420B2" w:rsidP="009420B2"/>
    <w:p w:rsidR="009420B2" w:rsidRPr="00F953DB" w:rsidRDefault="009420B2" w:rsidP="009420B2">
      <w:r w:rsidRPr="00F953DB">
        <w:t>пенсию за выслугу лет в размере _______________ рублей в месяц, исходя из общей суммы страховой части трудовой пенсии по старости (трудовой пенсии по инвалидности) и пенсии за выслугу лет в размере ___________ рублей, составляющей ___________ процентов от среднемесячной заработной платы с "___" ___________ 20__ г.</w:t>
      </w:r>
    </w:p>
    <w:p w:rsidR="009420B2" w:rsidRPr="00F953DB" w:rsidRDefault="009420B2" w:rsidP="009420B2"/>
    <w:p w:rsidR="009420B2" w:rsidRPr="00F953DB" w:rsidRDefault="009420B2" w:rsidP="009420B2"/>
    <w:p w:rsidR="009420B2" w:rsidRPr="00F953DB" w:rsidRDefault="009420B2" w:rsidP="009420B2"/>
    <w:p w:rsidR="009420B2" w:rsidRPr="00F953DB" w:rsidRDefault="009420B2" w:rsidP="009420B2">
      <w:r w:rsidRPr="00F953DB">
        <w:t>Председатель комиссии _____________________________________________</w:t>
      </w:r>
    </w:p>
    <w:p w:rsidR="009420B2" w:rsidRPr="00F953DB" w:rsidRDefault="009420B2" w:rsidP="009420B2">
      <w:r w:rsidRPr="00F953DB">
        <w:t>(подпись, инициалы, фамилия)</w:t>
      </w:r>
    </w:p>
    <w:p w:rsidR="009420B2" w:rsidRPr="00F953DB" w:rsidRDefault="009420B2" w:rsidP="009420B2"/>
    <w:p w:rsidR="009420B2" w:rsidRPr="00F953DB" w:rsidRDefault="009420B2" w:rsidP="009420B2">
      <w:r w:rsidRPr="00F953DB">
        <w:t>Секретарь комиссии ________________________________________________</w:t>
      </w:r>
    </w:p>
    <w:p w:rsidR="009420B2" w:rsidRPr="00F953DB" w:rsidRDefault="009420B2" w:rsidP="009420B2">
      <w:r w:rsidRPr="00F953DB">
        <w:t>(подпись, инициалы, фамилия)</w:t>
      </w:r>
    </w:p>
    <w:p w:rsidR="009420B2" w:rsidRPr="00F953DB" w:rsidRDefault="009420B2" w:rsidP="009420B2"/>
    <w:p w:rsidR="009420B2" w:rsidRPr="00F953DB" w:rsidRDefault="009420B2" w:rsidP="009420B2">
      <w:r w:rsidRPr="00F953DB">
        <w:t>Члены комиссии:</w:t>
      </w:r>
    </w:p>
    <w:p w:rsidR="009420B2" w:rsidRPr="00F953DB" w:rsidRDefault="009420B2" w:rsidP="009420B2">
      <w:r w:rsidRPr="00F953DB">
        <w:t>____________________________________________________________________ _________</w:t>
      </w:r>
    </w:p>
    <w:p w:rsidR="009420B2" w:rsidRPr="00F953DB" w:rsidRDefault="009420B2" w:rsidP="009420B2">
      <w:r w:rsidRPr="00F953DB">
        <w:t>(подпись, инициалы, фамилия)</w:t>
      </w:r>
    </w:p>
    <w:p w:rsidR="009420B2" w:rsidRPr="00F953DB" w:rsidRDefault="009420B2" w:rsidP="009420B2">
      <w:r w:rsidRPr="00F953DB">
        <w:t>____________________________________________________________________ _________</w:t>
      </w:r>
    </w:p>
    <w:p w:rsidR="009420B2" w:rsidRPr="00F953DB" w:rsidRDefault="009420B2" w:rsidP="009420B2">
      <w:r w:rsidRPr="00F953DB">
        <w:t>(подпись, инициалы, фамилия)</w:t>
      </w:r>
    </w:p>
    <w:p w:rsidR="009420B2" w:rsidRPr="00F953DB" w:rsidRDefault="009420B2" w:rsidP="009420B2">
      <w:r w:rsidRPr="00F953DB">
        <w:t>____________________________________________________________________ _________</w:t>
      </w:r>
    </w:p>
    <w:p w:rsidR="009420B2" w:rsidRPr="00F953DB" w:rsidRDefault="009420B2" w:rsidP="009420B2">
      <w:r w:rsidRPr="00F953DB">
        <w:t>(подпись, инициалы, фамилия)</w:t>
      </w:r>
    </w:p>
    <w:p w:rsidR="009420B2" w:rsidRPr="00F953DB" w:rsidRDefault="009420B2" w:rsidP="009420B2">
      <w:r w:rsidRPr="00F953DB">
        <w:t>____________________________________________________________________ _________</w:t>
      </w:r>
    </w:p>
    <w:p w:rsidR="009420B2" w:rsidRPr="00F953DB" w:rsidRDefault="009420B2" w:rsidP="009420B2">
      <w:r w:rsidRPr="00F953DB">
        <w:lastRenderedPageBreak/>
        <w:t>(подпись, инициалы, фамилия)</w:t>
      </w:r>
    </w:p>
    <w:p w:rsidR="009420B2" w:rsidRDefault="009420B2" w:rsidP="009420B2"/>
    <w:p w:rsidR="009420B2" w:rsidRDefault="009420B2" w:rsidP="00F953DB">
      <w:pPr>
        <w:jc w:val="right"/>
      </w:pPr>
      <w:r>
        <w:t>Приложение 2</w:t>
      </w:r>
    </w:p>
    <w:p w:rsidR="009420B2" w:rsidRDefault="009420B2" w:rsidP="00F953DB">
      <w:pPr>
        <w:jc w:val="right"/>
      </w:pPr>
      <w:r>
        <w:t xml:space="preserve">к Положению о Комиссии </w:t>
      </w:r>
      <w:proofErr w:type="gramStart"/>
      <w:r>
        <w:t>по</w:t>
      </w:r>
      <w:proofErr w:type="gramEnd"/>
    </w:p>
    <w:p w:rsidR="009420B2" w:rsidRDefault="009420B2" w:rsidP="00F953DB">
      <w:pPr>
        <w:jc w:val="right"/>
      </w:pPr>
      <w:r>
        <w:t xml:space="preserve">назначению пенсии за выслугу лет лицам, </w:t>
      </w:r>
    </w:p>
    <w:p w:rsidR="009420B2" w:rsidRDefault="009420B2" w:rsidP="00F953DB">
      <w:pPr>
        <w:jc w:val="right"/>
      </w:pPr>
      <w:proofErr w:type="gramStart"/>
      <w:r>
        <w:t>замещавшим</w:t>
      </w:r>
      <w:proofErr w:type="gramEnd"/>
      <w:r>
        <w:t xml:space="preserve"> муниципальные должности и </w:t>
      </w:r>
    </w:p>
    <w:p w:rsidR="009420B2" w:rsidRDefault="009420B2" w:rsidP="00F953DB">
      <w:pPr>
        <w:jc w:val="right"/>
      </w:pPr>
      <w:r>
        <w:t xml:space="preserve">должности муниципальной службы в органах </w:t>
      </w:r>
    </w:p>
    <w:p w:rsidR="009420B2" w:rsidRDefault="009420B2" w:rsidP="00F953DB">
      <w:pPr>
        <w:jc w:val="right"/>
      </w:pPr>
      <w:r>
        <w:t>местного самоуправления город</w:t>
      </w:r>
      <w:r w:rsidR="00F953DB">
        <w:t>ского поселения</w:t>
      </w:r>
      <w:r>
        <w:t xml:space="preserve"> </w:t>
      </w:r>
      <w:r w:rsidR="00F953DB">
        <w:t>Талинка</w:t>
      </w:r>
    </w:p>
    <w:p w:rsidR="009420B2" w:rsidRDefault="009420B2" w:rsidP="009420B2"/>
    <w:p w:rsidR="00F953DB" w:rsidRDefault="00F953DB" w:rsidP="009420B2"/>
    <w:p w:rsidR="009420B2" w:rsidRDefault="009420B2" w:rsidP="009420B2">
      <w:r>
        <w:t>Расчет размера пенсии за выслугу лет</w:t>
      </w:r>
    </w:p>
    <w:p w:rsidR="009420B2" w:rsidRDefault="009420B2" w:rsidP="009420B2"/>
    <w:p w:rsidR="009420B2" w:rsidRDefault="009420B2" w:rsidP="009420B2">
      <w:r>
        <w:t>____________________________________________________________________</w:t>
      </w:r>
      <w:r w:rsidR="00F953DB">
        <w:t>_________</w:t>
      </w:r>
    </w:p>
    <w:p w:rsidR="009420B2" w:rsidRDefault="009420B2" w:rsidP="00F953DB">
      <w:pPr>
        <w:jc w:val="center"/>
      </w:pPr>
      <w:r>
        <w:t>(фамилия, имя, отчество)</w:t>
      </w:r>
    </w:p>
    <w:p w:rsidR="009420B2" w:rsidRDefault="009420B2" w:rsidP="009420B2"/>
    <w:p w:rsidR="009420B2" w:rsidRDefault="009420B2" w:rsidP="009420B2"/>
    <w:p w:rsidR="00F953DB" w:rsidRPr="00F953DB" w:rsidRDefault="00F953DB" w:rsidP="00F953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0"/>
        <w:gridCol w:w="7290"/>
        <w:gridCol w:w="1340"/>
      </w:tblGrid>
      <w:tr w:rsidR="00F953DB" w:rsidRPr="00F953DB">
        <w:trPr>
          <w:trHeight w:val="299"/>
        </w:trPr>
        <w:tc>
          <w:tcPr>
            <w:tcW w:w="9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N строки</w:t>
            </w:r>
          </w:p>
        </w:tc>
        <w:tc>
          <w:tcPr>
            <w:tcW w:w="7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3</w:t>
            </w: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Среднемесячный заработок - (руб. коп.)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Предельный среднемесячный заработок - 0,8 месячного денежного содержания (руб. коп.)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Стаж муниципальной службы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4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Размер пенсии в процентах от среднемесячного заработка (не более 75 процентов)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Размер пенсии (руб. коп.)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6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Страховая часть трудовой пенсии по старости (трудовая пенсия по инвалидности) (руб</w:t>
            </w:r>
            <w:proofErr w:type="gramStart"/>
            <w:r w:rsidRPr="00F953DB">
              <w:t>.к</w:t>
            </w:r>
            <w:proofErr w:type="gramEnd"/>
            <w:r w:rsidRPr="00F953DB">
              <w:t>оп.)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  <w:tr w:rsidR="00F953DB" w:rsidRPr="00F953DB"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center"/>
            </w:pPr>
            <w:r w:rsidRPr="00F953DB">
              <w:t>7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</w:pPr>
            <w:r w:rsidRPr="00F953DB">
              <w:t>Сумма пенсии за выслугу лет (руб. коп.)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B" w:rsidRPr="00F953DB" w:rsidRDefault="00F953DB" w:rsidP="00F953D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420B2" w:rsidRDefault="009420B2" w:rsidP="009420B2"/>
    <w:p w:rsidR="009420B2" w:rsidRDefault="009420B2" w:rsidP="009420B2">
      <w:r>
        <w:t>Исполнитель</w:t>
      </w:r>
      <w:r>
        <w:tab/>
        <w:t>__________________________________________</w:t>
      </w:r>
    </w:p>
    <w:p w:rsidR="009420B2" w:rsidRDefault="009420B2" w:rsidP="009420B2">
      <w:r>
        <w:t>(подпись, фамилия, инициалы)</w:t>
      </w:r>
    </w:p>
    <w:p w:rsidR="009420B2" w:rsidRDefault="009420B2" w:rsidP="009420B2"/>
    <w:p w:rsidR="009420B2" w:rsidRDefault="009420B2" w:rsidP="009420B2"/>
    <w:p w:rsidR="009420B2" w:rsidRDefault="009420B2" w:rsidP="009420B2">
      <w:r>
        <w:t>Дата _______________</w:t>
      </w:r>
    </w:p>
    <w:p w:rsidR="009420B2" w:rsidRDefault="009420B2" w:rsidP="009420B2">
      <w:r>
        <w:t>( число, месяц, год)</w:t>
      </w:r>
    </w:p>
    <w:p w:rsidR="009420B2" w:rsidRDefault="009420B2" w:rsidP="009420B2"/>
    <w:p w:rsidR="00666498" w:rsidRDefault="00666498"/>
    <w:sectPr w:rsidR="00666498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B2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5B99"/>
    <w:rsid w:val="001A6592"/>
    <w:rsid w:val="001B0E67"/>
    <w:rsid w:val="001B1B06"/>
    <w:rsid w:val="001B2171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3D7"/>
    <w:rsid w:val="00436C34"/>
    <w:rsid w:val="00441670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4476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C7765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20B2"/>
    <w:rsid w:val="00944C95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B216F"/>
    <w:rsid w:val="009B4A40"/>
    <w:rsid w:val="009B581E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1BE1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7267D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6005E"/>
    <w:rsid w:val="00F61328"/>
    <w:rsid w:val="00F67E67"/>
    <w:rsid w:val="00F67E9D"/>
    <w:rsid w:val="00F755FB"/>
    <w:rsid w:val="00F808E5"/>
    <w:rsid w:val="00F953DB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953D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953DB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F953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semiHidden/>
    <w:unhideWhenUsed/>
    <w:rsid w:val="00F95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953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4</cp:revision>
  <cp:lastPrinted>2013-05-08T10:23:00Z</cp:lastPrinted>
  <dcterms:created xsi:type="dcterms:W3CDTF">2013-04-30T04:57:00Z</dcterms:created>
  <dcterms:modified xsi:type="dcterms:W3CDTF">2013-05-08T10:24:00Z</dcterms:modified>
</cp:coreProperties>
</file>