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51" w:rsidRDefault="009A7B51" w:rsidP="009A7B51">
      <w:pPr>
        <w:ind w:left="-90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B51" w:rsidRDefault="009A7B51" w:rsidP="009A7B51">
      <w:pPr>
        <w:ind w:left="-900"/>
        <w:jc w:val="both"/>
        <w:rPr>
          <w:sz w:val="28"/>
          <w:szCs w:val="28"/>
        </w:rPr>
      </w:pPr>
    </w:p>
    <w:p w:rsidR="009A7B51" w:rsidRDefault="009A7B51" w:rsidP="009A7B5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АДМИНИСТРАЦИЯ</w:t>
      </w:r>
    </w:p>
    <w:p w:rsidR="009A7B51" w:rsidRDefault="009A7B51" w:rsidP="009A7B5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9A7B51" w:rsidRDefault="009A7B51" w:rsidP="009A7B51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 w:rsidR="009A7B51" w:rsidRDefault="009A7B51" w:rsidP="009A7B51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A7B51" w:rsidRDefault="009A7B51" w:rsidP="009A7B51">
      <w:pPr>
        <w:ind w:left="-900"/>
        <w:jc w:val="center"/>
        <w:rPr>
          <w:sz w:val="28"/>
          <w:szCs w:val="28"/>
        </w:rPr>
      </w:pPr>
    </w:p>
    <w:p w:rsidR="009A7B51" w:rsidRDefault="009A7B51" w:rsidP="009A7B51">
      <w:pPr>
        <w:ind w:left="-900"/>
        <w:jc w:val="both"/>
        <w:rPr>
          <w:sz w:val="28"/>
          <w:szCs w:val="28"/>
        </w:rPr>
      </w:pPr>
    </w:p>
    <w:p w:rsidR="009A7B51" w:rsidRDefault="009A7B51" w:rsidP="009A7B51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A7B51" w:rsidRDefault="009A7B51" w:rsidP="009A7B51">
      <w:pPr>
        <w:ind w:left="-900"/>
        <w:jc w:val="both"/>
        <w:rPr>
          <w:sz w:val="28"/>
          <w:szCs w:val="28"/>
        </w:rPr>
      </w:pPr>
    </w:p>
    <w:p w:rsidR="009A7B51" w:rsidRDefault="009A7B51" w:rsidP="009A7B51">
      <w:pPr>
        <w:ind w:left="-900"/>
        <w:jc w:val="both"/>
        <w:rPr>
          <w:sz w:val="28"/>
          <w:szCs w:val="28"/>
        </w:rPr>
      </w:pPr>
    </w:p>
    <w:p w:rsidR="009A7B51" w:rsidRPr="008E05D7" w:rsidRDefault="009A7B51" w:rsidP="009A7B51">
      <w:pPr>
        <w:ind w:left="-72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29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                                                                         №  </w:t>
      </w:r>
      <w:r>
        <w:rPr>
          <w:sz w:val="28"/>
          <w:szCs w:val="28"/>
          <w:u w:val="single"/>
        </w:rPr>
        <w:t>13</w:t>
      </w:r>
    </w:p>
    <w:p w:rsidR="009A7B51" w:rsidRPr="002A10CF" w:rsidRDefault="009A7B51" w:rsidP="009A7B51">
      <w:pPr>
        <w:ind w:left="-900" w:firstLine="900"/>
        <w:jc w:val="both"/>
      </w:pPr>
      <w:proofErr w:type="spellStart"/>
      <w:r w:rsidRPr="002A10CF">
        <w:t>пгт</w:t>
      </w:r>
      <w:proofErr w:type="spellEnd"/>
      <w:r w:rsidRPr="002A10CF">
        <w:t>. Талинка</w:t>
      </w:r>
    </w:p>
    <w:p w:rsidR="009A7B51" w:rsidRDefault="009A7B51" w:rsidP="009A7B51">
      <w:pPr>
        <w:ind w:left="360"/>
        <w:jc w:val="both"/>
        <w:rPr>
          <w:sz w:val="28"/>
          <w:szCs w:val="28"/>
        </w:rPr>
      </w:pPr>
    </w:p>
    <w:p w:rsidR="009A7B51" w:rsidRDefault="009A7B51" w:rsidP="009A7B51">
      <w:r>
        <w:t xml:space="preserve">О внесении  изменений </w:t>
      </w:r>
      <w:proofErr w:type="gramStart"/>
      <w:r>
        <w:t>в</w:t>
      </w:r>
      <w:proofErr w:type="gramEnd"/>
      <w:r>
        <w:t xml:space="preserve"> </w:t>
      </w:r>
    </w:p>
    <w:p w:rsidR="009A7B51" w:rsidRDefault="009A7B51" w:rsidP="009A7B51">
      <w:r>
        <w:t xml:space="preserve">Административный регламент  предоставления </w:t>
      </w:r>
    </w:p>
    <w:p w:rsidR="009A7B51" w:rsidRDefault="009A7B51" w:rsidP="009A7B51">
      <w:r w:rsidRPr="00B73D8D">
        <w:t xml:space="preserve">муниципальной услуги </w:t>
      </w:r>
      <w:r>
        <w:t xml:space="preserve">«Принятие документов, </w:t>
      </w:r>
    </w:p>
    <w:p w:rsidR="009A7B51" w:rsidRDefault="009A7B51" w:rsidP="009A7B51">
      <w:r>
        <w:t xml:space="preserve">а так же выдача решений </w:t>
      </w:r>
      <w:r w:rsidRPr="00C0557B">
        <w:t xml:space="preserve">о переводе или об отказе </w:t>
      </w:r>
    </w:p>
    <w:p w:rsidR="009A7B51" w:rsidRDefault="009A7B51" w:rsidP="009A7B51">
      <w:r w:rsidRPr="00C0557B">
        <w:t xml:space="preserve">в переводе жилого помещения в </w:t>
      </w:r>
      <w:proofErr w:type="gramStart"/>
      <w:r w:rsidRPr="00C0557B">
        <w:t>нежилое</w:t>
      </w:r>
      <w:proofErr w:type="gramEnd"/>
      <w:r w:rsidRPr="00C0557B">
        <w:t xml:space="preserve"> или </w:t>
      </w:r>
    </w:p>
    <w:p w:rsidR="009A7B51" w:rsidRPr="000C1201" w:rsidRDefault="009A7B51" w:rsidP="009A7B51">
      <w:r w:rsidRPr="00C0557B">
        <w:t>нежилого помещения в жилое помещение</w:t>
      </w:r>
      <w:r>
        <w:t>»</w:t>
      </w:r>
    </w:p>
    <w:p w:rsidR="009A7B51" w:rsidRDefault="009A7B51" w:rsidP="009A7B5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9A7B51" w:rsidRDefault="009A7B51" w:rsidP="009A7B5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   В целях приведения  в  соответствие  с требованиями   Федерального Закона от 27.07.2010 г. № 210 – ФЗ «Об организации предоставления государственных муниципальных услуг», в соответствии со ст. 33 Устава г.п. Талинка:  </w:t>
      </w:r>
    </w:p>
    <w:p w:rsidR="009A7B51" w:rsidRDefault="009A7B51" w:rsidP="009A7B51">
      <w:pPr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</w:t>
      </w:r>
    </w:p>
    <w:p w:rsidR="009A7B51" w:rsidRPr="000C1201" w:rsidRDefault="009A7B51" w:rsidP="009A7B51">
      <w:pPr>
        <w:jc w:val="both"/>
      </w:pPr>
      <w:r>
        <w:rPr>
          <w:color w:val="000000"/>
          <w:spacing w:val="-8"/>
        </w:rPr>
        <w:t xml:space="preserve"> 1.   пункт  5.7    «</w:t>
      </w:r>
      <w:r>
        <w:t xml:space="preserve">Административного регламента  предоставления </w:t>
      </w:r>
      <w:r w:rsidRPr="00B73D8D">
        <w:t xml:space="preserve">муниципальной услуги </w:t>
      </w:r>
      <w:r>
        <w:t xml:space="preserve">«Принятие документов, а так же выдача решений </w:t>
      </w:r>
      <w:r w:rsidRPr="00C0557B">
        <w:t>о переводе или об отказе в переводе жилого помещения в нежилое или нежилого помещения в жилое помещение</w:t>
      </w:r>
      <w:r>
        <w:t xml:space="preserve">», утвержденного постановлением администрации </w:t>
      </w:r>
      <w:proofErr w:type="gramStart"/>
      <w:r>
        <w:t>г</w:t>
      </w:r>
      <w:proofErr w:type="gramEnd"/>
      <w:r>
        <w:t>.п. Талинка от 03.04.2012 г. № 57 изложить в следующей редакции:</w:t>
      </w:r>
    </w:p>
    <w:p w:rsidR="009A7B51" w:rsidRPr="00F61560" w:rsidRDefault="009A7B51" w:rsidP="009A7B51">
      <w:pPr>
        <w:pStyle w:val="ConsPlusNormal"/>
        <w:jc w:val="both"/>
        <w:outlineLvl w:val="2"/>
      </w:pPr>
      <w:r>
        <w:t>«п.5.7</w:t>
      </w:r>
      <w:r w:rsidRPr="00A07801">
        <w:t>. Срок рассмотрения обращения (жалобы)</w:t>
      </w:r>
    </w:p>
    <w:p w:rsidR="009A7B51" w:rsidRPr="001C0F67" w:rsidRDefault="009A7B51" w:rsidP="009A7B51">
      <w:pPr>
        <w:pStyle w:val="ConsPlusNormal"/>
        <w:ind w:firstLine="709"/>
        <w:jc w:val="both"/>
      </w:pPr>
      <w:r w:rsidRPr="001C0F67">
        <w:t>Срок рассмотрения устного обращения (жалобы), поступившего в установленно</w:t>
      </w:r>
      <w:r>
        <w:t>м порядке, не должен превышать 15</w:t>
      </w:r>
      <w:r w:rsidRPr="001C0F67">
        <w:t xml:space="preserve"> дней со дня поступления обращения.</w:t>
      </w:r>
    </w:p>
    <w:p w:rsidR="009A7B51" w:rsidRPr="001C0F67" w:rsidRDefault="009A7B51" w:rsidP="009A7B51">
      <w:pPr>
        <w:pStyle w:val="ConsPlusNormal"/>
        <w:ind w:firstLine="709"/>
        <w:jc w:val="both"/>
      </w:pPr>
      <w:r w:rsidRPr="001C0F67">
        <w:t>Срок рассмотрения письменного обращения (жалобы), поступившего в установленном порядке (в том числе в электронн</w:t>
      </w:r>
      <w:r>
        <w:t>ой форме), не должен превышать 15</w:t>
      </w:r>
      <w:r w:rsidRPr="001C0F67">
        <w:t xml:space="preserve"> дней со дня регистрации обращения</w:t>
      </w:r>
      <w:r>
        <w:t>»</w:t>
      </w:r>
      <w:r w:rsidRPr="001C0F67">
        <w:t>.</w:t>
      </w:r>
    </w:p>
    <w:p w:rsidR="009A7B51" w:rsidRPr="00123DA9" w:rsidRDefault="009A7B51" w:rsidP="009A7B51">
      <w:pPr>
        <w:jc w:val="both"/>
        <w:rPr>
          <w:sz w:val="22"/>
          <w:szCs w:val="22"/>
        </w:rPr>
      </w:pPr>
      <w:r>
        <w:t>2.   Постановление опубликовать в газете «Октябрьские  вести».</w:t>
      </w:r>
    </w:p>
    <w:p w:rsidR="009A7B51" w:rsidRDefault="009A7B51" w:rsidP="009A7B51">
      <w:pPr>
        <w:jc w:val="both"/>
      </w:pPr>
      <w:r>
        <w:t>3. Информационно-техническому отделу (</w:t>
      </w:r>
      <w:proofErr w:type="spellStart"/>
      <w:r>
        <w:t>Скворченков</w:t>
      </w:r>
      <w:proofErr w:type="spellEnd"/>
      <w:r>
        <w:t xml:space="preserve"> Э.В.) обеспечить включение            </w:t>
      </w:r>
    </w:p>
    <w:p w:rsidR="009A7B51" w:rsidRDefault="009A7B51" w:rsidP="009A7B51">
      <w:pPr>
        <w:jc w:val="both"/>
      </w:pPr>
      <w:r>
        <w:t xml:space="preserve">    Административного регламента в реестр муниципальных услуг на портал </w:t>
      </w:r>
    </w:p>
    <w:p w:rsidR="009A7B51" w:rsidRDefault="009A7B51" w:rsidP="009A7B51">
      <w:pPr>
        <w:jc w:val="both"/>
      </w:pPr>
      <w:r>
        <w:t xml:space="preserve">     государственных и муниципальных услуг Ханты-Мансийского автономного округа – </w:t>
      </w:r>
    </w:p>
    <w:p w:rsidR="009A7B51" w:rsidRDefault="009A7B51" w:rsidP="009A7B51">
      <w:pPr>
        <w:jc w:val="both"/>
      </w:pPr>
      <w:r>
        <w:t xml:space="preserve">     Югры.</w:t>
      </w:r>
    </w:p>
    <w:p w:rsidR="009A7B51" w:rsidRDefault="009A7B51" w:rsidP="009A7B51">
      <w:pPr>
        <w:jc w:val="both"/>
        <w:rPr>
          <w:color w:val="000000"/>
          <w:spacing w:val="-8"/>
        </w:rPr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за заместителем главы по строительству, капитальному ремонту, ЖКХ, земельным и имущественным отношениям.</w:t>
      </w:r>
    </w:p>
    <w:p w:rsidR="009A7B51" w:rsidRDefault="009A7B51" w:rsidP="009A7B5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9A7B51" w:rsidRDefault="009A7B51" w:rsidP="009A7B5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666498" w:rsidRDefault="009A7B51" w:rsidP="009A7B51">
      <w:r>
        <w:rPr>
          <w:color w:val="000000"/>
          <w:spacing w:val="-8"/>
        </w:rPr>
        <w:t xml:space="preserve">Глава </w:t>
      </w:r>
      <w:r w:rsidRPr="005B1B1F">
        <w:rPr>
          <w:color w:val="000000"/>
          <w:spacing w:val="-8"/>
        </w:rPr>
        <w:t xml:space="preserve">городского поселения 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  <w:t>А. Г. Борисочев</w:t>
      </w:r>
    </w:p>
    <w:sectPr w:rsidR="00666498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B51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B3BF0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A7B51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9A7B51"/>
    <w:pPr>
      <w:autoSpaceDE w:val="0"/>
      <w:autoSpaceDN w:val="0"/>
      <w:adjustRightInd w:val="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9A7B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1</cp:revision>
  <dcterms:created xsi:type="dcterms:W3CDTF">2013-04-10T09:28:00Z</dcterms:created>
  <dcterms:modified xsi:type="dcterms:W3CDTF">2013-04-10T09:29:00Z</dcterms:modified>
</cp:coreProperties>
</file>