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A5" w:rsidRDefault="00BC08A5" w:rsidP="00BC08A5">
      <w:pPr>
        <w:ind w:left="-54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5245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8A5" w:rsidRPr="00967E9F" w:rsidRDefault="00BC08A5" w:rsidP="00BC08A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A5" w:rsidRPr="00967E9F" w:rsidRDefault="00BC08A5" w:rsidP="00BC08A5">
      <w:pPr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E9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C08A5" w:rsidRPr="00967E9F" w:rsidRDefault="00BC08A5" w:rsidP="00BC08A5">
      <w:pPr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E9F">
        <w:rPr>
          <w:rFonts w:ascii="Times New Roman" w:hAnsi="Times New Roman" w:cs="Times New Roman"/>
          <w:b/>
          <w:sz w:val="28"/>
          <w:szCs w:val="28"/>
        </w:rPr>
        <w:t>ГОРОДСКОГО ПОСЕЛЕНИЯ ТАЛИНКА</w:t>
      </w:r>
    </w:p>
    <w:p w:rsidR="00BC08A5" w:rsidRPr="00967E9F" w:rsidRDefault="00BC08A5" w:rsidP="00BC08A5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967E9F">
        <w:rPr>
          <w:rFonts w:ascii="Times New Roman" w:hAnsi="Times New Roman" w:cs="Times New Roman"/>
          <w:sz w:val="28"/>
          <w:szCs w:val="28"/>
        </w:rPr>
        <w:t>Октябрьского района</w:t>
      </w:r>
    </w:p>
    <w:p w:rsidR="00BC08A5" w:rsidRPr="00967E9F" w:rsidRDefault="00BC08A5" w:rsidP="00BC08A5">
      <w:pPr>
        <w:ind w:left="-900"/>
        <w:jc w:val="center"/>
        <w:rPr>
          <w:rFonts w:ascii="Times New Roman" w:hAnsi="Times New Roman" w:cs="Times New Roman"/>
          <w:sz w:val="28"/>
          <w:szCs w:val="28"/>
        </w:rPr>
      </w:pPr>
      <w:r w:rsidRPr="00967E9F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</w:t>
      </w:r>
      <w:proofErr w:type="spellStart"/>
      <w:r w:rsidRPr="00967E9F">
        <w:rPr>
          <w:rFonts w:ascii="Times New Roman" w:hAnsi="Times New Roman" w:cs="Times New Roman"/>
          <w:sz w:val="28"/>
          <w:szCs w:val="28"/>
        </w:rPr>
        <w:t>Югры</w:t>
      </w:r>
      <w:proofErr w:type="spellEnd"/>
    </w:p>
    <w:p w:rsidR="00BC08A5" w:rsidRPr="00967E9F" w:rsidRDefault="00BC08A5" w:rsidP="00BC08A5">
      <w:pPr>
        <w:ind w:left="-900"/>
        <w:jc w:val="center"/>
        <w:rPr>
          <w:rFonts w:ascii="Times New Roman" w:hAnsi="Times New Roman" w:cs="Times New Roman"/>
          <w:sz w:val="28"/>
          <w:szCs w:val="28"/>
        </w:rPr>
      </w:pPr>
    </w:p>
    <w:p w:rsidR="00BC08A5" w:rsidRPr="00967E9F" w:rsidRDefault="00BC08A5" w:rsidP="00BC08A5">
      <w:pPr>
        <w:ind w:left="-900"/>
        <w:jc w:val="both"/>
        <w:rPr>
          <w:rFonts w:ascii="Times New Roman" w:hAnsi="Times New Roman" w:cs="Times New Roman"/>
          <w:sz w:val="28"/>
          <w:szCs w:val="28"/>
        </w:rPr>
      </w:pPr>
    </w:p>
    <w:p w:rsidR="00BC08A5" w:rsidRPr="00967E9F" w:rsidRDefault="00BC08A5" w:rsidP="00BC08A5">
      <w:pPr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E9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C08A5" w:rsidRPr="00E735B6" w:rsidRDefault="00BC08A5" w:rsidP="00BC08A5">
      <w:pPr>
        <w:ind w:left="-540"/>
        <w:jc w:val="both"/>
      </w:pPr>
    </w:p>
    <w:p w:rsidR="00BC08A5" w:rsidRPr="00967E9F" w:rsidRDefault="00BC08A5" w:rsidP="00BC08A5">
      <w:pPr>
        <w:ind w:left="-540"/>
        <w:jc w:val="both"/>
        <w:rPr>
          <w:rFonts w:ascii="Times New Roman" w:hAnsi="Times New Roman" w:cs="Times New Roman"/>
        </w:rPr>
      </w:pPr>
    </w:p>
    <w:p w:rsidR="00BC08A5" w:rsidRPr="00967E9F" w:rsidRDefault="00BC08A5" w:rsidP="00BC08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«</w:t>
      </w:r>
      <w:r w:rsidR="00DC50D3">
        <w:rPr>
          <w:rFonts w:ascii="Times New Roman" w:hAnsi="Times New Roman" w:cs="Times New Roman"/>
        </w:rPr>
        <w:t>23</w:t>
      </w:r>
      <w:r w:rsidRPr="00967E9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DC50D3">
        <w:rPr>
          <w:rFonts w:ascii="Times New Roman" w:hAnsi="Times New Roman" w:cs="Times New Roman"/>
        </w:rPr>
        <w:t xml:space="preserve"> ноября</w:t>
      </w:r>
      <w:r>
        <w:rPr>
          <w:rFonts w:ascii="Times New Roman" w:hAnsi="Times New Roman" w:cs="Times New Roman"/>
        </w:rPr>
        <w:t xml:space="preserve"> </w:t>
      </w:r>
      <w:r w:rsidRPr="00967E9F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967E9F">
          <w:rPr>
            <w:rFonts w:ascii="Times New Roman" w:hAnsi="Times New Roman" w:cs="Times New Roman"/>
          </w:rPr>
          <w:t>2011 г</w:t>
        </w:r>
      </w:smartTag>
      <w:r w:rsidRPr="00967E9F">
        <w:rPr>
          <w:rFonts w:ascii="Times New Roman" w:hAnsi="Times New Roman" w:cs="Times New Roman"/>
        </w:rPr>
        <w:t>.</w:t>
      </w:r>
      <w:r w:rsidRPr="00967E9F">
        <w:rPr>
          <w:rFonts w:ascii="Times New Roman" w:hAnsi="Times New Roman" w:cs="Times New Roman"/>
        </w:rPr>
        <w:tab/>
      </w:r>
      <w:r w:rsidRPr="00967E9F">
        <w:rPr>
          <w:rFonts w:ascii="Times New Roman" w:hAnsi="Times New Roman" w:cs="Times New Roman"/>
        </w:rPr>
        <w:tab/>
      </w:r>
      <w:r w:rsidRPr="00967E9F">
        <w:rPr>
          <w:rFonts w:ascii="Times New Roman" w:hAnsi="Times New Roman" w:cs="Times New Roman"/>
        </w:rPr>
        <w:tab/>
      </w:r>
      <w:r w:rsidRPr="00967E9F">
        <w:rPr>
          <w:rFonts w:ascii="Times New Roman" w:hAnsi="Times New Roman" w:cs="Times New Roman"/>
        </w:rPr>
        <w:tab/>
      </w:r>
      <w:r w:rsidRPr="00967E9F">
        <w:rPr>
          <w:rFonts w:ascii="Times New Roman" w:hAnsi="Times New Roman" w:cs="Times New Roman"/>
        </w:rPr>
        <w:tab/>
      </w:r>
      <w:r w:rsidRPr="00967E9F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967E9F">
        <w:rPr>
          <w:rFonts w:ascii="Times New Roman" w:hAnsi="Times New Roman" w:cs="Times New Roman"/>
        </w:rPr>
        <w:t xml:space="preserve">№ </w:t>
      </w:r>
      <w:r w:rsidR="00DC50D3">
        <w:rPr>
          <w:rFonts w:ascii="Times New Roman" w:hAnsi="Times New Roman" w:cs="Times New Roman"/>
        </w:rPr>
        <w:t>197</w:t>
      </w:r>
    </w:p>
    <w:p w:rsidR="00BC08A5" w:rsidRPr="00995CAD" w:rsidRDefault="00BC08A5" w:rsidP="00BC08A5">
      <w:pPr>
        <w:pStyle w:val="1"/>
        <w:ind w:right="4817"/>
        <w:jc w:val="both"/>
        <w:rPr>
          <w:rFonts w:ascii="Times New Roman" w:hAnsi="Times New Roman" w:cs="Times New Roman"/>
          <w:b w:val="0"/>
          <w:color w:val="auto"/>
        </w:rPr>
      </w:pPr>
      <w:r w:rsidRPr="00572561">
        <w:rPr>
          <w:rStyle w:val="a3"/>
          <w:rFonts w:ascii="Times New Roman" w:hAnsi="Times New Roman"/>
          <w:b w:val="0"/>
          <w:color w:val="auto"/>
        </w:rPr>
        <w:br/>
      </w:r>
      <w:r w:rsidRPr="00995CAD">
        <w:rPr>
          <w:rFonts w:ascii="Times New Roman" w:hAnsi="Times New Roman" w:cs="Times New Roman"/>
          <w:b w:val="0"/>
          <w:color w:val="auto"/>
        </w:rPr>
        <w:t xml:space="preserve">Об установлении норм предельной </w:t>
      </w:r>
      <w:proofErr w:type="spellStart"/>
      <w:r w:rsidRPr="00995CAD">
        <w:rPr>
          <w:rFonts w:ascii="Times New Roman" w:hAnsi="Times New Roman" w:cs="Times New Roman"/>
          <w:b w:val="0"/>
          <w:color w:val="auto"/>
        </w:rPr>
        <w:t>заполняемости</w:t>
      </w:r>
      <w:proofErr w:type="spellEnd"/>
      <w:r w:rsidRPr="00995CAD">
        <w:rPr>
          <w:rFonts w:ascii="Times New Roman" w:hAnsi="Times New Roman" w:cs="Times New Roman"/>
          <w:b w:val="0"/>
          <w:color w:val="auto"/>
        </w:rPr>
        <w:t xml:space="preserve"> территорий (помещений) </w:t>
      </w:r>
      <w:r w:rsidRPr="00995CAD">
        <w:rPr>
          <w:rFonts w:ascii="Times New Roman" w:hAnsi="Times New Roman" w:cs="Times New Roman"/>
          <w:b w:val="0"/>
          <w:color w:val="auto"/>
        </w:rPr>
        <w:br/>
        <w:t>в местах проведения публичных мероприятий на территории город</w:t>
      </w:r>
      <w:r>
        <w:rPr>
          <w:rFonts w:ascii="Times New Roman" w:hAnsi="Times New Roman" w:cs="Times New Roman"/>
          <w:b w:val="0"/>
          <w:color w:val="auto"/>
        </w:rPr>
        <w:t xml:space="preserve">ского поселения </w:t>
      </w:r>
      <w:r w:rsidRPr="00995CAD"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Талинка</w:t>
      </w:r>
    </w:p>
    <w:p w:rsidR="00BC08A5" w:rsidRPr="004761AA" w:rsidRDefault="00BC08A5" w:rsidP="00BC08A5">
      <w:pPr>
        <w:ind w:firstLine="720"/>
        <w:jc w:val="both"/>
        <w:rPr>
          <w:rFonts w:ascii="Times New Roman" w:hAnsi="Times New Roman" w:cs="Times New Roman"/>
        </w:rPr>
      </w:pPr>
    </w:p>
    <w:p w:rsidR="00BC08A5" w:rsidRPr="00995CAD" w:rsidRDefault="00BC08A5" w:rsidP="00BC08A5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4761AA">
        <w:rPr>
          <w:rStyle w:val="a3"/>
          <w:rFonts w:ascii="Times New Roman" w:hAnsi="Times New Roman"/>
          <w:color w:val="auto"/>
        </w:rPr>
        <w:br/>
      </w:r>
      <w:r>
        <w:rPr>
          <w:rFonts w:ascii="Times New Roman" w:hAnsi="Times New Roman" w:cs="Times New Roman"/>
          <w:b w:val="0"/>
          <w:color w:val="auto"/>
        </w:rPr>
        <w:t xml:space="preserve">             </w:t>
      </w:r>
      <w:r w:rsidRPr="00995CAD">
        <w:rPr>
          <w:rFonts w:ascii="Times New Roman" w:hAnsi="Times New Roman" w:cs="Times New Roman"/>
          <w:b w:val="0"/>
          <w:color w:val="auto"/>
        </w:rPr>
        <w:t xml:space="preserve">В соответствии с </w:t>
      </w:r>
      <w:hyperlink r:id="rId5" w:history="1">
        <w:r w:rsidRPr="00995CAD">
          <w:rPr>
            <w:rFonts w:ascii="Times New Roman" w:hAnsi="Times New Roman" w:cs="Times New Roman"/>
            <w:b w:val="0"/>
            <w:color w:val="auto"/>
          </w:rPr>
          <w:t>Федеральным законом</w:t>
        </w:r>
      </w:hyperlink>
      <w:r w:rsidRPr="00995CAD">
        <w:rPr>
          <w:rFonts w:ascii="Times New Roman" w:hAnsi="Times New Roman" w:cs="Times New Roman"/>
          <w:b w:val="0"/>
          <w:color w:val="auto"/>
        </w:rPr>
        <w:t xml:space="preserve"> от 19.06.2004 N 54-ФЗ "О собраниях, митингах, демонстрациях, шествиях и пикетированиях", Постановление Правительства Ханты-Мансийского АО - </w:t>
      </w:r>
      <w:proofErr w:type="spellStart"/>
      <w:r w:rsidRPr="00995CAD">
        <w:rPr>
          <w:rFonts w:ascii="Times New Roman" w:hAnsi="Times New Roman" w:cs="Times New Roman"/>
          <w:b w:val="0"/>
          <w:color w:val="auto"/>
        </w:rPr>
        <w:t>Югры</w:t>
      </w:r>
      <w:proofErr w:type="spellEnd"/>
      <w:r w:rsidRPr="00995CAD">
        <w:rPr>
          <w:rFonts w:ascii="Times New Roman" w:hAnsi="Times New Roman" w:cs="Times New Roman"/>
          <w:b w:val="0"/>
          <w:color w:val="auto"/>
        </w:rPr>
        <w:t xml:space="preserve"> от 9 сентября 2011 г. N 328-п </w:t>
      </w:r>
      <w:r w:rsidRPr="00995CAD">
        <w:rPr>
          <w:rFonts w:ascii="Times New Roman" w:hAnsi="Times New Roman" w:cs="Times New Roman"/>
          <w:b w:val="0"/>
          <w:color w:val="auto"/>
        </w:rPr>
        <w:br/>
        <w:t xml:space="preserve">"Об установлении норм предельной </w:t>
      </w:r>
      <w:proofErr w:type="spellStart"/>
      <w:r w:rsidRPr="00995CAD">
        <w:rPr>
          <w:rFonts w:ascii="Times New Roman" w:hAnsi="Times New Roman" w:cs="Times New Roman"/>
          <w:b w:val="0"/>
          <w:color w:val="auto"/>
        </w:rPr>
        <w:t>заполняемости</w:t>
      </w:r>
      <w:proofErr w:type="spellEnd"/>
      <w:r w:rsidRPr="00995CAD">
        <w:rPr>
          <w:rFonts w:ascii="Times New Roman" w:hAnsi="Times New Roman" w:cs="Times New Roman"/>
          <w:b w:val="0"/>
          <w:color w:val="auto"/>
        </w:rPr>
        <w:t xml:space="preserve"> территории (помещения) </w:t>
      </w:r>
      <w:r w:rsidRPr="00995CAD">
        <w:rPr>
          <w:rFonts w:ascii="Times New Roman" w:hAnsi="Times New Roman" w:cs="Times New Roman"/>
          <w:b w:val="0"/>
          <w:color w:val="auto"/>
        </w:rPr>
        <w:br/>
        <w:t>в местах проведения публичного мероприятия":</w:t>
      </w:r>
    </w:p>
    <w:p w:rsidR="00BC08A5" w:rsidRPr="00BA0D9C" w:rsidRDefault="00BC08A5" w:rsidP="00BC08A5">
      <w:pPr>
        <w:ind w:firstLine="720"/>
        <w:jc w:val="both"/>
        <w:rPr>
          <w:rFonts w:ascii="Times New Roman" w:hAnsi="Times New Roman" w:cs="Times New Roman"/>
        </w:rPr>
      </w:pPr>
      <w:bookmarkStart w:id="0" w:name="sub_1"/>
      <w:r w:rsidRPr="00BA0D9C">
        <w:rPr>
          <w:rFonts w:ascii="Times New Roman" w:hAnsi="Times New Roman" w:cs="Times New Roman"/>
        </w:rPr>
        <w:t xml:space="preserve">1. Установить нормы предельной </w:t>
      </w:r>
      <w:proofErr w:type="spellStart"/>
      <w:r w:rsidRPr="00BA0D9C">
        <w:rPr>
          <w:rFonts w:ascii="Times New Roman" w:hAnsi="Times New Roman" w:cs="Times New Roman"/>
        </w:rPr>
        <w:t>заполняемости</w:t>
      </w:r>
      <w:proofErr w:type="spellEnd"/>
      <w:r w:rsidRPr="00BA0D9C">
        <w:rPr>
          <w:rFonts w:ascii="Times New Roman" w:hAnsi="Times New Roman" w:cs="Times New Roman"/>
        </w:rPr>
        <w:t xml:space="preserve"> территорий (помещений) в местах проведения публичных мероприятий на территории город</w:t>
      </w:r>
      <w:r>
        <w:rPr>
          <w:rFonts w:ascii="Times New Roman" w:hAnsi="Times New Roman" w:cs="Times New Roman"/>
        </w:rPr>
        <w:t>ского поселения</w:t>
      </w:r>
      <w:r w:rsidRPr="00BA0D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Талинка</w:t>
      </w:r>
      <w:r w:rsidRPr="00BA0D9C">
        <w:rPr>
          <w:rFonts w:ascii="Times New Roman" w:hAnsi="Times New Roman" w:cs="Times New Roman"/>
        </w:rPr>
        <w:t>:</w:t>
      </w:r>
    </w:p>
    <w:p w:rsidR="00BC08A5" w:rsidRPr="00BA0D9C" w:rsidRDefault="00BC08A5" w:rsidP="00BC08A5">
      <w:pPr>
        <w:ind w:firstLine="720"/>
        <w:jc w:val="both"/>
        <w:rPr>
          <w:rFonts w:ascii="Times New Roman" w:hAnsi="Times New Roman" w:cs="Times New Roman"/>
        </w:rPr>
      </w:pPr>
      <w:bookmarkStart w:id="1" w:name="sub_2"/>
      <w:bookmarkEnd w:id="0"/>
      <w:r>
        <w:rPr>
          <w:rFonts w:ascii="Times New Roman" w:hAnsi="Times New Roman" w:cs="Times New Roman"/>
        </w:rPr>
        <w:t>1</w:t>
      </w:r>
      <w:r w:rsidRPr="00BA0D9C">
        <w:rPr>
          <w:rFonts w:ascii="Times New Roman" w:hAnsi="Times New Roman" w:cs="Times New Roman"/>
        </w:rPr>
        <w:t xml:space="preserve">) </w:t>
      </w:r>
      <w:proofErr w:type="gramStart"/>
      <w:r w:rsidRPr="00BA0D9C">
        <w:rPr>
          <w:rFonts w:ascii="Times New Roman" w:hAnsi="Times New Roman" w:cs="Times New Roman"/>
        </w:rPr>
        <w:t>предельная</w:t>
      </w:r>
      <w:proofErr w:type="gramEnd"/>
      <w:r w:rsidRPr="00BA0D9C">
        <w:rPr>
          <w:rFonts w:ascii="Times New Roman" w:hAnsi="Times New Roman" w:cs="Times New Roman"/>
        </w:rPr>
        <w:t xml:space="preserve"> </w:t>
      </w:r>
      <w:proofErr w:type="spellStart"/>
      <w:r w:rsidRPr="00BA0D9C">
        <w:rPr>
          <w:rFonts w:ascii="Times New Roman" w:hAnsi="Times New Roman" w:cs="Times New Roman"/>
        </w:rPr>
        <w:t>заполняемость</w:t>
      </w:r>
      <w:proofErr w:type="spellEnd"/>
      <w:r w:rsidRPr="00BA0D9C">
        <w:rPr>
          <w:rFonts w:ascii="Times New Roman" w:hAnsi="Times New Roman" w:cs="Times New Roman"/>
        </w:rPr>
        <w:t xml:space="preserve"> помещения, оборудованного стационарными зрительскими местами, в местах проведения публичного мероприятия - не более количества стационарных зрительских мест;</w:t>
      </w:r>
    </w:p>
    <w:p w:rsidR="00BC08A5" w:rsidRPr="00BA0D9C" w:rsidRDefault="00BC08A5" w:rsidP="00BC08A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A0D9C">
        <w:rPr>
          <w:rFonts w:ascii="Times New Roman" w:hAnsi="Times New Roman" w:cs="Times New Roman"/>
        </w:rPr>
        <w:t xml:space="preserve">) </w:t>
      </w:r>
      <w:proofErr w:type="gramStart"/>
      <w:r w:rsidRPr="00BA0D9C">
        <w:rPr>
          <w:rFonts w:ascii="Times New Roman" w:hAnsi="Times New Roman" w:cs="Times New Roman"/>
        </w:rPr>
        <w:t>предельная</w:t>
      </w:r>
      <w:proofErr w:type="gramEnd"/>
      <w:r w:rsidRPr="00BA0D9C">
        <w:rPr>
          <w:rFonts w:ascii="Times New Roman" w:hAnsi="Times New Roman" w:cs="Times New Roman"/>
        </w:rPr>
        <w:t xml:space="preserve"> </w:t>
      </w:r>
      <w:proofErr w:type="spellStart"/>
      <w:r w:rsidRPr="00BA0D9C">
        <w:rPr>
          <w:rFonts w:ascii="Times New Roman" w:hAnsi="Times New Roman" w:cs="Times New Roman"/>
        </w:rPr>
        <w:t>заполняемость</w:t>
      </w:r>
      <w:proofErr w:type="spellEnd"/>
      <w:r w:rsidRPr="00BA0D9C">
        <w:rPr>
          <w:rFonts w:ascii="Times New Roman" w:hAnsi="Times New Roman" w:cs="Times New Roman"/>
        </w:rPr>
        <w:t xml:space="preserve"> помещения, не оборудованного стационарными зрительскими местами, в местах проведения публичного мероприятия - не более 1 человека на 1 квадратный метр либо в соответствии с техническими паспортами зданий (сооружений).</w:t>
      </w:r>
    </w:p>
    <w:p w:rsidR="00BC08A5" w:rsidRPr="00BA0D9C" w:rsidRDefault="00BC08A5" w:rsidP="00BC08A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A0D9C">
        <w:rPr>
          <w:rFonts w:ascii="Times New Roman" w:hAnsi="Times New Roman" w:cs="Times New Roman"/>
        </w:rPr>
        <w:t xml:space="preserve">) </w:t>
      </w:r>
      <w:proofErr w:type="gramStart"/>
      <w:r w:rsidRPr="00BA0D9C">
        <w:rPr>
          <w:rFonts w:ascii="Times New Roman" w:hAnsi="Times New Roman" w:cs="Times New Roman"/>
        </w:rPr>
        <w:t>предельная</w:t>
      </w:r>
      <w:proofErr w:type="gramEnd"/>
      <w:r w:rsidRPr="00BA0D9C">
        <w:rPr>
          <w:rFonts w:ascii="Times New Roman" w:hAnsi="Times New Roman" w:cs="Times New Roman"/>
        </w:rPr>
        <w:t xml:space="preserve"> </w:t>
      </w:r>
      <w:proofErr w:type="spellStart"/>
      <w:r w:rsidRPr="00BA0D9C">
        <w:rPr>
          <w:rFonts w:ascii="Times New Roman" w:hAnsi="Times New Roman" w:cs="Times New Roman"/>
        </w:rPr>
        <w:t>заполняемость</w:t>
      </w:r>
      <w:proofErr w:type="spellEnd"/>
      <w:r w:rsidRPr="00BA0D9C">
        <w:rPr>
          <w:rFonts w:ascii="Times New Roman" w:hAnsi="Times New Roman" w:cs="Times New Roman"/>
        </w:rPr>
        <w:t xml:space="preserve"> территории у спортивно-зрелищных учреждений, кинотеатров, вокзалов - не более </w:t>
      </w:r>
      <w:r w:rsidR="0000137D">
        <w:rPr>
          <w:rFonts w:ascii="Times New Roman" w:hAnsi="Times New Roman" w:cs="Times New Roman"/>
        </w:rPr>
        <w:t>4</w:t>
      </w:r>
      <w:r w:rsidRPr="00BA0D9C">
        <w:rPr>
          <w:rFonts w:ascii="Times New Roman" w:hAnsi="Times New Roman" w:cs="Times New Roman"/>
        </w:rPr>
        <w:t xml:space="preserve"> человек на </w:t>
      </w:r>
      <w:r w:rsidR="0000137D">
        <w:rPr>
          <w:rFonts w:ascii="Times New Roman" w:hAnsi="Times New Roman" w:cs="Times New Roman"/>
        </w:rPr>
        <w:t>5</w:t>
      </w:r>
      <w:r w:rsidRPr="00BA0D9C">
        <w:rPr>
          <w:rFonts w:ascii="Times New Roman" w:hAnsi="Times New Roman" w:cs="Times New Roman"/>
        </w:rPr>
        <w:t xml:space="preserve"> квадратны</w:t>
      </w:r>
      <w:r w:rsidR="0000137D">
        <w:rPr>
          <w:rFonts w:ascii="Times New Roman" w:hAnsi="Times New Roman" w:cs="Times New Roman"/>
        </w:rPr>
        <w:t>х</w:t>
      </w:r>
      <w:r w:rsidRPr="00BA0D9C">
        <w:rPr>
          <w:rFonts w:ascii="Times New Roman" w:hAnsi="Times New Roman" w:cs="Times New Roman"/>
        </w:rPr>
        <w:t xml:space="preserve"> метр</w:t>
      </w:r>
      <w:r w:rsidR="0000137D">
        <w:rPr>
          <w:rFonts w:ascii="Times New Roman" w:hAnsi="Times New Roman" w:cs="Times New Roman"/>
        </w:rPr>
        <w:t>ов</w:t>
      </w:r>
      <w:r w:rsidRPr="00BA0D9C">
        <w:rPr>
          <w:rFonts w:ascii="Times New Roman" w:hAnsi="Times New Roman" w:cs="Times New Roman"/>
        </w:rPr>
        <w:t>;</w:t>
      </w:r>
    </w:p>
    <w:p w:rsidR="00BC08A5" w:rsidRPr="00BA0D9C" w:rsidRDefault="00BC08A5" w:rsidP="00BC08A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A0D9C">
        <w:rPr>
          <w:rFonts w:ascii="Times New Roman" w:hAnsi="Times New Roman" w:cs="Times New Roman"/>
        </w:rPr>
        <w:t xml:space="preserve">) </w:t>
      </w:r>
      <w:proofErr w:type="gramStart"/>
      <w:r w:rsidRPr="00BA0D9C">
        <w:rPr>
          <w:rFonts w:ascii="Times New Roman" w:hAnsi="Times New Roman" w:cs="Times New Roman"/>
        </w:rPr>
        <w:t>предельная</w:t>
      </w:r>
      <w:proofErr w:type="gramEnd"/>
      <w:r w:rsidRPr="00BA0D9C">
        <w:rPr>
          <w:rFonts w:ascii="Times New Roman" w:hAnsi="Times New Roman" w:cs="Times New Roman"/>
        </w:rPr>
        <w:t xml:space="preserve"> </w:t>
      </w:r>
      <w:proofErr w:type="spellStart"/>
      <w:r w:rsidRPr="00BA0D9C">
        <w:rPr>
          <w:rFonts w:ascii="Times New Roman" w:hAnsi="Times New Roman" w:cs="Times New Roman"/>
        </w:rPr>
        <w:t>заполняемость</w:t>
      </w:r>
      <w:proofErr w:type="spellEnd"/>
      <w:r w:rsidRPr="00BA0D9C">
        <w:rPr>
          <w:rFonts w:ascii="Times New Roman" w:hAnsi="Times New Roman" w:cs="Times New Roman"/>
        </w:rPr>
        <w:t xml:space="preserve"> территории на тротуарах, площадках у административных и торговых центров, театров и рынков - не более 1 человека на 3 квадратных метра.</w:t>
      </w:r>
    </w:p>
    <w:p w:rsidR="00BC08A5" w:rsidRPr="00BE6FEA" w:rsidRDefault="00BC08A5" w:rsidP="00BC08A5">
      <w:pPr>
        <w:ind w:firstLine="720"/>
        <w:jc w:val="both"/>
        <w:rPr>
          <w:rFonts w:ascii="Times New Roman" w:hAnsi="Times New Roman" w:cs="Times New Roman"/>
        </w:rPr>
      </w:pPr>
      <w:r w:rsidRPr="00BA0D9C">
        <w:rPr>
          <w:rFonts w:ascii="Times New Roman" w:hAnsi="Times New Roman" w:cs="Times New Roman"/>
        </w:rPr>
        <w:t xml:space="preserve">2. </w:t>
      </w:r>
      <w:hyperlink r:id="rId6" w:history="1">
        <w:r w:rsidRPr="00BE6FEA">
          <w:rPr>
            <w:rFonts w:ascii="Times New Roman" w:hAnsi="Times New Roman" w:cs="Times New Roman"/>
          </w:rPr>
          <w:t>Опубликовать</w:t>
        </w:r>
      </w:hyperlink>
      <w:r w:rsidRPr="00BE6FEA">
        <w:rPr>
          <w:rFonts w:ascii="Times New Roman" w:hAnsi="Times New Roman" w:cs="Times New Roman"/>
        </w:rPr>
        <w:t xml:space="preserve"> постановление в  газете "</w:t>
      </w:r>
      <w:r>
        <w:rPr>
          <w:rFonts w:ascii="Times New Roman" w:hAnsi="Times New Roman" w:cs="Times New Roman"/>
        </w:rPr>
        <w:t>Октябрьские вести</w:t>
      </w:r>
      <w:r w:rsidRPr="00BE6FEA">
        <w:rPr>
          <w:rFonts w:ascii="Times New Roman" w:hAnsi="Times New Roman" w:cs="Times New Roman"/>
        </w:rPr>
        <w:t>".</w:t>
      </w:r>
    </w:p>
    <w:p w:rsidR="00BC08A5" w:rsidRPr="00BA0D9C" w:rsidRDefault="00BC08A5" w:rsidP="00BC08A5">
      <w:pPr>
        <w:ind w:firstLine="720"/>
        <w:jc w:val="both"/>
        <w:rPr>
          <w:rFonts w:ascii="Times New Roman" w:hAnsi="Times New Roman" w:cs="Times New Roman"/>
        </w:rPr>
      </w:pPr>
      <w:bookmarkStart w:id="2" w:name="sub_3"/>
      <w:bookmarkEnd w:id="1"/>
      <w:r w:rsidRPr="00BA0D9C">
        <w:rPr>
          <w:rFonts w:ascii="Times New Roman" w:hAnsi="Times New Roman" w:cs="Times New Roman"/>
        </w:rPr>
        <w:t xml:space="preserve">3. Постановление вступает в силу после </w:t>
      </w:r>
      <w:r w:rsidRPr="00BE6FEA">
        <w:rPr>
          <w:rFonts w:ascii="Times New Roman" w:hAnsi="Times New Roman" w:cs="Times New Roman"/>
        </w:rPr>
        <w:t xml:space="preserve">его </w:t>
      </w:r>
      <w:hyperlink r:id="rId7" w:history="1">
        <w:r w:rsidRPr="00BE6FEA">
          <w:rPr>
            <w:rFonts w:ascii="Times New Roman" w:hAnsi="Times New Roman" w:cs="Times New Roman"/>
          </w:rPr>
          <w:t>официального опубликования</w:t>
        </w:r>
      </w:hyperlink>
      <w:r w:rsidRPr="00BE6FEA">
        <w:rPr>
          <w:rFonts w:ascii="Times New Roman" w:hAnsi="Times New Roman" w:cs="Times New Roman"/>
        </w:rPr>
        <w:t>.</w:t>
      </w:r>
    </w:p>
    <w:bookmarkEnd w:id="2"/>
    <w:p w:rsidR="00BC08A5" w:rsidRPr="00BA0D9C" w:rsidRDefault="00BC08A5" w:rsidP="00BC08A5">
      <w:pPr>
        <w:ind w:firstLine="720"/>
        <w:jc w:val="both"/>
        <w:rPr>
          <w:rFonts w:ascii="Times New Roman" w:hAnsi="Times New Roman" w:cs="Times New Roman"/>
        </w:rPr>
      </w:pPr>
      <w:r w:rsidRPr="00BA0D9C">
        <w:rPr>
          <w:rFonts w:ascii="Times New Roman" w:hAnsi="Times New Roman" w:cs="Times New Roman"/>
        </w:rPr>
        <w:t xml:space="preserve">4. </w:t>
      </w:r>
      <w:proofErr w:type="gramStart"/>
      <w:r w:rsidRPr="00BA0D9C">
        <w:rPr>
          <w:rFonts w:ascii="Times New Roman" w:hAnsi="Times New Roman" w:cs="Times New Roman"/>
        </w:rPr>
        <w:t>Контроль за</w:t>
      </w:r>
      <w:proofErr w:type="gramEnd"/>
      <w:r w:rsidRPr="00BA0D9C">
        <w:rPr>
          <w:rFonts w:ascii="Times New Roman" w:hAnsi="Times New Roman" w:cs="Times New Roman"/>
        </w:rPr>
        <w:t xml:space="preserve"> выполнением постановления возложить на заместителя главы </w:t>
      </w:r>
      <w:r>
        <w:rPr>
          <w:rFonts w:ascii="Times New Roman" w:hAnsi="Times New Roman" w:cs="Times New Roman"/>
        </w:rPr>
        <w:t>по социальным вопросам</w:t>
      </w:r>
      <w:r w:rsidRPr="00BA0D9C">
        <w:rPr>
          <w:rFonts w:ascii="Times New Roman" w:hAnsi="Times New Roman" w:cs="Times New Roman"/>
        </w:rPr>
        <w:t>.</w:t>
      </w:r>
    </w:p>
    <w:p w:rsidR="00BC08A5" w:rsidRPr="00BA0D9C" w:rsidRDefault="00BC08A5" w:rsidP="00BC08A5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/>
      </w:tblPr>
      <w:tblGrid>
        <w:gridCol w:w="6613"/>
        <w:gridCol w:w="3306"/>
      </w:tblGrid>
      <w:tr w:rsidR="00BC08A5" w:rsidRPr="004761AA" w:rsidTr="00A77C0F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8A5" w:rsidRPr="004761AA" w:rsidRDefault="00BC08A5" w:rsidP="00A77C0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761AA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а</w:t>
            </w:r>
            <w:r w:rsidRPr="004761AA">
              <w:rPr>
                <w:rFonts w:ascii="Times New Roman" w:hAnsi="Times New Roman" w:cs="Times New Roman"/>
              </w:rPr>
              <w:t xml:space="preserve"> поселения 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8A5" w:rsidRPr="004761AA" w:rsidRDefault="00BC08A5" w:rsidP="00A77C0F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761A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Г</w:t>
            </w:r>
            <w:r w:rsidRPr="004761A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Борисочев</w:t>
            </w:r>
          </w:p>
        </w:tc>
      </w:tr>
    </w:tbl>
    <w:p w:rsidR="00BC08A5" w:rsidRPr="00BC08A5" w:rsidRDefault="00BC08A5" w:rsidP="00BC08A5"/>
    <w:sectPr w:rsidR="00BC08A5" w:rsidRPr="00BC08A5" w:rsidSect="00A77C0F">
      <w:pgSz w:w="11904" w:h="16836"/>
      <w:pgMar w:top="1440" w:right="850" w:bottom="1440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D9C"/>
    <w:rsid w:val="0000137D"/>
    <w:rsid w:val="000214C8"/>
    <w:rsid w:val="000234FA"/>
    <w:rsid w:val="000671C8"/>
    <w:rsid w:val="00075E7A"/>
    <w:rsid w:val="00087522"/>
    <w:rsid w:val="00095B6B"/>
    <w:rsid w:val="00122DBF"/>
    <w:rsid w:val="00124D4D"/>
    <w:rsid w:val="00131D94"/>
    <w:rsid w:val="00152474"/>
    <w:rsid w:val="001956A8"/>
    <w:rsid w:val="001A4CC3"/>
    <w:rsid w:val="001C22D3"/>
    <w:rsid w:val="002131F8"/>
    <w:rsid w:val="0023085D"/>
    <w:rsid w:val="002419CC"/>
    <w:rsid w:val="00277A6A"/>
    <w:rsid w:val="00290360"/>
    <w:rsid w:val="0029157E"/>
    <w:rsid w:val="0029588F"/>
    <w:rsid w:val="00296D88"/>
    <w:rsid w:val="002B5E33"/>
    <w:rsid w:val="002E26E8"/>
    <w:rsid w:val="00305EBB"/>
    <w:rsid w:val="003259AA"/>
    <w:rsid w:val="00331CDF"/>
    <w:rsid w:val="00335776"/>
    <w:rsid w:val="0034186E"/>
    <w:rsid w:val="00383F7E"/>
    <w:rsid w:val="00393B7E"/>
    <w:rsid w:val="00397FCE"/>
    <w:rsid w:val="003B5F5C"/>
    <w:rsid w:val="003B62F9"/>
    <w:rsid w:val="003D465B"/>
    <w:rsid w:val="003F1864"/>
    <w:rsid w:val="004170C0"/>
    <w:rsid w:val="004776D1"/>
    <w:rsid w:val="004820E0"/>
    <w:rsid w:val="00485946"/>
    <w:rsid w:val="004A040C"/>
    <w:rsid w:val="004B0A7D"/>
    <w:rsid w:val="004B38C7"/>
    <w:rsid w:val="004C01DA"/>
    <w:rsid w:val="004F3516"/>
    <w:rsid w:val="004F6B63"/>
    <w:rsid w:val="00512000"/>
    <w:rsid w:val="005364AC"/>
    <w:rsid w:val="005777E5"/>
    <w:rsid w:val="005847BC"/>
    <w:rsid w:val="005A0C23"/>
    <w:rsid w:val="006117AC"/>
    <w:rsid w:val="00632987"/>
    <w:rsid w:val="00633863"/>
    <w:rsid w:val="00643753"/>
    <w:rsid w:val="00666498"/>
    <w:rsid w:val="00671881"/>
    <w:rsid w:val="00681830"/>
    <w:rsid w:val="006F06A7"/>
    <w:rsid w:val="007321B4"/>
    <w:rsid w:val="00753E3C"/>
    <w:rsid w:val="007E5185"/>
    <w:rsid w:val="007F1CEC"/>
    <w:rsid w:val="007F2194"/>
    <w:rsid w:val="00807E62"/>
    <w:rsid w:val="008422F4"/>
    <w:rsid w:val="00850C9F"/>
    <w:rsid w:val="008606A1"/>
    <w:rsid w:val="00885257"/>
    <w:rsid w:val="008A78BD"/>
    <w:rsid w:val="008C1199"/>
    <w:rsid w:val="008D32BB"/>
    <w:rsid w:val="00902ED6"/>
    <w:rsid w:val="0096593E"/>
    <w:rsid w:val="009E6C25"/>
    <w:rsid w:val="009F06A0"/>
    <w:rsid w:val="00A117F3"/>
    <w:rsid w:val="00A26965"/>
    <w:rsid w:val="00A4103F"/>
    <w:rsid w:val="00AB0732"/>
    <w:rsid w:val="00AD0745"/>
    <w:rsid w:val="00B13F36"/>
    <w:rsid w:val="00B33589"/>
    <w:rsid w:val="00B66738"/>
    <w:rsid w:val="00B9154B"/>
    <w:rsid w:val="00B917C6"/>
    <w:rsid w:val="00B9417C"/>
    <w:rsid w:val="00BA0D9C"/>
    <w:rsid w:val="00BA2D1B"/>
    <w:rsid w:val="00BC08A5"/>
    <w:rsid w:val="00BC5341"/>
    <w:rsid w:val="00BD0156"/>
    <w:rsid w:val="00BE0558"/>
    <w:rsid w:val="00C349FB"/>
    <w:rsid w:val="00C41EBA"/>
    <w:rsid w:val="00C65032"/>
    <w:rsid w:val="00CD5785"/>
    <w:rsid w:val="00D35D71"/>
    <w:rsid w:val="00D76AE0"/>
    <w:rsid w:val="00D907CB"/>
    <w:rsid w:val="00DA30AB"/>
    <w:rsid w:val="00DC0ABB"/>
    <w:rsid w:val="00DC50D3"/>
    <w:rsid w:val="00E30269"/>
    <w:rsid w:val="00E60C5B"/>
    <w:rsid w:val="00E65505"/>
    <w:rsid w:val="00EB3344"/>
    <w:rsid w:val="00EC74AA"/>
    <w:rsid w:val="00EC773D"/>
    <w:rsid w:val="00ED73A4"/>
    <w:rsid w:val="00EF5DFF"/>
    <w:rsid w:val="00F344AA"/>
    <w:rsid w:val="00F34D55"/>
    <w:rsid w:val="00F6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C08A5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A0D9C"/>
    <w:rPr>
      <w:color w:val="008000"/>
    </w:rPr>
  </w:style>
  <w:style w:type="character" w:customStyle="1" w:styleId="10">
    <w:name w:val="Заголовок 1 Знак"/>
    <w:basedOn w:val="a0"/>
    <w:link w:val="1"/>
    <w:uiPriority w:val="99"/>
    <w:rsid w:val="00BC08A5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BC08A5"/>
    <w:pPr>
      <w:jc w:val="both"/>
    </w:pPr>
  </w:style>
  <w:style w:type="paragraph" w:customStyle="1" w:styleId="a5">
    <w:name w:val="Прижатый влево"/>
    <w:basedOn w:val="a"/>
    <w:next w:val="a"/>
    <w:uiPriority w:val="99"/>
    <w:rsid w:val="00BC08A5"/>
  </w:style>
  <w:style w:type="paragraph" w:styleId="a6">
    <w:name w:val="Balloon Text"/>
    <w:basedOn w:val="a"/>
    <w:link w:val="a7"/>
    <w:uiPriority w:val="99"/>
    <w:semiHidden/>
    <w:unhideWhenUsed/>
    <w:rsid w:val="00BC08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8A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29120258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9120258.0" TargetMode="External"/><Relationship Id="rId5" Type="http://schemas.openxmlformats.org/officeDocument/2006/relationships/hyperlink" Target="garantF1://12035831.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OstaninAV</dc:creator>
  <cp:keywords/>
  <dc:description/>
  <cp:lastModifiedBy>OstaninAV</cp:lastModifiedBy>
  <cp:revision>3</cp:revision>
  <cp:lastPrinted>2011-11-16T04:04:00Z</cp:lastPrinted>
  <dcterms:created xsi:type="dcterms:W3CDTF">2011-11-14T11:39:00Z</dcterms:created>
  <dcterms:modified xsi:type="dcterms:W3CDTF">2011-11-24T10:37:00Z</dcterms:modified>
</cp:coreProperties>
</file>